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8" w:rsidRDefault="00A97326" w:rsidP="004D20F4">
      <w:pPr>
        <w:spacing w:line="48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ADDITIONAL</w:t>
      </w:r>
      <w:r w:rsidR="007D72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INFORMATION</w:t>
      </w:r>
    </w:p>
    <w:p w:rsidR="004037F3" w:rsidRPr="00F14A99" w:rsidRDefault="004037F3" w:rsidP="004D20F4">
      <w:pPr>
        <w:spacing w:line="48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F14A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Cerium oxide nanoparticles improve liver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regeneration</w:t>
      </w:r>
      <w:r w:rsidRPr="00F14A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after acetaminophen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-induced liver</w:t>
      </w:r>
      <w:r w:rsidRPr="00F14A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injury</w:t>
      </w:r>
      <w:r w:rsidRPr="00F14A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and partial hepatectomy in rats </w:t>
      </w:r>
    </w:p>
    <w:p w:rsidR="004037F3" w:rsidRPr="002E6175" w:rsidRDefault="004037F3" w:rsidP="004D20F4">
      <w:pPr>
        <w:spacing w:line="48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2E6175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Bernat Córdoba-Jover</w:t>
      </w:r>
      <w:r w:rsidRPr="002E6175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val="es-ES" w:eastAsia="es-ES"/>
        </w:rPr>
        <w:t>1,&amp;</w:t>
      </w:r>
      <w:r w:rsidRPr="002E6175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, Altamira Arce-Cerezo</w:t>
      </w:r>
      <w:r w:rsidRPr="002E6175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val="es-ES" w:eastAsia="es-ES"/>
        </w:rPr>
        <w:t>1,&amp;</w:t>
      </w:r>
      <w:r w:rsidRPr="002E6175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, Jordi Ribera</w:t>
      </w:r>
      <w:r w:rsidRPr="002E6175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val="es-ES" w:eastAsia="es-ES"/>
        </w:rPr>
        <w:t>1</w:t>
      </w:r>
      <w:r w:rsidRPr="002E6175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, Montse Pauta</w:t>
      </w:r>
      <w:r w:rsidRPr="002E6175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val="es-ES" w:eastAsia="es-ES"/>
        </w:rPr>
        <w:t>1</w:t>
      </w:r>
      <w:r w:rsidRPr="002E6175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, </w:t>
      </w:r>
      <w:r w:rsidRPr="008E7ACF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Denise Oró</w:t>
      </w:r>
      <w:r w:rsidRPr="008E7ACF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val="es-ES" w:eastAsia="es-ES"/>
        </w:rPr>
        <w:t>1</w:t>
      </w:r>
      <w:r w:rsidRPr="002E6175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, Gregori Casals</w:t>
      </w:r>
      <w:r w:rsidRPr="002E6175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val="es-ES" w:eastAsia="es-ES"/>
        </w:rPr>
        <w:t>1,2</w:t>
      </w:r>
      <w:r w:rsidRPr="002E6175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, Guillermo Fernández-Varo</w:t>
      </w:r>
      <w:r w:rsidRPr="002E6175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val="es-ES" w:eastAsia="es-ES"/>
        </w:rPr>
        <w:t>1</w:t>
      </w:r>
      <w:r w:rsidRPr="002E6175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, Eudald Casals</w:t>
      </w:r>
      <w:r w:rsidRPr="002E6175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val="es-ES" w:eastAsia="es-ES"/>
        </w:rPr>
        <w:t>3</w:t>
      </w:r>
      <w:r w:rsidR="000D53EF" w:rsidRPr="0038464A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val="es-ES" w:eastAsia="es-ES"/>
        </w:rPr>
        <w:t>,4</w:t>
      </w:r>
      <w:r w:rsidR="00E12254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val="es-ES" w:eastAsia="es-ES"/>
        </w:rPr>
        <w:t>,6</w:t>
      </w:r>
      <w:r w:rsidRPr="002E6175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, Victor Puntes</w:t>
      </w:r>
      <w:r w:rsidRPr="002E6175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val="es-ES" w:eastAsia="es-ES"/>
        </w:rPr>
        <w:t>3</w:t>
      </w:r>
      <w:r w:rsidR="00E12254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val="es-ES" w:eastAsia="es-ES"/>
        </w:rPr>
        <w:t>,4,5</w:t>
      </w:r>
      <w:r w:rsidRPr="002E6175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, Wladimiro Jiménez</w:t>
      </w:r>
      <w:r w:rsidRPr="002E6175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val="es-ES" w:eastAsia="es-ES"/>
        </w:rPr>
        <w:t>1,</w:t>
      </w:r>
      <w:r w:rsidR="00E12254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val="es-ES" w:eastAsia="es-ES"/>
        </w:rPr>
        <w:t>7</w:t>
      </w:r>
      <w:r w:rsidRPr="002E6175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and Manuel Morales-Ruiz</w:t>
      </w:r>
      <w:r w:rsidR="000D53EF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val="es-ES" w:eastAsia="es-ES"/>
        </w:rPr>
        <w:t>1,2</w:t>
      </w:r>
      <w:r w:rsidR="000D53EF" w:rsidRPr="0038464A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val="es-ES" w:eastAsia="es-ES"/>
        </w:rPr>
        <w:t>,</w:t>
      </w:r>
      <w:r w:rsidR="00E12254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val="es-ES" w:eastAsia="es-ES"/>
        </w:rPr>
        <w:t>7</w:t>
      </w:r>
      <w:r w:rsidRPr="0038464A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val="es-ES" w:eastAsia="es-ES"/>
        </w:rPr>
        <w:t>*</w:t>
      </w:r>
      <w:r w:rsidRPr="0038464A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.</w:t>
      </w:r>
    </w:p>
    <w:p w:rsidR="004037F3" w:rsidRDefault="004037F3" w:rsidP="004D20F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466DF">
        <w:rPr>
          <w:rFonts w:ascii="Arial" w:hAnsi="Arial" w:cs="Arial"/>
          <w:sz w:val="24"/>
          <w:szCs w:val="24"/>
          <w:vertAlign w:val="superscript"/>
        </w:rPr>
        <w:t>&amp;</w:t>
      </w:r>
      <w:r>
        <w:rPr>
          <w:rFonts w:ascii="Arial" w:hAnsi="Arial" w:cs="Arial"/>
          <w:sz w:val="24"/>
          <w:szCs w:val="24"/>
        </w:rPr>
        <w:t>Both authors contributed equally to this study</w:t>
      </w:r>
    </w:p>
    <w:p w:rsidR="004037F3" w:rsidRDefault="004037F3" w:rsidP="004D20F4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*C</w:t>
      </w:r>
      <w:r w:rsidRPr="00F14A99">
        <w:rPr>
          <w:rFonts w:ascii="Arial" w:hAnsi="Arial" w:cs="Arial"/>
          <w:sz w:val="24"/>
          <w:szCs w:val="24"/>
        </w:rPr>
        <w:t>orresponding author</w:t>
      </w:r>
      <w:r>
        <w:rPr>
          <w:rFonts w:ascii="Arial" w:hAnsi="Arial" w:cs="Arial"/>
          <w:sz w:val="24"/>
          <w:szCs w:val="24"/>
        </w:rPr>
        <w:t xml:space="preserve">s: </w:t>
      </w:r>
    </w:p>
    <w:p w:rsidR="0095429B" w:rsidRDefault="0095429B" w:rsidP="0095429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14A99">
        <w:rPr>
          <w:rFonts w:ascii="Arial" w:hAnsi="Arial" w:cs="Arial"/>
          <w:sz w:val="24"/>
          <w:szCs w:val="24"/>
        </w:rPr>
        <w:t>Manuel Morales-Ruiz, Ph.D., Biochemistry and Molecular Genetics</w:t>
      </w:r>
      <w:r w:rsidR="000642FB">
        <w:rPr>
          <w:rFonts w:ascii="Arial" w:hAnsi="Arial" w:cs="Arial"/>
          <w:sz w:val="24"/>
          <w:szCs w:val="24"/>
        </w:rPr>
        <w:t xml:space="preserve"> Department</w:t>
      </w:r>
      <w:r>
        <w:rPr>
          <w:rFonts w:ascii="Arial" w:hAnsi="Arial" w:cs="Arial"/>
          <w:sz w:val="24"/>
          <w:szCs w:val="24"/>
        </w:rPr>
        <w:t xml:space="preserve">, </w:t>
      </w:r>
      <w:r w:rsidRPr="00F14A99">
        <w:rPr>
          <w:rFonts w:ascii="Arial" w:hAnsi="Arial" w:cs="Arial"/>
          <w:sz w:val="24"/>
          <w:szCs w:val="24"/>
        </w:rPr>
        <w:t>Hospital Clinic, 170 V</w:t>
      </w:r>
      <w:r>
        <w:rPr>
          <w:rFonts w:ascii="Arial" w:hAnsi="Arial" w:cs="Arial"/>
          <w:sz w:val="24"/>
          <w:szCs w:val="24"/>
        </w:rPr>
        <w:t xml:space="preserve">illarroel St. Barcelona, 08036, </w:t>
      </w:r>
      <w:r w:rsidRPr="00F14A99">
        <w:rPr>
          <w:rFonts w:ascii="Arial" w:hAnsi="Arial" w:cs="Arial"/>
          <w:sz w:val="24"/>
          <w:szCs w:val="24"/>
        </w:rPr>
        <w:t>Spain</w:t>
      </w:r>
      <w:r>
        <w:rPr>
          <w:rFonts w:ascii="Arial" w:hAnsi="Arial" w:cs="Arial"/>
          <w:sz w:val="24"/>
          <w:szCs w:val="24"/>
        </w:rPr>
        <w:t xml:space="preserve">. </w:t>
      </w:r>
      <w:r w:rsidRPr="00F14A99">
        <w:rPr>
          <w:rFonts w:ascii="Arial" w:hAnsi="Arial" w:cs="Arial"/>
          <w:sz w:val="24"/>
          <w:szCs w:val="24"/>
        </w:rPr>
        <w:t>Tel: +34-932275466</w:t>
      </w:r>
      <w:r>
        <w:rPr>
          <w:rFonts w:ascii="Arial" w:hAnsi="Arial" w:cs="Arial"/>
          <w:sz w:val="24"/>
          <w:szCs w:val="24"/>
        </w:rPr>
        <w:t xml:space="preserve">, </w:t>
      </w:r>
      <w:r w:rsidRPr="00F14A99">
        <w:rPr>
          <w:rFonts w:ascii="Arial" w:hAnsi="Arial" w:cs="Arial"/>
          <w:sz w:val="24"/>
          <w:szCs w:val="24"/>
        </w:rPr>
        <w:t>Fax: +34-932275697</w:t>
      </w:r>
      <w:r>
        <w:rPr>
          <w:rFonts w:ascii="Arial" w:hAnsi="Arial" w:cs="Arial"/>
          <w:sz w:val="24"/>
          <w:szCs w:val="24"/>
        </w:rPr>
        <w:t xml:space="preserve">, </w:t>
      </w:r>
      <w:r w:rsidRPr="00F14A99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="00E37E78" w:rsidRPr="00714A21">
          <w:rPr>
            <w:rStyle w:val="Hipervnculo"/>
            <w:rFonts w:ascii="Arial" w:hAnsi="Arial" w:cs="Arial"/>
            <w:sz w:val="24"/>
            <w:szCs w:val="24"/>
          </w:rPr>
          <w:t>morales@clinic.cat</w:t>
        </w:r>
      </w:hyperlink>
    </w:p>
    <w:p w:rsidR="00E37E78" w:rsidRPr="00F14A99" w:rsidRDefault="00E37E78" w:rsidP="0095429B">
      <w:pPr>
        <w:spacing w:line="480" w:lineRule="auto"/>
        <w:rPr>
          <w:rFonts w:ascii="Arial" w:hAnsi="Arial" w:cs="Arial"/>
          <w:sz w:val="24"/>
          <w:szCs w:val="24"/>
        </w:rPr>
      </w:pPr>
    </w:p>
    <w:p w:rsidR="00922E16" w:rsidRDefault="00922E16" w:rsidP="004D20F4">
      <w:pPr>
        <w:spacing w:line="480" w:lineRule="auto"/>
        <w:rPr>
          <w:rFonts w:ascii="Arial" w:eastAsia="SimSun" w:hAnsi="Arial" w:cs="Arial"/>
          <w:b/>
          <w:sz w:val="24"/>
          <w:szCs w:val="24"/>
          <w:lang w:eastAsia="es-ES"/>
        </w:rPr>
      </w:pPr>
    </w:p>
    <w:p w:rsidR="00922E16" w:rsidRPr="00922E16" w:rsidRDefault="00922E16" w:rsidP="004D20F4">
      <w:pPr>
        <w:spacing w:line="480" w:lineRule="auto"/>
        <w:rPr>
          <w:rFonts w:ascii="Arial" w:eastAsia="SimSun" w:hAnsi="Arial" w:cs="Arial"/>
          <w:b/>
          <w:sz w:val="24"/>
          <w:szCs w:val="24"/>
          <w:lang w:eastAsia="es-ES"/>
        </w:rPr>
      </w:pPr>
      <w:r w:rsidRPr="00922E16">
        <w:rPr>
          <w:rFonts w:ascii="Arial" w:eastAsia="SimSun" w:hAnsi="Arial" w:cs="Arial"/>
          <w:b/>
          <w:sz w:val="24"/>
          <w:szCs w:val="24"/>
          <w:lang w:eastAsia="es-ES"/>
        </w:rPr>
        <w:t>Table of content:</w:t>
      </w:r>
    </w:p>
    <w:p w:rsidR="00922E16" w:rsidRPr="00922E16" w:rsidRDefault="00922E16" w:rsidP="004D20F4">
      <w:pPr>
        <w:spacing w:line="480" w:lineRule="auto"/>
        <w:rPr>
          <w:rFonts w:ascii="Arial" w:eastAsia="SimSun" w:hAnsi="Arial" w:cs="Arial"/>
          <w:sz w:val="24"/>
          <w:szCs w:val="24"/>
          <w:lang w:eastAsia="es-ES"/>
        </w:rPr>
      </w:pPr>
      <w:r>
        <w:rPr>
          <w:rFonts w:ascii="Arial" w:eastAsia="SimSun" w:hAnsi="Arial" w:cs="Arial"/>
          <w:sz w:val="24"/>
          <w:szCs w:val="24"/>
          <w:lang w:eastAsia="es-ES"/>
        </w:rPr>
        <w:t xml:space="preserve">1. </w:t>
      </w:r>
      <w:r w:rsidR="00A97326">
        <w:rPr>
          <w:rFonts w:ascii="Arial" w:eastAsia="SimSun" w:hAnsi="Arial" w:cs="Arial"/>
          <w:sz w:val="24"/>
          <w:szCs w:val="24"/>
          <w:lang w:eastAsia="es-ES"/>
        </w:rPr>
        <w:t>Additional</w:t>
      </w:r>
      <w:r w:rsidRPr="00922E16">
        <w:rPr>
          <w:rFonts w:ascii="Arial" w:eastAsia="SimSun" w:hAnsi="Arial" w:cs="Arial"/>
          <w:sz w:val="24"/>
          <w:szCs w:val="24"/>
          <w:lang w:eastAsia="es-ES"/>
        </w:rPr>
        <w:t xml:space="preserve"> Materials and methods</w:t>
      </w:r>
    </w:p>
    <w:p w:rsidR="00922E16" w:rsidRPr="00922E16" w:rsidRDefault="00922E16" w:rsidP="004D20F4">
      <w:pPr>
        <w:spacing w:line="480" w:lineRule="auto"/>
        <w:rPr>
          <w:rFonts w:ascii="Arial" w:eastAsia="SimSu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2. </w:t>
      </w:r>
      <w:r w:rsidR="00A97326">
        <w:rPr>
          <w:rFonts w:ascii="Arial" w:eastAsia="SimSun" w:hAnsi="Arial" w:cs="Arial"/>
          <w:sz w:val="24"/>
          <w:szCs w:val="24"/>
          <w:lang w:eastAsia="es-ES"/>
        </w:rPr>
        <w:t>Additional</w:t>
      </w:r>
      <w:r w:rsidRPr="00922E1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Figure and Legend</w:t>
      </w:r>
      <w:r w:rsidRPr="00922E16">
        <w:rPr>
          <w:rFonts w:ascii="Arial" w:eastAsia="SimSun" w:hAnsi="Arial" w:cs="Arial"/>
          <w:sz w:val="24"/>
          <w:szCs w:val="24"/>
          <w:lang w:eastAsia="es-ES"/>
        </w:rPr>
        <w:t xml:space="preserve"> </w:t>
      </w:r>
    </w:p>
    <w:p w:rsidR="00922E16" w:rsidRDefault="00922E16" w:rsidP="004D20F4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3. </w:t>
      </w:r>
      <w:r w:rsidRPr="00922E1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References</w:t>
      </w:r>
    </w:p>
    <w:p w:rsidR="009059F8" w:rsidRDefault="009059F8" w:rsidP="004D20F4">
      <w:pPr>
        <w:spacing w:line="480" w:lineRule="auto"/>
        <w:rPr>
          <w:rFonts w:ascii="Arial" w:eastAsia="SimSun" w:hAnsi="Arial" w:cs="Arial"/>
          <w:b/>
          <w:sz w:val="24"/>
          <w:szCs w:val="24"/>
          <w:lang w:eastAsia="es-ES"/>
        </w:rPr>
      </w:pPr>
      <w:r>
        <w:rPr>
          <w:rFonts w:ascii="Arial" w:eastAsia="SimSun" w:hAnsi="Arial" w:cs="Arial"/>
          <w:b/>
          <w:sz w:val="24"/>
          <w:szCs w:val="24"/>
          <w:lang w:eastAsia="es-ES"/>
        </w:rPr>
        <w:br w:type="page"/>
      </w:r>
    </w:p>
    <w:p w:rsidR="004037F3" w:rsidRPr="00C87F9D" w:rsidRDefault="00A97326" w:rsidP="004D20F4">
      <w:pPr>
        <w:spacing w:line="480" w:lineRule="auto"/>
        <w:rPr>
          <w:rFonts w:ascii="Arial" w:eastAsia="SimSun" w:hAnsi="Arial" w:cs="Arial"/>
          <w:b/>
          <w:sz w:val="24"/>
          <w:szCs w:val="24"/>
          <w:lang w:eastAsia="es-ES"/>
        </w:rPr>
      </w:pPr>
      <w:r w:rsidRPr="00A97326">
        <w:rPr>
          <w:rFonts w:ascii="Arial" w:eastAsia="SimSun" w:hAnsi="Arial" w:cs="Arial"/>
          <w:b/>
          <w:sz w:val="24"/>
          <w:szCs w:val="24"/>
          <w:lang w:eastAsia="es-ES"/>
        </w:rPr>
        <w:lastRenderedPageBreak/>
        <w:t>Additional</w:t>
      </w:r>
      <w:r w:rsidR="001B39B5" w:rsidRPr="00A97326">
        <w:rPr>
          <w:rFonts w:ascii="Arial" w:eastAsia="SimSun" w:hAnsi="Arial" w:cs="Arial"/>
          <w:b/>
          <w:sz w:val="24"/>
          <w:szCs w:val="24"/>
          <w:lang w:eastAsia="es-ES"/>
        </w:rPr>
        <w:t xml:space="preserve"> </w:t>
      </w:r>
      <w:r w:rsidR="004037F3" w:rsidRPr="00C87F9D">
        <w:rPr>
          <w:rFonts w:ascii="Arial" w:eastAsia="SimSun" w:hAnsi="Arial" w:cs="Arial"/>
          <w:b/>
          <w:sz w:val="24"/>
          <w:szCs w:val="24"/>
          <w:lang w:eastAsia="es-ES"/>
        </w:rPr>
        <w:t>Materials and methods</w:t>
      </w:r>
    </w:p>
    <w:p w:rsidR="0095429B" w:rsidRPr="00D57A80" w:rsidRDefault="00DB5F0C" w:rsidP="004D20F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SimSun" w:hAnsi="Arial" w:cs="Arial"/>
          <w:b/>
          <w:i/>
          <w:sz w:val="24"/>
          <w:szCs w:val="24"/>
          <w:lang w:eastAsia="es-ES"/>
        </w:rPr>
      </w:pPr>
      <w:r w:rsidRPr="00D57A80">
        <w:rPr>
          <w:rFonts w:ascii="Arial" w:eastAsia="SimSun" w:hAnsi="Arial" w:cs="Arial"/>
          <w:b/>
          <w:i/>
          <w:sz w:val="24"/>
          <w:szCs w:val="24"/>
          <w:lang w:eastAsia="es-ES"/>
        </w:rPr>
        <w:t>Experimental model of partial hepatectomy</w:t>
      </w:r>
      <w:r w:rsidR="004037F3" w:rsidRPr="00D57A80">
        <w:rPr>
          <w:rFonts w:ascii="Arial" w:eastAsia="SimSun" w:hAnsi="Arial" w:cs="Arial"/>
          <w:b/>
          <w:i/>
          <w:sz w:val="24"/>
          <w:szCs w:val="24"/>
          <w:lang w:eastAsia="es-ES"/>
        </w:rPr>
        <w:t xml:space="preserve">. </w:t>
      </w:r>
    </w:p>
    <w:p w:rsidR="00DB5F0C" w:rsidRPr="004037F3" w:rsidRDefault="00DB5F0C" w:rsidP="004D20F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SimSun" w:hAnsi="Arial" w:cs="Arial"/>
          <w:b/>
          <w:sz w:val="24"/>
          <w:szCs w:val="24"/>
          <w:lang w:eastAsia="es-ES"/>
        </w:rPr>
      </w:pPr>
      <w:r w:rsidRPr="00C87F9D">
        <w:rPr>
          <w:rFonts w:ascii="Arial" w:eastAsia="SimSun" w:hAnsi="Arial" w:cs="Arial"/>
          <w:sz w:val="24"/>
          <w:szCs w:val="24"/>
          <w:lang w:eastAsia="es-ES"/>
        </w:rPr>
        <w:t xml:space="preserve">All the surgical procedures performed in rats were made under isoflurane anesthesia </w:t>
      </w:r>
      <w:r w:rsidRPr="00C87F9D">
        <w:rPr>
          <w:rFonts w:ascii="Arial" w:eastAsia="SimSun" w:hAnsi="Arial" w:cs="Arial"/>
          <w:color w:val="000000"/>
          <w:sz w:val="24"/>
          <w:szCs w:val="24"/>
          <w:lang w:eastAsia="zh-CN"/>
        </w:rPr>
        <w:t>(Sigma-Aldrich, St. Louis, MO)</w:t>
      </w:r>
      <w:r w:rsidRPr="00C87F9D">
        <w:rPr>
          <w:rFonts w:ascii="Arial" w:eastAsia="SimSun" w:hAnsi="Arial" w:cs="Arial"/>
          <w:sz w:val="24"/>
          <w:szCs w:val="24"/>
          <w:lang w:eastAsia="es-ES"/>
        </w:rPr>
        <w:t>. Partial hepatectomy (PHx) was performed according to the technique described by Higgins and Anderson</w:t>
      </w:r>
      <w:r w:rsidR="0091751D">
        <w:rPr>
          <w:rFonts w:ascii="Arial" w:eastAsia="SimSun" w:hAnsi="Arial" w:cs="Arial"/>
          <w:sz w:val="24"/>
          <w:szCs w:val="24"/>
          <w:lang w:eastAsia="es-ES"/>
        </w:rPr>
        <w:fldChar w:fldCharType="begin" w:fldLock="1"/>
      </w:r>
      <w:r w:rsidR="00483319">
        <w:rPr>
          <w:rFonts w:ascii="Arial" w:eastAsia="SimSun" w:hAnsi="Arial" w:cs="Arial"/>
          <w:sz w:val="24"/>
          <w:szCs w:val="24"/>
          <w:lang w:eastAsia="es-ES"/>
        </w:rPr>
        <w:instrText>ADDIN CSL_CITATION {"citationItems":[{"id":"ITEM-1","itemData":{"author":[{"dropping-particle":"","family":"Higgins GM. Anderson. RM","given":"","non-dropping-particle":"","parse-names":false,"suffix":""}],"container-title":"Arch Pathol","id":"ITEM-1","issued":{"date-parts":[["1931"]]},"page":"186-202","title":"Experimental pathology of the liver: Restoration of the liver of the white rat following partial surgical removal","type":"article-journal","volume":"12"},"uris":["http://www.mendeley.com/documents/?uuid=b586e5c4-28a7-44ab-ad81-392d6683583f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91751D">
        <w:rPr>
          <w:rFonts w:ascii="Arial" w:eastAsia="SimSun" w:hAnsi="Arial" w:cs="Arial"/>
          <w:sz w:val="24"/>
          <w:szCs w:val="24"/>
          <w:lang w:eastAsia="es-ES"/>
        </w:rPr>
        <w:fldChar w:fldCharType="separate"/>
      </w:r>
      <w:r w:rsidR="00483319" w:rsidRPr="00483319">
        <w:rPr>
          <w:rFonts w:ascii="Arial" w:eastAsia="SimSun" w:hAnsi="Arial" w:cs="Arial"/>
          <w:noProof/>
          <w:sz w:val="24"/>
          <w:szCs w:val="24"/>
          <w:lang w:eastAsia="es-ES"/>
        </w:rPr>
        <w:t>[1]</w:t>
      </w:r>
      <w:r w:rsidR="0091751D">
        <w:rPr>
          <w:rFonts w:ascii="Arial" w:eastAsia="SimSun" w:hAnsi="Arial" w:cs="Arial"/>
          <w:sz w:val="24"/>
          <w:szCs w:val="24"/>
          <w:lang w:eastAsia="es-ES"/>
        </w:rPr>
        <w:fldChar w:fldCharType="end"/>
      </w:r>
      <w:r w:rsidRPr="00C87F9D">
        <w:rPr>
          <w:rFonts w:ascii="Arial" w:eastAsia="SimSun" w:hAnsi="Arial" w:cs="Arial"/>
          <w:sz w:val="24"/>
          <w:szCs w:val="24"/>
          <w:lang w:eastAsia="es-ES"/>
        </w:rPr>
        <w:t>.</w:t>
      </w:r>
      <w:r w:rsidRPr="00C87F9D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The abdomen was opened via a midline incision and the </w:t>
      </w:r>
      <w:r w:rsidRPr="00C87F9D">
        <w:rPr>
          <w:rFonts w:ascii="Arial" w:eastAsia="SimSun" w:hAnsi="Arial" w:cs="Arial"/>
          <w:sz w:val="24"/>
          <w:szCs w:val="24"/>
          <w:lang w:eastAsia="es-ES"/>
        </w:rPr>
        <w:t xml:space="preserve">median and left lobes were removed. After PHx, control and treated rats were 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>euthanized</w:t>
      </w:r>
      <w:r w:rsidRPr="00C87F9D">
        <w:rPr>
          <w:rFonts w:ascii="Arial" w:eastAsia="SimSun" w:hAnsi="Arial" w:cs="Arial"/>
          <w:sz w:val="24"/>
          <w:szCs w:val="24"/>
          <w:lang w:eastAsia="es-ES"/>
        </w:rPr>
        <w:t xml:space="preserve"> at different time points. The regenerating bottom right lobe was snap-frozen into liquid nitrogen and the upper right lobe was fixed in 4% paraformaldehyde (PFA) at 4°C, cryoprotected overnight in 30% sucrose solution, and embedded in OCT medium (Tissue-Tek® O.C.T™ Compound, SAKURA) and frozen for future processing. The percentage of liver regeneration was calculated following the formula: weight of non-removed lobes/total body weight of </w:t>
      </w:r>
      <w:r>
        <w:rPr>
          <w:rFonts w:ascii="Arial" w:eastAsia="SimSun" w:hAnsi="Arial" w:cs="Arial"/>
          <w:sz w:val="24"/>
          <w:szCs w:val="24"/>
          <w:lang w:eastAsia="es-ES"/>
        </w:rPr>
        <w:t>rats</w:t>
      </w:r>
      <w:r w:rsidRPr="00C87F9D">
        <w:rPr>
          <w:rFonts w:ascii="Arial" w:eastAsia="SimSun" w:hAnsi="Arial" w:cs="Arial"/>
          <w:sz w:val="24"/>
          <w:szCs w:val="24"/>
          <w:lang w:eastAsia="es-ES"/>
        </w:rPr>
        <w:t xml:space="preserve">, as previously described </w:t>
      </w:r>
      <w:r w:rsidR="0091751D" w:rsidRPr="00C87F9D">
        <w:rPr>
          <w:rFonts w:ascii="Arial" w:eastAsia="SimSun" w:hAnsi="Arial" w:cs="Arial"/>
          <w:sz w:val="24"/>
          <w:szCs w:val="24"/>
          <w:lang w:eastAsia="es-ES"/>
        </w:rPr>
        <w:fldChar w:fldCharType="begin" w:fldLock="1"/>
      </w:r>
      <w:r w:rsidR="00483319">
        <w:rPr>
          <w:rFonts w:ascii="Arial" w:eastAsia="SimSun" w:hAnsi="Arial" w:cs="Arial"/>
          <w:sz w:val="24"/>
          <w:szCs w:val="24"/>
          <w:lang w:eastAsia="es-ES"/>
        </w:rPr>
        <w:instrText>ADDIN CSL_CITATION {"citationItems":[{"id":"ITEM-1","itemData":{"author":[{"dropping-particle":"","family":"Higgins GM. Anderson. RM","given":"","non-dropping-particle":"","parse-names":false,"suffix":""}],"container-title":"Arch Pathol","id":"ITEM-1","issued":{"date-parts":[["1931"]]},"page":"186-202","title":"Experimental pathology of the liver: Restoration of the liver of the white rat following partial surgical removal","type":"article-journal","volume":"12"},"uris":["http://www.mendeley.com/documents/?uuid=b586e5c4-28a7-44ab-ad81-392d6683583f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91751D" w:rsidRPr="00C87F9D">
        <w:rPr>
          <w:rFonts w:ascii="Arial" w:eastAsia="SimSun" w:hAnsi="Arial" w:cs="Arial"/>
          <w:sz w:val="24"/>
          <w:szCs w:val="24"/>
          <w:lang w:eastAsia="es-ES"/>
        </w:rPr>
        <w:fldChar w:fldCharType="separate"/>
      </w:r>
      <w:r w:rsidR="00483319" w:rsidRPr="00483319">
        <w:rPr>
          <w:rFonts w:ascii="Arial" w:eastAsia="SimSun" w:hAnsi="Arial" w:cs="Arial"/>
          <w:noProof/>
          <w:sz w:val="24"/>
          <w:szCs w:val="24"/>
          <w:lang w:eastAsia="es-ES"/>
        </w:rPr>
        <w:t>[1]</w:t>
      </w:r>
      <w:r w:rsidR="0091751D" w:rsidRPr="00C87F9D">
        <w:rPr>
          <w:rFonts w:ascii="Arial" w:eastAsia="SimSun" w:hAnsi="Arial" w:cs="Arial"/>
          <w:sz w:val="24"/>
          <w:szCs w:val="24"/>
          <w:lang w:eastAsia="es-ES"/>
        </w:rPr>
        <w:fldChar w:fldCharType="end"/>
      </w:r>
      <w:r w:rsidRPr="00C87F9D">
        <w:rPr>
          <w:rFonts w:ascii="Arial" w:eastAsia="SimSun" w:hAnsi="Arial" w:cs="Arial"/>
          <w:sz w:val="24"/>
          <w:szCs w:val="24"/>
          <w:lang w:eastAsia="es-ES"/>
        </w:rPr>
        <w:t>.</w:t>
      </w:r>
    </w:p>
    <w:p w:rsidR="0095429B" w:rsidRPr="00D57A80" w:rsidRDefault="00DB5F0C" w:rsidP="004D20F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lang w:eastAsia="es-ES"/>
        </w:rPr>
      </w:pPr>
      <w:r w:rsidRPr="00D57A80">
        <w:rPr>
          <w:rFonts w:ascii="Arial" w:eastAsia="Times New Roman" w:hAnsi="Arial" w:cs="Arial"/>
          <w:b/>
          <w:i/>
          <w:color w:val="222222"/>
          <w:sz w:val="24"/>
          <w:szCs w:val="24"/>
          <w:lang w:eastAsia="es-ES"/>
        </w:rPr>
        <w:t>Acetaminophen (APAP) toxicity and N-acetyl-cysteine treatment</w:t>
      </w:r>
      <w:r w:rsidR="004037F3" w:rsidRPr="00D57A80">
        <w:rPr>
          <w:rFonts w:ascii="Arial" w:eastAsia="Times New Roman" w:hAnsi="Arial" w:cs="Arial"/>
          <w:b/>
          <w:i/>
          <w:color w:val="222222"/>
          <w:sz w:val="24"/>
          <w:szCs w:val="24"/>
          <w:lang w:eastAsia="es-ES"/>
        </w:rPr>
        <w:t xml:space="preserve">. </w:t>
      </w:r>
    </w:p>
    <w:p w:rsidR="00DB5F0C" w:rsidRDefault="00DB5F0C" w:rsidP="004D20F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87F9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After vehicle administration or CeO</w:t>
      </w:r>
      <w:r w:rsidRPr="00C87F9D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es-ES"/>
        </w:rPr>
        <w:t>2</w:t>
      </w:r>
      <w:r w:rsidRPr="00C87F9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NPs treatment, rats were administered 1g/kg APAP (</w:t>
      </w:r>
      <w:r w:rsidRPr="00C87F9D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Acetaminophen BioXtra, ≥99.0%, Sigma Aldrich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 xml:space="preserve">, </w:t>
      </w:r>
      <w:r w:rsidRPr="00C87F9D">
        <w:rPr>
          <w:rFonts w:ascii="Arial" w:eastAsia="SimSun" w:hAnsi="Arial" w:cs="Arial"/>
          <w:color w:val="000000"/>
          <w:sz w:val="24"/>
          <w:szCs w:val="24"/>
          <w:lang w:eastAsia="zh-CN"/>
        </w:rPr>
        <w:t>St. Louis, MO</w:t>
      </w:r>
      <w:r w:rsidRPr="00C87F9D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 xml:space="preserve">) </w:t>
      </w:r>
      <w:r w:rsidRPr="00C87F9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intraperitoneally and 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>euthanized</w:t>
      </w:r>
      <w:r w:rsidRPr="00C87F9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0642FB" w:rsidRPr="00C1748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at 0h, 48h and 96h </w:t>
      </w:r>
      <w:r w:rsidRPr="00C87F9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to obtain liver and serum samples for further analysis. As a therapeutic control group, thirteen rats were treated with 300mg/kg N-acetyl-cysteine (NAC) (</w:t>
      </w:r>
      <w:r w:rsidRPr="00C87F9D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es-ES"/>
        </w:rPr>
        <w:t>N</w:t>
      </w:r>
      <w:r w:rsidRPr="00C87F9D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-Acetyl-L-cysteine, Sigma Grade, ≥99% [TLC]</w:t>
      </w:r>
      <w:r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, </w:t>
      </w:r>
      <w:r w:rsidRPr="00C87F9D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Sigma Aldrich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 xml:space="preserve">, </w:t>
      </w:r>
      <w:r w:rsidRPr="00C87F9D">
        <w:rPr>
          <w:rFonts w:ascii="Arial" w:eastAsia="SimSun" w:hAnsi="Arial" w:cs="Arial"/>
          <w:color w:val="000000"/>
          <w:sz w:val="24"/>
          <w:szCs w:val="24"/>
          <w:lang w:eastAsia="zh-CN"/>
        </w:rPr>
        <w:t>St. Louis, MO</w:t>
      </w:r>
      <w:r w:rsidRPr="00C87F9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) intraperitoneally 1h after APAP administration. </w:t>
      </w:r>
      <w:r w:rsidRPr="00C87F9D">
        <w:rPr>
          <w:rFonts w:ascii="Arial" w:eastAsia="SimSun" w:hAnsi="Arial" w:cs="Arial"/>
          <w:sz w:val="24"/>
          <w:szCs w:val="24"/>
          <w:lang w:eastAsia="es-ES"/>
        </w:rPr>
        <w:t xml:space="preserve">Liver left lobes were removed from these rats and dissected into pieces for: 1/ fixation in 4% PFA at 4ºC, cryoprotection in 30% sucrose solution overnight and inclusion in OCT medium (Tissue-Tek® O.C.T™ Compound, SAKURA); 2/ fixation in 10% formaldehyde and paraffin inclusion </w:t>
      </w:r>
      <w:r w:rsidRPr="00C87F9D">
        <w:rPr>
          <w:rFonts w:ascii="Arial" w:eastAsia="SimSun" w:hAnsi="Arial" w:cs="Arial"/>
          <w:sz w:val="24"/>
          <w:szCs w:val="24"/>
          <w:lang w:eastAsia="es-ES"/>
        </w:rPr>
        <w:lastRenderedPageBreak/>
        <w:t>and 3/ storage in liquid nitrogen for protein extraction.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>APAP-induced liver injury was microscopically evaluated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by performing hematoxy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>lin-eosin staining (</w:t>
      </w:r>
      <w:r w:rsidRPr="00C87F9D">
        <w:rPr>
          <w:rFonts w:ascii="Arial" w:hAnsi="Arial" w:cs="Arial"/>
          <w:sz w:val="24"/>
          <w:szCs w:val="24"/>
          <w:shd w:val="clear" w:color="auto" w:fill="FDFDFD"/>
        </w:rPr>
        <w:t>Hematoxylin Solution, Gill No.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C87F9D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Sigma Aldrich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 xml:space="preserve">, </w:t>
      </w:r>
      <w:r w:rsidRPr="00C87F9D">
        <w:rPr>
          <w:rFonts w:ascii="Arial" w:eastAsia="SimSun" w:hAnsi="Arial" w:cs="Arial"/>
          <w:color w:val="000000"/>
          <w:sz w:val="24"/>
          <w:szCs w:val="24"/>
          <w:lang w:eastAsia="zh-CN"/>
        </w:rPr>
        <w:t>St. Louis, MO</w:t>
      </w:r>
      <w:r w:rsidRPr="00C87F9D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 xml:space="preserve"> on liver sections included in paraffin. </w:t>
      </w:r>
      <w:r w:rsidRPr="00C87F9D">
        <w:rPr>
          <w:rFonts w:ascii="Arial" w:eastAsia="SimSun" w:hAnsi="Arial" w:cs="Arial"/>
          <w:color w:val="000000"/>
          <w:sz w:val="24"/>
          <w:szCs w:val="24"/>
          <w:lang w:eastAsia="zh-CN"/>
        </w:rPr>
        <w:t>All the histology images were taken using a light microscope coupled with a digital image acquisition system (Nikon Eclipse E600, Kawasaki, Kanagawa, Japan).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 xml:space="preserve"> In addition, the presence of oxidative stress in the livers of the APAP-treated animals was determined by measuring the end product of lipid peroxidation 4-hydroxynonenal (HNE), a well known marker for oxidative damage, using OxiSelect</w:t>
      </w:r>
      <w:r w:rsidRPr="00C87F9D">
        <w:rPr>
          <w:rFonts w:ascii="Arial" w:eastAsia="SimSun" w:hAnsi="Arial" w:cs="Arial"/>
          <w:sz w:val="24"/>
          <w:szCs w:val="24"/>
          <w:lang w:eastAsia="es-ES"/>
        </w:rPr>
        <w:t xml:space="preserve">™ HNE Adduct Competitive ELISA kit </w:t>
      </w:r>
      <w:r>
        <w:rPr>
          <w:rFonts w:ascii="Arial" w:eastAsia="SimSun" w:hAnsi="Arial" w:cs="Arial"/>
          <w:sz w:val="24"/>
          <w:szCs w:val="24"/>
          <w:lang w:eastAsia="zh-CN"/>
        </w:rPr>
        <w:t>(Cell Biolabs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 xml:space="preserve"> Inc.</w:t>
      </w:r>
      <w:r>
        <w:rPr>
          <w:rFonts w:ascii="Arial" w:eastAsia="SimSun" w:hAnsi="Arial" w:cs="Arial"/>
          <w:sz w:val="24"/>
          <w:szCs w:val="24"/>
          <w:lang w:eastAsia="zh-CN"/>
        </w:rPr>
        <w:t>, San Diego, CA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>), following manufacturer’s instructions.</w:t>
      </w:r>
    </w:p>
    <w:p w:rsidR="0095429B" w:rsidRPr="00D57A80" w:rsidRDefault="00DB5F0C" w:rsidP="004D20F4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SimSun" w:hAnsi="Arial" w:cs="Arial"/>
          <w:b/>
          <w:i/>
          <w:sz w:val="24"/>
          <w:szCs w:val="24"/>
          <w:lang w:eastAsia="zh-CN"/>
        </w:rPr>
      </w:pPr>
      <w:r w:rsidRPr="00D57A80">
        <w:rPr>
          <w:rFonts w:ascii="Arial" w:eastAsia="SimSun" w:hAnsi="Arial" w:cs="Arial"/>
          <w:b/>
          <w:i/>
          <w:sz w:val="24"/>
          <w:szCs w:val="24"/>
          <w:lang w:eastAsia="zh-CN"/>
        </w:rPr>
        <w:t>Immunofluorescence</w:t>
      </w:r>
      <w:r w:rsidR="004037F3" w:rsidRPr="00D57A80">
        <w:rPr>
          <w:rFonts w:ascii="Arial" w:eastAsia="SimSun" w:hAnsi="Arial" w:cs="Arial"/>
          <w:b/>
          <w:i/>
          <w:sz w:val="24"/>
          <w:szCs w:val="24"/>
          <w:lang w:eastAsia="zh-CN"/>
        </w:rPr>
        <w:t xml:space="preserve">. </w:t>
      </w:r>
    </w:p>
    <w:p w:rsidR="00DB5F0C" w:rsidRPr="004037F3" w:rsidRDefault="00DB5F0C" w:rsidP="004D20F4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 w:rsidRPr="00C87F9D">
        <w:rPr>
          <w:rFonts w:ascii="Arial" w:eastAsia="SimSun" w:hAnsi="Arial" w:cs="Arial"/>
          <w:sz w:val="24"/>
          <w:szCs w:val="24"/>
          <w:lang w:eastAsia="zh-CN"/>
        </w:rPr>
        <w:t xml:space="preserve">For both models, PHx and APAP, frozen sections of 8-μm were rehydrated, blocked with 5% normal goat serum and incubated with mouse anti-ki67 (1:100, Abcam, ab16667). Controls without primary antibodies were revealed with Alexa-488 goat-anti-rabbit IgG (1:500, </w:t>
      </w:r>
      <w:r w:rsidRPr="00C87F9D">
        <w:rPr>
          <w:rFonts w:ascii="Arial" w:eastAsia="SimSun" w:hAnsi="Arial" w:cs="Arial"/>
          <w:color w:val="000000"/>
          <w:sz w:val="24"/>
          <w:szCs w:val="24"/>
          <w:lang w:eastAsia="zh-CN"/>
        </w:rPr>
        <w:t>Thermo</w:t>
      </w:r>
      <w:r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</w:t>
      </w:r>
      <w:r w:rsidRPr="00C87F9D">
        <w:rPr>
          <w:rFonts w:ascii="Arial" w:eastAsia="SimSun" w:hAnsi="Arial" w:cs="Arial"/>
          <w:color w:val="000000"/>
          <w:sz w:val="24"/>
          <w:szCs w:val="24"/>
          <w:lang w:eastAsia="zh-CN"/>
        </w:rPr>
        <w:t>Fisher Scientific</w:t>
      </w:r>
      <w:r>
        <w:rPr>
          <w:rFonts w:ascii="Arial" w:eastAsia="SimSun" w:hAnsi="Arial" w:cs="Arial"/>
          <w:color w:val="000000"/>
          <w:sz w:val="24"/>
          <w:szCs w:val="24"/>
          <w:lang w:eastAsia="zh-CN"/>
        </w:rPr>
        <w:t>, Waltham, MA, USA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>). Next, slides were mounted with mounting medium containing DAPI (VE</w:t>
      </w:r>
      <w:r>
        <w:rPr>
          <w:rFonts w:ascii="Arial" w:eastAsia="SimSun" w:hAnsi="Arial" w:cs="Arial"/>
          <w:sz w:val="24"/>
          <w:szCs w:val="24"/>
          <w:lang w:eastAsia="zh-CN"/>
        </w:rPr>
        <w:t>CTASHIELD®, Vector Laboratories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 xml:space="preserve"> Inc.</w:t>
      </w:r>
      <w:r>
        <w:rPr>
          <w:rFonts w:ascii="Arial" w:eastAsia="SimSun" w:hAnsi="Arial" w:cs="Arial"/>
          <w:sz w:val="24"/>
          <w:szCs w:val="24"/>
          <w:lang w:eastAsia="zh-CN"/>
        </w:rPr>
        <w:t>, Burlingame, CA, USA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>). Tissue slides were visualized with a fluorescence microscope (Nikon Eclipse E600, Kawasaki, Kanagawa, Japan). Ki67 positive cells were counted using Image J (version 1.37, National Institutes of Health, Bethesda, MD).</w:t>
      </w:r>
    </w:p>
    <w:p w:rsidR="0095429B" w:rsidRDefault="0095429B" w:rsidP="004D20F4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C17480" w:rsidRDefault="00C17480" w:rsidP="004D20F4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C17480" w:rsidRDefault="00C17480" w:rsidP="004D20F4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E37E78" w:rsidRDefault="00E37E78" w:rsidP="004D20F4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SimSun" w:hAnsi="Arial" w:cs="Arial"/>
          <w:b/>
          <w:i/>
          <w:sz w:val="24"/>
          <w:szCs w:val="24"/>
          <w:lang w:eastAsia="zh-CN"/>
        </w:rPr>
      </w:pPr>
    </w:p>
    <w:p w:rsidR="0095429B" w:rsidRPr="00D57A80" w:rsidRDefault="00DB5F0C" w:rsidP="004D20F4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SimSun" w:hAnsi="Arial" w:cs="Arial"/>
          <w:b/>
          <w:i/>
          <w:sz w:val="24"/>
          <w:szCs w:val="24"/>
          <w:lang w:eastAsia="zh-CN"/>
        </w:rPr>
      </w:pPr>
      <w:r w:rsidRPr="00D57A80">
        <w:rPr>
          <w:rFonts w:ascii="Arial" w:eastAsia="SimSun" w:hAnsi="Arial" w:cs="Arial"/>
          <w:b/>
          <w:i/>
          <w:sz w:val="24"/>
          <w:szCs w:val="24"/>
          <w:lang w:eastAsia="zh-CN"/>
        </w:rPr>
        <w:lastRenderedPageBreak/>
        <w:t>Western blot analysis</w:t>
      </w:r>
      <w:r w:rsidR="004037F3" w:rsidRPr="00D57A80">
        <w:rPr>
          <w:rFonts w:ascii="Arial" w:eastAsia="SimSun" w:hAnsi="Arial" w:cs="Arial"/>
          <w:b/>
          <w:i/>
          <w:sz w:val="24"/>
          <w:szCs w:val="24"/>
          <w:lang w:eastAsia="zh-CN"/>
        </w:rPr>
        <w:t xml:space="preserve">. </w:t>
      </w:r>
    </w:p>
    <w:p w:rsidR="00DB5F0C" w:rsidRPr="004037F3" w:rsidRDefault="00DB5F0C" w:rsidP="004D20F4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 w:rsidRPr="00C87F9D">
        <w:rPr>
          <w:rFonts w:ascii="Arial" w:eastAsia="SimSun" w:hAnsi="Arial" w:cs="Arial"/>
          <w:sz w:val="24"/>
          <w:szCs w:val="24"/>
          <w:lang w:eastAsia="zh-CN"/>
        </w:rPr>
        <w:t>Tissue lysates were prepared in a lysis buffer (Tris–HCl 20 mM pH 7.4 containing 1% Triton X-100, 0.1% SDS, 50 mM NaCl, 2.5 mM EDTA, 1 mM Na</w:t>
      </w:r>
      <w:r w:rsidRPr="00C87F9D">
        <w:rPr>
          <w:rFonts w:ascii="Arial" w:eastAsia="SimSun" w:hAnsi="Arial" w:cs="Arial"/>
          <w:sz w:val="24"/>
          <w:szCs w:val="24"/>
          <w:vertAlign w:val="subscript"/>
          <w:lang w:eastAsia="zh-CN"/>
        </w:rPr>
        <w:t>4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>P</w:t>
      </w:r>
      <w:r w:rsidRPr="00C87F9D">
        <w:rPr>
          <w:rFonts w:ascii="Arial" w:eastAsia="SimSun" w:hAnsi="Arial" w:cs="Arial"/>
          <w:sz w:val="24"/>
          <w:szCs w:val="24"/>
          <w:vertAlign w:val="subscript"/>
          <w:lang w:eastAsia="zh-CN"/>
        </w:rPr>
        <w:t>2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>O</w:t>
      </w:r>
      <w:r w:rsidRPr="00C87F9D">
        <w:rPr>
          <w:rFonts w:ascii="Arial" w:eastAsia="SimSun" w:hAnsi="Arial" w:cs="Arial"/>
          <w:sz w:val="24"/>
          <w:szCs w:val="24"/>
          <w:vertAlign w:val="subscript"/>
          <w:lang w:eastAsia="zh-CN"/>
        </w:rPr>
        <w:t>7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 xml:space="preserve"> 10H</w:t>
      </w:r>
      <w:r w:rsidRPr="00C87F9D">
        <w:rPr>
          <w:rFonts w:ascii="Arial" w:eastAsia="SimSun" w:hAnsi="Arial" w:cs="Arial"/>
          <w:sz w:val="24"/>
          <w:szCs w:val="24"/>
          <w:vertAlign w:val="subscript"/>
          <w:lang w:eastAsia="zh-CN"/>
        </w:rPr>
        <w:t>2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>O, 20 mM NaF, 1 mM Na</w:t>
      </w:r>
      <w:r w:rsidRPr="00C87F9D">
        <w:rPr>
          <w:rFonts w:ascii="Arial" w:eastAsia="SimSun" w:hAnsi="Arial" w:cs="Arial"/>
          <w:sz w:val="24"/>
          <w:szCs w:val="24"/>
          <w:vertAlign w:val="subscript"/>
          <w:lang w:eastAsia="zh-CN"/>
        </w:rPr>
        <w:t>3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>VO</w:t>
      </w:r>
      <w:r w:rsidRPr="00C87F9D">
        <w:rPr>
          <w:rFonts w:ascii="Arial" w:eastAsia="SimSun" w:hAnsi="Arial" w:cs="Arial"/>
          <w:sz w:val="24"/>
          <w:szCs w:val="24"/>
          <w:vertAlign w:val="subscript"/>
          <w:lang w:eastAsia="zh-CN"/>
        </w:rPr>
        <w:t>4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>, 2 mM Pefabloc and Complete® from Roche</w:t>
      </w:r>
      <w:r>
        <w:rPr>
          <w:rFonts w:ascii="Arial" w:eastAsia="SimSun" w:hAnsi="Arial" w:cs="Arial"/>
          <w:sz w:val="24"/>
          <w:szCs w:val="24"/>
          <w:lang w:eastAsia="zh-CN"/>
        </w:rPr>
        <w:t>, Basel, Switzerland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>). Proteins were separated on a 10% SDS-polyacrylamide gel (Mini Protean III, BioRad, Richmond, C</w:t>
      </w:r>
      <w:r>
        <w:rPr>
          <w:rFonts w:ascii="Arial" w:eastAsia="SimSun" w:hAnsi="Arial" w:cs="Arial"/>
          <w:sz w:val="24"/>
          <w:szCs w:val="24"/>
          <w:lang w:eastAsia="zh-CN"/>
        </w:rPr>
        <w:t>A, USA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>) and transferred for 1 hour at 4ºC to 0,2 µm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nitrocellulose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transfer 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>membranes (BioRad, Richmond, C</w:t>
      </w:r>
      <w:r>
        <w:rPr>
          <w:rFonts w:ascii="Arial" w:eastAsia="SimSun" w:hAnsi="Arial" w:cs="Arial"/>
          <w:sz w:val="24"/>
          <w:szCs w:val="24"/>
          <w:lang w:eastAsia="zh-CN"/>
        </w:rPr>
        <w:t>A, USA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>). Membranes were incubated at 4ºC overnight with the following antibodies; rabbit anti-IKB alpha (1:1000,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>ab32518</w:t>
      </w:r>
      <w:r>
        <w:rPr>
          <w:rFonts w:ascii="Arial" w:eastAsia="SimSun" w:hAnsi="Arial" w:cs="Arial"/>
          <w:sz w:val="24"/>
          <w:szCs w:val="24"/>
          <w:lang w:eastAsia="zh-CN"/>
        </w:rPr>
        <w:t>,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 xml:space="preserve"> abcam</w:t>
      </w:r>
      <w:r>
        <w:rPr>
          <w:rFonts w:ascii="Arial" w:eastAsia="SimSun" w:hAnsi="Arial" w:cs="Arial"/>
          <w:sz w:val="24"/>
          <w:szCs w:val="24"/>
          <w:lang w:eastAsia="zh-CN"/>
        </w:rPr>
        <w:t>, Cambridge, UK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>), rabbit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anti-Cyclin D1 (1:1000, #2922, 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>Cell Signaling</w:t>
      </w:r>
      <w:r>
        <w:rPr>
          <w:rFonts w:ascii="Arial" w:eastAsia="SimSun" w:hAnsi="Arial" w:cs="Arial"/>
          <w:sz w:val="24"/>
          <w:szCs w:val="24"/>
          <w:lang w:eastAsia="zh-CN"/>
        </w:rPr>
        <w:t>, Danvers MA, USA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>), rabbit anti-active Caspase-3 antibody (1:1000, ab32042, abcam</w:t>
      </w:r>
      <w:r>
        <w:rPr>
          <w:rFonts w:ascii="Arial" w:eastAsia="SimSun" w:hAnsi="Arial" w:cs="Arial"/>
          <w:sz w:val="24"/>
          <w:szCs w:val="24"/>
          <w:lang w:eastAsia="zh-CN"/>
        </w:rPr>
        <w:t>, Cambridge, UK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>) and rabbit anti β-actin (13E5 HRP conjugate, 1:1000, #4970, Cell Signaling</w:t>
      </w:r>
      <w:r>
        <w:rPr>
          <w:rFonts w:ascii="Arial" w:eastAsia="SimSun" w:hAnsi="Arial" w:cs="Arial"/>
          <w:sz w:val="24"/>
          <w:szCs w:val="24"/>
          <w:lang w:eastAsia="zh-CN"/>
        </w:rPr>
        <w:t>, Danvers MA, USA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>). Membranes were incubated with a donkey ECL™-anti-rabbit IgG horseradish peroxidase-conjugated secondary antibody at 1:5000 dilution (GE Healthcare</w:t>
      </w:r>
      <w:r>
        <w:rPr>
          <w:rFonts w:ascii="Arial" w:eastAsia="SimSun" w:hAnsi="Arial" w:cs="Arial"/>
          <w:sz w:val="24"/>
          <w:szCs w:val="24"/>
          <w:lang w:eastAsia="zh-CN"/>
        </w:rPr>
        <w:t>, Chicago, IL, USA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>) for 1 hour at room temperature. Bands were visualized using Luminata</w:t>
      </w:r>
      <w:r w:rsidRPr="00C87F9D">
        <w:rPr>
          <w:rFonts w:ascii="Arial" w:eastAsia="SimSun" w:hAnsi="Arial" w:cs="Arial"/>
          <w:sz w:val="24"/>
          <w:szCs w:val="24"/>
          <w:vertAlign w:val="superscript"/>
          <w:lang w:eastAsia="zh-CN"/>
        </w:rPr>
        <w:t>TM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 xml:space="preserve"> Forte Western HRP Substrate (Merck Millipore</w:t>
      </w:r>
      <w:r>
        <w:rPr>
          <w:rFonts w:ascii="Arial" w:eastAsia="SimSun" w:hAnsi="Arial" w:cs="Arial"/>
          <w:sz w:val="24"/>
          <w:szCs w:val="24"/>
          <w:lang w:eastAsia="zh-CN"/>
        </w:rPr>
        <w:t>, Burlington, MA, USA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>) and ImageQuant</w:t>
      </w:r>
      <w:r w:rsidRPr="00C87F9D">
        <w:rPr>
          <w:rFonts w:ascii="Arial" w:eastAsia="SimSun" w:hAnsi="Arial" w:cs="Arial"/>
          <w:sz w:val="24"/>
          <w:szCs w:val="24"/>
          <w:vertAlign w:val="superscript"/>
          <w:lang w:eastAsia="zh-CN"/>
        </w:rPr>
        <w:t>TM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 xml:space="preserve"> LAS 4000 (GE Healthcare</w:t>
      </w:r>
      <w:r>
        <w:rPr>
          <w:rFonts w:ascii="Arial" w:eastAsia="SimSun" w:hAnsi="Arial" w:cs="Arial"/>
          <w:sz w:val="24"/>
          <w:szCs w:val="24"/>
          <w:lang w:eastAsia="zh-CN"/>
        </w:rPr>
        <w:t>, Chicago, IL, USA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>). Densitometry analysis of membranes was performed using Image J (version 1.37, National Institutes of Health, Bethesda, MD).</w:t>
      </w:r>
    </w:p>
    <w:p w:rsidR="00034167" w:rsidRPr="00034167" w:rsidRDefault="00034167" w:rsidP="0003416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SimSun" w:hAnsi="Arial" w:cs="Arial"/>
          <w:b/>
          <w:i/>
          <w:sz w:val="24"/>
          <w:szCs w:val="24"/>
          <w:lang w:eastAsia="es-ES"/>
        </w:rPr>
      </w:pPr>
      <w:r w:rsidRPr="00034167">
        <w:rPr>
          <w:rFonts w:ascii="Arial" w:eastAsia="SimSun" w:hAnsi="Arial" w:cs="Arial"/>
          <w:b/>
          <w:i/>
          <w:sz w:val="24"/>
          <w:szCs w:val="24"/>
          <w:lang w:eastAsia="es-ES"/>
        </w:rPr>
        <w:t>Cell cycle analysis</w:t>
      </w:r>
      <w:r>
        <w:rPr>
          <w:rFonts w:ascii="Arial" w:eastAsia="SimSun" w:hAnsi="Arial" w:cs="Arial"/>
          <w:b/>
          <w:i/>
          <w:sz w:val="24"/>
          <w:szCs w:val="24"/>
          <w:lang w:eastAsia="es-ES"/>
        </w:rPr>
        <w:t>.</w:t>
      </w:r>
    </w:p>
    <w:p w:rsidR="00034167" w:rsidRPr="00034167" w:rsidRDefault="00034167" w:rsidP="0003416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SimSun" w:hAnsi="Arial" w:cs="Arial"/>
          <w:sz w:val="24"/>
          <w:szCs w:val="24"/>
          <w:lang w:eastAsia="es-ES"/>
        </w:rPr>
      </w:pPr>
      <w:r w:rsidRPr="00C87F9D">
        <w:rPr>
          <w:rFonts w:ascii="Arial" w:eastAsia="SimSun" w:hAnsi="Arial" w:cs="Arial"/>
          <w:sz w:val="24"/>
          <w:szCs w:val="24"/>
          <w:lang w:eastAsia="es-ES"/>
        </w:rPr>
        <w:t>HepG2 cells were washed twice with ice-cold PBS, fixed in 70% cold ethanol, treated with 100 μg/mL ribonuclease A (Roche</w:t>
      </w:r>
      <w:r>
        <w:rPr>
          <w:rFonts w:ascii="Arial" w:eastAsia="SimSun" w:hAnsi="Arial" w:cs="Arial"/>
          <w:sz w:val="24"/>
          <w:szCs w:val="24"/>
          <w:lang w:eastAsia="es-ES"/>
        </w:rPr>
        <w:t>, Basel, Switzerland</w:t>
      </w:r>
      <w:r w:rsidRPr="00C87F9D">
        <w:rPr>
          <w:rFonts w:ascii="Arial" w:eastAsia="SimSun" w:hAnsi="Arial" w:cs="Arial"/>
          <w:sz w:val="24"/>
          <w:szCs w:val="24"/>
          <w:lang w:eastAsia="es-ES"/>
        </w:rPr>
        <w:t xml:space="preserve">) and labeled with 50 μg/mL propidium iodide (PI) for at least 4h at 4°C. Next, cells were analyzed by flow cytometry (FACScalibur, Becton-Dickinson) using selective </w:t>
      </w:r>
      <w:r w:rsidRPr="00C87F9D">
        <w:rPr>
          <w:rFonts w:ascii="Arial" w:eastAsia="SimSun" w:hAnsi="Arial" w:cs="Arial"/>
          <w:sz w:val="24"/>
          <w:szCs w:val="24"/>
          <w:lang w:eastAsia="es-ES"/>
        </w:rPr>
        <w:lastRenderedPageBreak/>
        <w:t xml:space="preserve">gating to exclude the doublets of cells and quantified using the MODFIT software </w:t>
      </w:r>
      <w:r>
        <w:rPr>
          <w:rFonts w:ascii="Arial" w:eastAsia="SimSun" w:hAnsi="Arial" w:cs="Arial"/>
          <w:sz w:val="24"/>
          <w:szCs w:val="24"/>
          <w:lang w:eastAsia="es-ES"/>
        </w:rPr>
        <w:t>(</w:t>
      </w:r>
      <w:r w:rsidRPr="00C87F9D">
        <w:rPr>
          <w:rFonts w:ascii="Arial" w:eastAsia="SimSun" w:hAnsi="Arial" w:cs="Arial"/>
          <w:sz w:val="24"/>
          <w:szCs w:val="24"/>
          <w:lang w:eastAsia="es-ES"/>
        </w:rPr>
        <w:t>Verity Software House, Inc.).</w:t>
      </w:r>
    </w:p>
    <w:p w:rsidR="0095429B" w:rsidRPr="00D57A80" w:rsidRDefault="00DB5F0C" w:rsidP="004D20F4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SimSun" w:hAnsi="Arial" w:cs="Arial"/>
          <w:i/>
          <w:sz w:val="24"/>
          <w:szCs w:val="24"/>
          <w:lang w:eastAsia="zh-CN"/>
        </w:rPr>
      </w:pPr>
      <w:r w:rsidRPr="00D57A80">
        <w:rPr>
          <w:rFonts w:ascii="Arial" w:eastAsia="SimSun" w:hAnsi="Arial" w:cs="Arial"/>
          <w:b/>
          <w:i/>
          <w:sz w:val="24"/>
          <w:szCs w:val="24"/>
          <w:lang w:eastAsia="zh-CN"/>
        </w:rPr>
        <w:t>Biochemical assays</w:t>
      </w:r>
      <w:r w:rsidR="004037F3" w:rsidRPr="00D57A80">
        <w:rPr>
          <w:rFonts w:ascii="Arial" w:eastAsia="SimSun" w:hAnsi="Arial" w:cs="Arial"/>
          <w:i/>
          <w:sz w:val="24"/>
          <w:szCs w:val="24"/>
          <w:lang w:eastAsia="zh-CN"/>
        </w:rPr>
        <w:t xml:space="preserve">. </w:t>
      </w:r>
    </w:p>
    <w:p w:rsidR="00DB5F0C" w:rsidRDefault="00DB5F0C" w:rsidP="004D20F4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87F9D">
        <w:rPr>
          <w:rFonts w:ascii="Arial" w:eastAsia="SimSun" w:hAnsi="Arial" w:cs="Arial"/>
          <w:sz w:val="24"/>
          <w:szCs w:val="24"/>
          <w:lang w:eastAsia="zh-CN"/>
        </w:rPr>
        <w:t xml:space="preserve">At the end of the treatment, rats were euthanized, </w:t>
      </w:r>
      <w:r>
        <w:rPr>
          <w:rFonts w:ascii="Arial" w:eastAsia="SimSun" w:hAnsi="Arial" w:cs="Arial"/>
          <w:sz w:val="24"/>
          <w:szCs w:val="24"/>
          <w:lang w:eastAsia="zh-CN"/>
        </w:rPr>
        <w:t>serum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 xml:space="preserve"> was obtained by blood centrifugation and biochemical parameters were assayed using an automatic chemistry analyzer (BS-200E, Mindray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Medical International LTD, Shenzhen, China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>). In these samples, a</w:t>
      </w:r>
      <w:r w:rsidRPr="00C87F9D">
        <w:rPr>
          <w:rFonts w:ascii="Arial" w:eastAsia="SimSun" w:hAnsi="Arial" w:cs="Arial"/>
          <w:bCs/>
          <w:sz w:val="24"/>
          <w:szCs w:val="24"/>
          <w:lang w:eastAsia="zh-CN"/>
        </w:rPr>
        <w:t xml:space="preserve">spartate aminotransferase 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 xml:space="preserve">(AST), </w:t>
      </w:r>
      <w:r w:rsidRPr="00C87F9D">
        <w:rPr>
          <w:rFonts w:ascii="Arial" w:eastAsia="SimSun" w:hAnsi="Arial" w:cs="Arial"/>
          <w:bCs/>
          <w:sz w:val="24"/>
          <w:szCs w:val="24"/>
          <w:lang w:eastAsia="zh-CN"/>
        </w:rPr>
        <w:t>alanine transaminase (ALT</w:t>
      </w:r>
      <w:r w:rsidRPr="00C17480">
        <w:rPr>
          <w:rFonts w:ascii="Arial" w:eastAsia="SimSun" w:hAnsi="Arial" w:cs="Arial"/>
          <w:bCs/>
          <w:sz w:val="24"/>
          <w:szCs w:val="24"/>
          <w:lang w:eastAsia="zh-CN"/>
        </w:rPr>
        <w:t>)</w:t>
      </w:r>
      <w:r w:rsidR="0028407C" w:rsidRPr="00C17480">
        <w:rPr>
          <w:rFonts w:ascii="Arial" w:eastAsia="SimSun" w:hAnsi="Arial" w:cs="Arial"/>
          <w:bCs/>
          <w:sz w:val="24"/>
          <w:szCs w:val="24"/>
          <w:lang w:eastAsia="zh-CN"/>
        </w:rPr>
        <w:t>, glucose, albumin,</w:t>
      </w:r>
      <w:r w:rsidR="0028407C" w:rsidRPr="00DE0FCA">
        <w:rPr>
          <w:rFonts w:ascii="Arial" w:eastAsia="SimSun" w:hAnsi="Arial" w:cs="Arial"/>
          <w:bCs/>
          <w:sz w:val="24"/>
          <w:szCs w:val="24"/>
          <w:u w:val="single"/>
          <w:lang w:eastAsia="zh-CN"/>
        </w:rPr>
        <w:t xml:space="preserve"> </w:t>
      </w:r>
      <w:r w:rsidRPr="00C87F9D">
        <w:rPr>
          <w:rFonts w:ascii="Arial" w:eastAsia="SimSun" w:hAnsi="Arial" w:cs="Arial"/>
          <w:bCs/>
          <w:sz w:val="24"/>
          <w:szCs w:val="24"/>
          <w:lang w:eastAsia="zh-CN"/>
        </w:rPr>
        <w:t>and lactate dehydrogenase</w:t>
      </w:r>
      <w:r w:rsidRPr="00C87F9D">
        <w:rPr>
          <w:rFonts w:ascii="Arial" w:eastAsia="SimSun" w:hAnsi="Arial" w:cs="Arial"/>
          <w:sz w:val="24"/>
          <w:szCs w:val="24"/>
          <w:lang w:eastAsia="zh-CN"/>
        </w:rPr>
        <w:t xml:space="preserve"> (LDH) were determined.</w:t>
      </w:r>
    </w:p>
    <w:p w:rsidR="00913707" w:rsidRDefault="00913707" w:rsidP="004D20F4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B5F0C" w:rsidRDefault="009059F8" w:rsidP="004D20F4">
      <w:pPr>
        <w:spacing w:line="48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 w:type="page"/>
      </w:r>
    </w:p>
    <w:p w:rsidR="008B5D00" w:rsidRDefault="00A97326" w:rsidP="004D20F4">
      <w:pPr>
        <w:spacing w:after="0" w:line="480" w:lineRule="auto"/>
        <w:jc w:val="both"/>
        <w:rPr>
          <w:rFonts w:ascii="Arial" w:eastAsia="SimSu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lastRenderedPageBreak/>
        <w:t>Additional</w:t>
      </w:r>
      <w:r w:rsidR="005A54A7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="005A54A7" w:rsidRPr="00C87F9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Figure</w:t>
      </w:r>
      <w:r w:rsidR="008B5D00" w:rsidRPr="00C532F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</w:t>
      </w:r>
      <w:r w:rsidR="005A54A7" w:rsidRPr="00C87F9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="00E9343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and </w:t>
      </w:r>
      <w:r w:rsidR="00026AAB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Legend</w:t>
      </w:r>
      <w:r w:rsidR="008B5D00" w:rsidRPr="00C532F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</w:t>
      </w:r>
    </w:p>
    <w:p w:rsidR="008B5D00" w:rsidRDefault="00254A3A" w:rsidP="004D20F4">
      <w:pPr>
        <w:spacing w:after="0" w:line="480" w:lineRule="auto"/>
        <w:jc w:val="both"/>
        <w:rPr>
          <w:rFonts w:ascii="Arial" w:eastAsia="SimSun" w:hAnsi="Arial" w:cs="Arial"/>
          <w:b/>
          <w:sz w:val="24"/>
          <w:szCs w:val="24"/>
          <w:lang w:eastAsia="es-ES"/>
        </w:rPr>
      </w:pPr>
      <w:r>
        <w:rPr>
          <w:rFonts w:ascii="Arial" w:eastAsia="SimSun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5400040" cy="4208145"/>
            <wp:effectExtent l="19050" t="0" r="0" b="0"/>
            <wp:docPr id="1" name="0 Imagen" descr="ima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0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2FB" w:rsidRPr="00C17480" w:rsidRDefault="00A97326" w:rsidP="004D20F4">
      <w:pPr>
        <w:spacing w:after="0" w:line="480" w:lineRule="auto"/>
        <w:jc w:val="both"/>
        <w:rPr>
          <w:rFonts w:ascii="Arial" w:eastAsia="SimSun" w:hAnsi="Arial" w:cs="Arial"/>
          <w:sz w:val="24"/>
          <w:szCs w:val="24"/>
          <w:lang w:eastAsia="es-ES"/>
        </w:rPr>
      </w:pPr>
      <w:r>
        <w:rPr>
          <w:rFonts w:ascii="Arial" w:eastAsia="SimSun" w:hAnsi="Arial" w:cs="Arial"/>
          <w:b/>
          <w:sz w:val="24"/>
          <w:szCs w:val="24"/>
          <w:lang w:eastAsia="es-ES"/>
        </w:rPr>
        <w:t>Figure S</w:t>
      </w:r>
      <w:r w:rsidR="000642FB" w:rsidRPr="00C17480">
        <w:rPr>
          <w:rFonts w:ascii="Arial" w:eastAsia="SimSun" w:hAnsi="Arial" w:cs="Arial"/>
          <w:b/>
          <w:sz w:val="24"/>
          <w:szCs w:val="24"/>
          <w:lang w:eastAsia="es-ES"/>
        </w:rPr>
        <w:t xml:space="preserve">1. </w:t>
      </w:r>
      <w:r w:rsidR="000378C3" w:rsidRPr="00C17480">
        <w:rPr>
          <w:rFonts w:ascii="Arial" w:eastAsia="SimSun" w:hAnsi="Arial" w:cs="Arial"/>
          <w:b/>
          <w:sz w:val="24"/>
          <w:szCs w:val="24"/>
          <w:lang w:eastAsia="es-ES"/>
        </w:rPr>
        <w:t>Measurement of s</w:t>
      </w:r>
      <w:r w:rsidR="000642FB" w:rsidRPr="00C17480">
        <w:rPr>
          <w:rFonts w:ascii="Arial" w:eastAsia="SimSun" w:hAnsi="Arial" w:cs="Arial"/>
          <w:b/>
          <w:sz w:val="24"/>
          <w:szCs w:val="24"/>
          <w:lang w:eastAsia="es-ES"/>
        </w:rPr>
        <w:t xml:space="preserve">erum laboratory </w:t>
      </w:r>
      <w:r w:rsidR="000378C3" w:rsidRPr="00C17480">
        <w:rPr>
          <w:rFonts w:ascii="Arial" w:eastAsia="SimSun" w:hAnsi="Arial" w:cs="Arial"/>
          <w:b/>
          <w:sz w:val="24"/>
          <w:szCs w:val="24"/>
          <w:lang w:eastAsia="es-ES"/>
        </w:rPr>
        <w:t>parameters</w:t>
      </w:r>
      <w:r w:rsidR="000642FB" w:rsidRPr="00C17480">
        <w:rPr>
          <w:rFonts w:ascii="Arial" w:eastAsia="SimSun" w:hAnsi="Arial" w:cs="Arial"/>
          <w:b/>
          <w:sz w:val="24"/>
          <w:szCs w:val="24"/>
          <w:lang w:eastAsia="es-ES"/>
        </w:rPr>
        <w:t xml:space="preserve"> </w:t>
      </w:r>
      <w:r w:rsidR="000378C3" w:rsidRPr="00C17480">
        <w:rPr>
          <w:rFonts w:ascii="Arial" w:eastAsia="SimSun" w:hAnsi="Arial" w:cs="Arial"/>
          <w:b/>
          <w:sz w:val="24"/>
          <w:szCs w:val="24"/>
          <w:lang w:eastAsia="es-ES"/>
        </w:rPr>
        <w:t xml:space="preserve">in </w:t>
      </w:r>
      <w:r w:rsidR="000642FB" w:rsidRPr="00C17480">
        <w:rPr>
          <w:rFonts w:ascii="Arial" w:eastAsia="SimSun" w:hAnsi="Arial" w:cs="Arial"/>
          <w:b/>
          <w:sz w:val="24"/>
          <w:szCs w:val="24"/>
          <w:lang w:eastAsia="es-ES"/>
        </w:rPr>
        <w:t xml:space="preserve">rats treated with vehicle </w:t>
      </w:r>
      <w:r w:rsidR="000378C3" w:rsidRPr="00C17480">
        <w:rPr>
          <w:rFonts w:ascii="Arial" w:eastAsia="SimSun" w:hAnsi="Arial" w:cs="Arial"/>
          <w:b/>
          <w:sz w:val="24"/>
          <w:szCs w:val="24"/>
          <w:lang w:eastAsia="es-ES"/>
        </w:rPr>
        <w:t xml:space="preserve">and </w:t>
      </w:r>
      <w:r w:rsidR="000642FB" w:rsidRPr="00C17480">
        <w:rPr>
          <w:rFonts w:ascii="Arial" w:eastAsia="SimSun" w:hAnsi="Arial" w:cs="Arial"/>
          <w:b/>
          <w:sz w:val="24"/>
          <w:szCs w:val="24"/>
          <w:lang w:eastAsia="es-ES"/>
        </w:rPr>
        <w:t>CeO</w:t>
      </w:r>
      <w:r w:rsidR="002A1CDC" w:rsidRPr="00C17480">
        <w:rPr>
          <w:rFonts w:ascii="Arial" w:eastAsia="SimSun" w:hAnsi="Arial" w:cs="Arial"/>
          <w:b/>
          <w:sz w:val="24"/>
          <w:szCs w:val="24"/>
          <w:vertAlign w:val="subscript"/>
          <w:lang w:eastAsia="es-ES"/>
        </w:rPr>
        <w:t>2</w:t>
      </w:r>
      <w:r w:rsidR="000642FB" w:rsidRPr="00C17480">
        <w:rPr>
          <w:rFonts w:ascii="Arial" w:eastAsia="SimSun" w:hAnsi="Arial" w:cs="Arial"/>
          <w:b/>
          <w:sz w:val="24"/>
          <w:szCs w:val="24"/>
          <w:lang w:eastAsia="es-ES"/>
        </w:rPr>
        <w:t xml:space="preserve">NPs before PHx or APAP </w:t>
      </w:r>
      <w:r w:rsidR="002A1CDC" w:rsidRPr="00C17480">
        <w:rPr>
          <w:rFonts w:ascii="Arial" w:eastAsia="SimSun" w:hAnsi="Arial" w:cs="Arial"/>
          <w:b/>
          <w:i/>
          <w:sz w:val="24"/>
          <w:szCs w:val="24"/>
          <w:lang w:eastAsia="es-ES"/>
        </w:rPr>
        <w:t>i.p.</w:t>
      </w:r>
      <w:r w:rsidR="000642FB" w:rsidRPr="00C17480">
        <w:rPr>
          <w:rFonts w:ascii="Arial" w:eastAsia="SimSun" w:hAnsi="Arial" w:cs="Arial"/>
          <w:b/>
          <w:sz w:val="24"/>
          <w:szCs w:val="24"/>
          <w:lang w:eastAsia="es-ES"/>
        </w:rPr>
        <w:t xml:space="preserve"> injection.</w:t>
      </w:r>
      <w:r w:rsidR="000642FB" w:rsidRPr="00C17480">
        <w:rPr>
          <w:rFonts w:ascii="Arial" w:eastAsia="SimSun" w:hAnsi="Arial" w:cs="Arial"/>
          <w:sz w:val="24"/>
          <w:szCs w:val="24"/>
          <w:lang w:eastAsia="es-ES"/>
        </w:rPr>
        <w:t xml:space="preserve"> </w:t>
      </w:r>
      <w:r w:rsidR="00056A8A" w:rsidRPr="00C17480">
        <w:rPr>
          <w:rFonts w:ascii="Arial" w:eastAsia="SimSun" w:hAnsi="Arial" w:cs="Arial"/>
          <w:sz w:val="24"/>
          <w:szCs w:val="24"/>
          <w:lang w:eastAsia="es-ES"/>
        </w:rPr>
        <w:t>Serum concentration of albumin, glucose, ALT and AST in rats treated with vehicle (white bars, n=8) and CeO</w:t>
      </w:r>
      <w:r w:rsidR="002A1CDC" w:rsidRPr="00C17480">
        <w:rPr>
          <w:rFonts w:ascii="Arial" w:eastAsia="SimSun" w:hAnsi="Arial" w:cs="Arial"/>
          <w:sz w:val="24"/>
          <w:szCs w:val="24"/>
          <w:vertAlign w:val="subscript"/>
          <w:lang w:eastAsia="es-ES"/>
        </w:rPr>
        <w:t>2</w:t>
      </w:r>
      <w:r w:rsidR="00056A8A" w:rsidRPr="00C17480">
        <w:rPr>
          <w:rFonts w:ascii="Arial" w:eastAsia="SimSun" w:hAnsi="Arial" w:cs="Arial"/>
          <w:sz w:val="24"/>
          <w:szCs w:val="24"/>
          <w:lang w:eastAsia="es-ES"/>
        </w:rPr>
        <w:t>NPs (black bars, n=8)</w:t>
      </w:r>
      <w:r w:rsidR="000378C3" w:rsidRPr="00C17480">
        <w:rPr>
          <w:rFonts w:ascii="Arial" w:eastAsia="SimSun" w:hAnsi="Arial" w:cs="Arial"/>
          <w:sz w:val="24"/>
          <w:szCs w:val="24"/>
          <w:lang w:eastAsia="es-ES"/>
        </w:rPr>
        <w:t xml:space="preserve"> at t=0 hours before PHx or APAP treatment</w:t>
      </w:r>
      <w:r w:rsidR="00056A8A" w:rsidRPr="00C17480">
        <w:rPr>
          <w:rFonts w:ascii="Arial" w:eastAsia="SimSun" w:hAnsi="Arial" w:cs="Arial"/>
          <w:sz w:val="24"/>
          <w:szCs w:val="24"/>
          <w:lang w:eastAsia="es-ES"/>
        </w:rPr>
        <w:t>. No significant differences were found between groups in any of the biochemical parameters evaluated.</w:t>
      </w:r>
    </w:p>
    <w:p w:rsidR="001B39B5" w:rsidRDefault="001B39B5" w:rsidP="004D20F4">
      <w:pPr>
        <w:spacing w:after="0" w:line="480" w:lineRule="auto"/>
        <w:jc w:val="both"/>
        <w:rPr>
          <w:rFonts w:ascii="Arial" w:eastAsia="SimSun" w:hAnsi="Arial" w:cs="Arial"/>
          <w:sz w:val="24"/>
          <w:szCs w:val="24"/>
          <w:lang w:eastAsia="es-ES"/>
        </w:rPr>
      </w:pPr>
    </w:p>
    <w:p w:rsidR="00780DBE" w:rsidRDefault="00254A3A" w:rsidP="004D20F4">
      <w:pPr>
        <w:spacing w:line="48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ES" w:eastAsia="es-ES"/>
        </w:rPr>
        <w:lastRenderedPageBreak/>
        <w:drawing>
          <wp:inline distT="0" distB="0" distL="0" distR="0">
            <wp:extent cx="5400040" cy="5730875"/>
            <wp:effectExtent l="19050" t="0" r="0" b="0"/>
            <wp:docPr id="3" name="2 Imagen" descr="imag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_2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3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CDC" w:rsidRPr="00C17480" w:rsidRDefault="00780DBE" w:rsidP="002A1CDC">
      <w:pPr>
        <w:spacing w:line="48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C1748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Figure </w:t>
      </w:r>
      <w:r w:rsidR="00A97326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</w:t>
      </w:r>
      <w:r w:rsidR="001A249E" w:rsidRPr="00C1748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2</w:t>
      </w:r>
      <w:r w:rsidRPr="00C1748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. </w:t>
      </w:r>
      <w:r w:rsidR="000378C3" w:rsidRPr="00C1748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Measurement of</w:t>
      </w:r>
      <w:r w:rsidRPr="00C1748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serum </w:t>
      </w:r>
      <w:r w:rsidR="000378C3" w:rsidRPr="00C1748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laboratory </w:t>
      </w:r>
      <w:r w:rsidRPr="00C1748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parameters</w:t>
      </w:r>
      <w:r w:rsidR="000378C3" w:rsidRPr="00C1748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in rats</w:t>
      </w:r>
      <w:r w:rsidRPr="00C1748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treated </w:t>
      </w:r>
      <w:r w:rsidR="000378C3" w:rsidRPr="00C1748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with </w:t>
      </w:r>
      <w:r w:rsidR="00DB39BB" w:rsidRPr="00C1748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vehicle </w:t>
      </w:r>
      <w:r w:rsidR="000378C3" w:rsidRPr="00C1748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and </w:t>
      </w:r>
      <w:r w:rsidR="002A1CDC" w:rsidRPr="00C17480">
        <w:rPr>
          <w:rFonts w:ascii="Arial" w:eastAsia="SimSun" w:hAnsi="Arial" w:cs="Arial"/>
          <w:b/>
          <w:sz w:val="24"/>
          <w:szCs w:val="24"/>
          <w:lang w:eastAsia="es-ES"/>
        </w:rPr>
        <w:t>CeO</w:t>
      </w:r>
      <w:r w:rsidR="002A1CDC" w:rsidRPr="00C17480">
        <w:rPr>
          <w:rFonts w:ascii="Arial" w:eastAsia="SimSun" w:hAnsi="Arial" w:cs="Arial"/>
          <w:b/>
          <w:szCs w:val="24"/>
          <w:vertAlign w:val="subscript"/>
          <w:lang w:eastAsia="es-ES"/>
        </w:rPr>
        <w:t>2</w:t>
      </w:r>
      <w:r w:rsidR="002A1CDC" w:rsidRPr="00C17480">
        <w:rPr>
          <w:rFonts w:ascii="Arial" w:eastAsia="SimSun" w:hAnsi="Arial" w:cs="Arial"/>
          <w:b/>
          <w:sz w:val="24"/>
          <w:szCs w:val="24"/>
          <w:lang w:eastAsia="es-ES"/>
        </w:rPr>
        <w:t>NPs</w:t>
      </w:r>
      <w:r w:rsidR="00DB39BB" w:rsidRPr="00C17480">
        <w:rPr>
          <w:rFonts w:ascii="Arial" w:eastAsia="SimSun" w:hAnsi="Arial" w:cs="Arial"/>
          <w:b/>
          <w:sz w:val="24"/>
          <w:szCs w:val="24"/>
          <w:lang w:eastAsia="es-ES"/>
        </w:rPr>
        <w:t xml:space="preserve"> after APAP</w:t>
      </w:r>
      <w:r w:rsidR="000378C3" w:rsidRPr="00C17480">
        <w:rPr>
          <w:rFonts w:ascii="Arial" w:eastAsia="SimSun" w:hAnsi="Arial" w:cs="Arial"/>
          <w:b/>
          <w:sz w:val="24"/>
          <w:szCs w:val="24"/>
          <w:lang w:eastAsia="es-ES"/>
        </w:rPr>
        <w:t xml:space="preserve"> i.p. injection</w:t>
      </w:r>
      <w:r w:rsidR="00DB39BB" w:rsidRPr="00C17480">
        <w:rPr>
          <w:rFonts w:ascii="Arial" w:eastAsia="SimSun" w:hAnsi="Arial" w:cs="Arial"/>
          <w:b/>
          <w:sz w:val="24"/>
          <w:szCs w:val="24"/>
          <w:lang w:eastAsia="es-ES"/>
        </w:rPr>
        <w:t xml:space="preserve">. </w:t>
      </w:r>
      <w:r w:rsidR="00356A61" w:rsidRPr="00C17480">
        <w:rPr>
          <w:rFonts w:ascii="Arial" w:eastAsia="SimSun" w:hAnsi="Arial" w:cs="Arial"/>
          <w:sz w:val="24"/>
          <w:szCs w:val="24"/>
          <w:lang w:eastAsia="es-ES"/>
        </w:rPr>
        <w:t>Serum concentration of glucose, albumin, ALT and AST in rats treated with vehicle (white bars, n=8) and CeO</w:t>
      </w:r>
      <w:r w:rsidR="00356A61" w:rsidRPr="00C17480">
        <w:rPr>
          <w:rFonts w:ascii="Arial" w:eastAsia="SimSun" w:hAnsi="Arial" w:cs="Arial"/>
          <w:sz w:val="24"/>
          <w:szCs w:val="24"/>
          <w:vertAlign w:val="subscript"/>
          <w:lang w:eastAsia="es-ES"/>
        </w:rPr>
        <w:t>2</w:t>
      </w:r>
      <w:r w:rsidR="00356A61" w:rsidRPr="00C17480">
        <w:rPr>
          <w:rFonts w:ascii="Arial" w:eastAsia="SimSun" w:hAnsi="Arial" w:cs="Arial"/>
          <w:sz w:val="24"/>
          <w:szCs w:val="24"/>
          <w:lang w:eastAsia="es-ES"/>
        </w:rPr>
        <w:t xml:space="preserve">NPs (black bars, n=8) at t=0h, t=48h and t=96h after APAP </w:t>
      </w:r>
      <w:r w:rsidR="002A1CDC" w:rsidRPr="00C17480">
        <w:rPr>
          <w:rFonts w:ascii="Arial" w:eastAsia="SimSun" w:hAnsi="Arial" w:cs="Arial"/>
          <w:i/>
          <w:sz w:val="24"/>
          <w:szCs w:val="24"/>
          <w:lang w:eastAsia="es-ES"/>
        </w:rPr>
        <w:t>i.p</w:t>
      </w:r>
      <w:r w:rsidR="00356A61" w:rsidRPr="00C17480">
        <w:rPr>
          <w:rFonts w:ascii="Arial" w:eastAsia="SimSun" w:hAnsi="Arial" w:cs="Arial"/>
          <w:sz w:val="24"/>
          <w:szCs w:val="24"/>
          <w:lang w:eastAsia="es-ES"/>
        </w:rPr>
        <w:t xml:space="preserve">. injection </w:t>
      </w:r>
      <w:r w:rsidR="002A1CDC" w:rsidRPr="00C17480">
        <w:rPr>
          <w:rFonts w:ascii="Arial" w:eastAsia="SimSun" w:hAnsi="Arial" w:cs="Arial"/>
          <w:i/>
          <w:sz w:val="24"/>
          <w:szCs w:val="24"/>
          <w:lang w:eastAsia="es-ES"/>
        </w:rPr>
        <w:t>(*p&lt;0.0</w:t>
      </w:r>
      <w:r w:rsidR="00CA05DD" w:rsidRPr="00C17480">
        <w:rPr>
          <w:rFonts w:ascii="Arial" w:eastAsia="SimSun" w:hAnsi="Arial" w:cs="Arial"/>
          <w:i/>
          <w:sz w:val="24"/>
          <w:szCs w:val="24"/>
          <w:lang w:eastAsia="es-ES"/>
        </w:rPr>
        <w:t>1</w:t>
      </w:r>
      <w:r w:rsidR="00502B15" w:rsidRPr="00C17480">
        <w:rPr>
          <w:rFonts w:ascii="Arial" w:eastAsia="SimSun" w:hAnsi="Arial" w:cs="Arial"/>
          <w:sz w:val="24"/>
          <w:szCs w:val="24"/>
          <w:lang w:eastAsia="es-ES"/>
        </w:rPr>
        <w:t xml:space="preserve"> compared with t=0 and CeO</w:t>
      </w:r>
      <w:r w:rsidR="002A1CDC" w:rsidRPr="00C17480">
        <w:rPr>
          <w:rFonts w:ascii="Arial" w:eastAsia="SimSun" w:hAnsi="Arial" w:cs="Arial"/>
          <w:sz w:val="24"/>
          <w:szCs w:val="24"/>
          <w:vertAlign w:val="subscript"/>
          <w:lang w:eastAsia="es-ES"/>
        </w:rPr>
        <w:t>2</w:t>
      </w:r>
      <w:r w:rsidR="00502B15" w:rsidRPr="00C17480">
        <w:rPr>
          <w:rFonts w:ascii="Arial" w:eastAsia="SimSun" w:hAnsi="Arial" w:cs="Arial"/>
          <w:sz w:val="24"/>
          <w:szCs w:val="24"/>
          <w:lang w:eastAsia="es-ES"/>
        </w:rPr>
        <w:t>NP</w:t>
      </w:r>
      <w:r w:rsidR="00534440" w:rsidRPr="00C17480">
        <w:rPr>
          <w:rFonts w:ascii="Arial" w:eastAsia="SimSun" w:hAnsi="Arial" w:cs="Arial"/>
          <w:sz w:val="24"/>
          <w:szCs w:val="24"/>
          <w:lang w:eastAsia="es-ES"/>
        </w:rPr>
        <w:t>s</w:t>
      </w:r>
      <w:r w:rsidR="00502B15" w:rsidRPr="00C17480">
        <w:rPr>
          <w:rFonts w:ascii="Arial" w:eastAsia="SimSun" w:hAnsi="Arial" w:cs="Arial"/>
          <w:sz w:val="24"/>
          <w:szCs w:val="24"/>
          <w:lang w:eastAsia="es-ES"/>
        </w:rPr>
        <w:t xml:space="preserve"> treatment at t=96h; </w:t>
      </w:r>
      <w:r w:rsidR="002A1CDC" w:rsidRPr="00C17480">
        <w:rPr>
          <w:rFonts w:ascii="Arial" w:eastAsia="SimSun" w:hAnsi="Arial" w:cs="Arial"/>
          <w:i/>
          <w:sz w:val="24"/>
          <w:szCs w:val="24"/>
          <w:vertAlign w:val="superscript"/>
          <w:lang w:eastAsia="es-ES"/>
        </w:rPr>
        <w:t>#</w:t>
      </w:r>
      <w:r w:rsidR="002A1CDC" w:rsidRPr="00C17480">
        <w:rPr>
          <w:rFonts w:ascii="Arial" w:eastAsia="SimSun" w:hAnsi="Arial" w:cs="Arial"/>
          <w:i/>
          <w:sz w:val="24"/>
          <w:szCs w:val="24"/>
          <w:lang w:eastAsia="es-ES"/>
        </w:rPr>
        <w:t>p&lt;0.0</w:t>
      </w:r>
      <w:r w:rsidR="00CA05DD" w:rsidRPr="00C17480">
        <w:rPr>
          <w:rFonts w:ascii="Arial" w:eastAsia="SimSun" w:hAnsi="Arial" w:cs="Arial"/>
          <w:i/>
          <w:sz w:val="24"/>
          <w:szCs w:val="24"/>
          <w:lang w:eastAsia="es-ES"/>
        </w:rPr>
        <w:t>5</w:t>
      </w:r>
      <w:r w:rsidR="00502B15" w:rsidRPr="00C17480">
        <w:rPr>
          <w:rFonts w:ascii="Arial" w:eastAsia="SimSun" w:hAnsi="Arial" w:cs="Arial"/>
          <w:sz w:val="24"/>
          <w:szCs w:val="24"/>
          <w:lang w:eastAsia="es-ES"/>
        </w:rPr>
        <w:t xml:space="preserve"> compared with vehicle at the same time points</w:t>
      </w:r>
      <w:r w:rsidR="00DB39BB" w:rsidRPr="00C17480">
        <w:rPr>
          <w:rFonts w:ascii="Arial" w:eastAsia="SimSun" w:hAnsi="Arial" w:cs="Arial"/>
          <w:sz w:val="24"/>
          <w:szCs w:val="24"/>
          <w:lang w:eastAsia="es-ES"/>
        </w:rPr>
        <w:t>).</w:t>
      </w:r>
      <w:r w:rsidR="001B39B5" w:rsidRPr="00C1748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 w:type="page"/>
      </w:r>
    </w:p>
    <w:p w:rsidR="004D20F4" w:rsidRDefault="004D20F4" w:rsidP="004D20F4">
      <w:pPr>
        <w:spacing w:line="48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lastRenderedPageBreak/>
        <w:t>References</w:t>
      </w:r>
    </w:p>
    <w:p w:rsidR="00483319" w:rsidRPr="00483319" w:rsidRDefault="0091751D" w:rsidP="00483319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noProof/>
          <w:sz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 w:fldLock="1"/>
      </w:r>
      <w:r w:rsidR="004D20F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ADDIN Mendeley Bibliography CSL_BIBLIOGRAPHY </w:instrTex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r w:rsidR="00483319" w:rsidRPr="00483319">
        <w:rPr>
          <w:rFonts w:ascii="Arial" w:hAnsi="Arial" w:cs="Arial"/>
          <w:noProof/>
          <w:sz w:val="24"/>
          <w:szCs w:val="24"/>
        </w:rPr>
        <w:t xml:space="preserve">1. Higgins GM. Anderson. RM. Experimental pathology of the liver: Restoration of the liver of the white rat following partial surgical removal. Arch Pathol. 1931;12:186–202. </w:t>
      </w:r>
    </w:p>
    <w:p w:rsidR="001B39B5" w:rsidRDefault="0091751D" w:rsidP="00A97326">
      <w:pPr>
        <w:widowControl w:val="0"/>
        <w:autoSpaceDE w:val="0"/>
        <w:autoSpaceDN w:val="0"/>
        <w:adjustRightInd w:val="0"/>
        <w:spacing w:after="0" w:line="480" w:lineRule="auto"/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</w:p>
    <w:sectPr w:rsidR="001B39B5" w:rsidSect="00EF4856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A75" w:rsidRDefault="00185A75" w:rsidP="001B39B5">
      <w:pPr>
        <w:spacing w:after="0" w:line="240" w:lineRule="auto"/>
      </w:pPr>
      <w:r>
        <w:separator/>
      </w:r>
    </w:p>
  </w:endnote>
  <w:endnote w:type="continuationSeparator" w:id="0">
    <w:p w:rsidR="00185A75" w:rsidRDefault="00185A75" w:rsidP="001B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4236"/>
      <w:docPartObj>
        <w:docPartGallery w:val="Page Numbers (Bottom of Page)"/>
        <w:docPartUnique/>
      </w:docPartObj>
    </w:sdtPr>
    <w:sdtContent>
      <w:p w:rsidR="00DB39BB" w:rsidRDefault="0091751D">
        <w:pPr>
          <w:pStyle w:val="Piedepgina"/>
          <w:jc w:val="right"/>
        </w:pPr>
        <w:fldSimple w:instr=" PAGE   \* MERGEFORMAT ">
          <w:r w:rsidR="00E12254">
            <w:rPr>
              <w:noProof/>
            </w:rPr>
            <w:t>6</w:t>
          </w:r>
        </w:fldSimple>
      </w:p>
    </w:sdtContent>
  </w:sdt>
  <w:p w:rsidR="00DB39BB" w:rsidRDefault="00DB39B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A75" w:rsidRDefault="00185A75" w:rsidP="001B39B5">
      <w:pPr>
        <w:spacing w:after="0" w:line="240" w:lineRule="auto"/>
      </w:pPr>
      <w:r>
        <w:separator/>
      </w:r>
    </w:p>
  </w:footnote>
  <w:footnote w:type="continuationSeparator" w:id="0">
    <w:p w:rsidR="00185A75" w:rsidRDefault="00185A75" w:rsidP="001B3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5A54A7"/>
    <w:rsid w:val="00005E44"/>
    <w:rsid w:val="00026AAB"/>
    <w:rsid w:val="00034167"/>
    <w:rsid w:val="000378C3"/>
    <w:rsid w:val="00056A8A"/>
    <w:rsid w:val="00062949"/>
    <w:rsid w:val="000642FB"/>
    <w:rsid w:val="000D53EF"/>
    <w:rsid w:val="000E5A85"/>
    <w:rsid w:val="00106EA7"/>
    <w:rsid w:val="00185A75"/>
    <w:rsid w:val="001A249E"/>
    <w:rsid w:val="001B265D"/>
    <w:rsid w:val="001B39B5"/>
    <w:rsid w:val="001C65A6"/>
    <w:rsid w:val="00204C84"/>
    <w:rsid w:val="00233F26"/>
    <w:rsid w:val="00254A3A"/>
    <w:rsid w:val="00257382"/>
    <w:rsid w:val="002745A5"/>
    <w:rsid w:val="0028407C"/>
    <w:rsid w:val="002A1CDC"/>
    <w:rsid w:val="002A7CEA"/>
    <w:rsid w:val="002B17AB"/>
    <w:rsid w:val="002E73B9"/>
    <w:rsid w:val="00327442"/>
    <w:rsid w:val="00330746"/>
    <w:rsid w:val="00352F01"/>
    <w:rsid w:val="00356A61"/>
    <w:rsid w:val="0038464A"/>
    <w:rsid w:val="003D1A53"/>
    <w:rsid w:val="004037F3"/>
    <w:rsid w:val="00450D97"/>
    <w:rsid w:val="0045278D"/>
    <w:rsid w:val="00475803"/>
    <w:rsid w:val="00483319"/>
    <w:rsid w:val="004D20F4"/>
    <w:rsid w:val="004E7F41"/>
    <w:rsid w:val="00502B15"/>
    <w:rsid w:val="0052356D"/>
    <w:rsid w:val="00534440"/>
    <w:rsid w:val="00555CFC"/>
    <w:rsid w:val="005956AE"/>
    <w:rsid w:val="005A54A7"/>
    <w:rsid w:val="005C2260"/>
    <w:rsid w:val="006032D8"/>
    <w:rsid w:val="00630189"/>
    <w:rsid w:val="006468A4"/>
    <w:rsid w:val="006750B6"/>
    <w:rsid w:val="006848CF"/>
    <w:rsid w:val="006A09FA"/>
    <w:rsid w:val="006A61C2"/>
    <w:rsid w:val="007539F0"/>
    <w:rsid w:val="00780DBE"/>
    <w:rsid w:val="007A312F"/>
    <w:rsid w:val="007B7A8B"/>
    <w:rsid w:val="007D7218"/>
    <w:rsid w:val="008550A0"/>
    <w:rsid w:val="008B5D00"/>
    <w:rsid w:val="008D6833"/>
    <w:rsid w:val="008E3119"/>
    <w:rsid w:val="00903675"/>
    <w:rsid w:val="009059F8"/>
    <w:rsid w:val="00913707"/>
    <w:rsid w:val="0091751D"/>
    <w:rsid w:val="00922E16"/>
    <w:rsid w:val="0092623A"/>
    <w:rsid w:val="00936A84"/>
    <w:rsid w:val="00943506"/>
    <w:rsid w:val="0095429B"/>
    <w:rsid w:val="00993C20"/>
    <w:rsid w:val="009A2EB7"/>
    <w:rsid w:val="009F57BF"/>
    <w:rsid w:val="00A70E31"/>
    <w:rsid w:val="00A75B44"/>
    <w:rsid w:val="00A97326"/>
    <w:rsid w:val="00AA10A4"/>
    <w:rsid w:val="00AC23C4"/>
    <w:rsid w:val="00AE3F74"/>
    <w:rsid w:val="00B13EDB"/>
    <w:rsid w:val="00B4353C"/>
    <w:rsid w:val="00B77E0D"/>
    <w:rsid w:val="00B82301"/>
    <w:rsid w:val="00B963DF"/>
    <w:rsid w:val="00BE1831"/>
    <w:rsid w:val="00C17480"/>
    <w:rsid w:val="00C371CF"/>
    <w:rsid w:val="00C37EB0"/>
    <w:rsid w:val="00C532FF"/>
    <w:rsid w:val="00CA05DD"/>
    <w:rsid w:val="00CF336E"/>
    <w:rsid w:val="00D57A80"/>
    <w:rsid w:val="00D860C8"/>
    <w:rsid w:val="00D87F53"/>
    <w:rsid w:val="00DA5E68"/>
    <w:rsid w:val="00DB39BB"/>
    <w:rsid w:val="00DB5F0C"/>
    <w:rsid w:val="00DD3C71"/>
    <w:rsid w:val="00DD59D8"/>
    <w:rsid w:val="00DD5AAC"/>
    <w:rsid w:val="00DE0FCA"/>
    <w:rsid w:val="00E12254"/>
    <w:rsid w:val="00E305C5"/>
    <w:rsid w:val="00E37E78"/>
    <w:rsid w:val="00E43236"/>
    <w:rsid w:val="00E9295A"/>
    <w:rsid w:val="00E93430"/>
    <w:rsid w:val="00EA6AB5"/>
    <w:rsid w:val="00EC6A99"/>
    <w:rsid w:val="00EF4856"/>
    <w:rsid w:val="00F63364"/>
    <w:rsid w:val="00F7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A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430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22E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B3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39B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B3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9B5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E37E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morales@clinic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DA48A-DAC3-4545-87CC-D35603EB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1359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</dc:creator>
  <cp:lastModifiedBy>MORALES</cp:lastModifiedBy>
  <cp:revision>2</cp:revision>
  <dcterms:created xsi:type="dcterms:W3CDTF">2019-10-28T09:14:00Z</dcterms:created>
  <dcterms:modified xsi:type="dcterms:W3CDTF">2019-10-28T09:14:00Z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http://www.zotero.org/styles/current-hepatology-reports</vt:lpwstr>
  </property>
  <property fmtid="{D5CDD505-2E9C-101B-9397-08002B2CF9AE}" pid="13" name="Mendeley Recent Style Name 5_1">
    <vt:lpwstr>Current Hepatology Reports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http://www.zotero.org/styles/journal-of-hepatology</vt:lpwstr>
  </property>
  <property fmtid="{D5CDD505-2E9C-101B-9397-08002B2CF9AE}" pid="17" name="Mendeley Recent Style Name 7_1">
    <vt:lpwstr>Journal of Hepatology</vt:lpwstr>
  </property>
  <property fmtid="{D5CDD505-2E9C-101B-9397-08002B2CF9AE}" pid="18" name="Mendeley Recent Style Id 8_1">
    <vt:lpwstr>http://www.zotero.org/styles/journal-of-nanobiotechnology</vt:lpwstr>
  </property>
  <property fmtid="{D5CDD505-2E9C-101B-9397-08002B2CF9AE}" pid="19" name="Mendeley Recent Style Name 8_1">
    <vt:lpwstr>Journal of Nanobiotechnology</vt:lpwstr>
  </property>
  <property fmtid="{D5CDD505-2E9C-101B-9397-08002B2CF9AE}" pid="20" name="Mendeley Recent Style Id 9_1">
    <vt:lpwstr>http://www.zotero.org/styles/liver-international</vt:lpwstr>
  </property>
  <property fmtid="{D5CDD505-2E9C-101B-9397-08002B2CF9AE}" pid="21" name="Mendeley Recent Style Name 9_1">
    <vt:lpwstr>Liver International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ae8a53d2-15ba-323b-8194-f0992c2ae1f6</vt:lpwstr>
  </property>
  <property fmtid="{D5CDD505-2E9C-101B-9397-08002B2CF9AE}" pid="24" name="Mendeley Citation Style_1">
    <vt:lpwstr>http://www.zotero.org/styles/journal-of-nanobiotechnology</vt:lpwstr>
  </property>
</Properties>
</file>