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D70CE" w14:textId="77777777" w:rsidR="000769E5" w:rsidRPr="000769E5" w:rsidRDefault="000769E5" w:rsidP="000769E5">
      <w:pPr>
        <w:autoSpaceDE w:val="0"/>
        <w:autoSpaceDN w:val="0"/>
        <w:adjustRightInd w:val="0"/>
        <w:spacing w:line="540" w:lineRule="atLeast"/>
        <w:jc w:val="left"/>
        <w:rPr>
          <w:rFonts w:ascii="Times" w:hAnsi="Times" w:cs="Times"/>
          <w:color w:val="000000"/>
          <w:kern w:val="0"/>
        </w:rPr>
      </w:pPr>
      <w:bookmarkStart w:id="0" w:name="_GoBack"/>
      <w:bookmarkEnd w:id="0"/>
      <w:r w:rsidRPr="000769E5">
        <w:rPr>
          <w:rFonts w:ascii="Times New Roman" w:hAnsi="Times New Roman" w:cs="Times New Roman"/>
          <w:b/>
          <w:bCs/>
          <w:color w:val="000000"/>
          <w:kern w:val="0"/>
        </w:rPr>
        <w:t>Supplemental Table 1</w:t>
      </w:r>
      <w:r w:rsidRPr="000769E5">
        <w:rPr>
          <w:rFonts w:ascii="Times New Roman" w:hAnsi="Times New Roman" w:cs="Times New Roman"/>
          <w:color w:val="000000"/>
          <w:kern w:val="0"/>
        </w:rPr>
        <w:t>. Qualitative and quantitative image quality assessment of DANTE-SPACE and CS-DANTE-SPACE. (Reader 2)</w:t>
      </w:r>
    </w:p>
    <w:p w14:paraId="76E2FC04" w14:textId="77777777" w:rsidR="000769E5" w:rsidRDefault="000769E5" w:rsidP="003E7D8E">
      <w:pPr>
        <w:autoSpaceDE w:val="0"/>
        <w:autoSpaceDN w:val="0"/>
        <w:adjustRightInd w:val="0"/>
        <w:spacing w:line="500" w:lineRule="atLeast"/>
        <w:jc w:val="left"/>
        <w:rPr>
          <w:rFonts w:ascii="Times New Roman" w:hAnsi="Times New Roman" w:cs="Times New Roman"/>
          <w:b/>
        </w:rPr>
      </w:pPr>
    </w:p>
    <w:tbl>
      <w:tblPr>
        <w:tblW w:w="11057" w:type="dxa"/>
        <w:tblInd w:w="-131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984"/>
        <w:gridCol w:w="1559"/>
        <w:gridCol w:w="1047"/>
        <w:gridCol w:w="796"/>
        <w:gridCol w:w="1985"/>
        <w:gridCol w:w="708"/>
      </w:tblGrid>
      <w:tr w:rsidR="000769E5" w:rsidRPr="000769E5" w14:paraId="33E89E3E" w14:textId="77777777" w:rsidTr="000769E5">
        <w:tc>
          <w:tcPr>
            <w:tcW w:w="2978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20E3F7F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7A6ACFF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DANTE-SPACE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047A5E1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CS-DANTE-SPACE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7B36A26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P value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8FC239A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ICC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BEE8D1C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Bias (LOA)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9A82D8F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CV</w:t>
            </w:r>
          </w:p>
        </w:tc>
      </w:tr>
      <w:tr w:rsidR="000769E5" w:rsidRPr="000769E5" w14:paraId="434C1152" w14:textId="77777777" w:rsidTr="000769E5">
        <w:tblPrEx>
          <w:tblBorders>
            <w:top w:val="none" w:sz="0" w:space="0" w:color="auto"/>
          </w:tblBorders>
        </w:tblPrEx>
        <w:tc>
          <w:tcPr>
            <w:tcW w:w="2978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E0B7B73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Maximal Diameter (cm)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98BDD32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4.84±0.87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5B188BA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4.83±0.92</w:t>
            </w:r>
          </w:p>
        </w:tc>
        <w:tc>
          <w:tcPr>
            <w:tcW w:w="1047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6D71EF0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796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5CAAF16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0.995</w:t>
            </w:r>
          </w:p>
        </w:tc>
        <w:tc>
          <w:tcPr>
            <w:tcW w:w="1985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ABA6EC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0.01(-0.16, 0.19)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2F93F6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1.8</w:t>
            </w:r>
          </w:p>
        </w:tc>
      </w:tr>
      <w:tr w:rsidR="000769E5" w:rsidRPr="000769E5" w14:paraId="07691689" w14:textId="77777777" w:rsidTr="000769E5">
        <w:tblPrEx>
          <w:tblBorders>
            <w:top w:val="none" w:sz="0" w:space="0" w:color="auto"/>
          </w:tblBorders>
        </w:tblPrEx>
        <w:tc>
          <w:tcPr>
            <w:tcW w:w="297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8413F2B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ILT/wall Area (cm</w:t>
            </w:r>
            <w:r w:rsidRPr="000769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6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A21404B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9.44±5.78</w:t>
            </w:r>
          </w:p>
        </w:tc>
        <w:tc>
          <w:tcPr>
            <w:tcW w:w="1559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8AC57C2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9.39±5.72</w:t>
            </w:r>
          </w:p>
        </w:tc>
        <w:tc>
          <w:tcPr>
            <w:tcW w:w="1047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6AF9781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796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953E429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0.991</w:t>
            </w:r>
          </w:p>
        </w:tc>
        <w:tc>
          <w:tcPr>
            <w:tcW w:w="1985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264F0DB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0.05(-1.50,1.60)</w:t>
            </w:r>
          </w:p>
        </w:tc>
        <w:tc>
          <w:tcPr>
            <w:tcW w:w="70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578D3FC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8.4</w:t>
            </w:r>
          </w:p>
        </w:tc>
      </w:tr>
      <w:tr w:rsidR="000769E5" w:rsidRPr="000769E5" w14:paraId="6E47F26A" w14:textId="77777777" w:rsidTr="000769E5">
        <w:tblPrEx>
          <w:tblBorders>
            <w:top w:val="none" w:sz="0" w:space="0" w:color="auto"/>
          </w:tblBorders>
        </w:tblPrEx>
        <w:tc>
          <w:tcPr>
            <w:tcW w:w="297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5922AC8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Lumen Area (cm</w:t>
            </w:r>
            <w:r w:rsidRPr="000769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769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803085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7.53±4.52</w:t>
            </w:r>
          </w:p>
        </w:tc>
        <w:tc>
          <w:tcPr>
            <w:tcW w:w="1559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7D22D71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7.72±4.49</w:t>
            </w:r>
          </w:p>
        </w:tc>
        <w:tc>
          <w:tcPr>
            <w:tcW w:w="1047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5261AB3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0.006*</w:t>
            </w:r>
          </w:p>
        </w:tc>
        <w:tc>
          <w:tcPr>
            <w:tcW w:w="796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1DB05EB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1985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A7EC763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-0.19(-1.09,0.71)</w:t>
            </w:r>
          </w:p>
        </w:tc>
        <w:tc>
          <w:tcPr>
            <w:tcW w:w="70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CB3F197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6.0</w:t>
            </w:r>
          </w:p>
        </w:tc>
      </w:tr>
      <w:tr w:rsidR="000769E5" w:rsidRPr="000769E5" w14:paraId="4716EBB4" w14:textId="77777777" w:rsidTr="000769E5">
        <w:tblPrEx>
          <w:tblBorders>
            <w:top w:val="none" w:sz="0" w:space="0" w:color="auto"/>
          </w:tblBorders>
        </w:tblPrEx>
        <w:tc>
          <w:tcPr>
            <w:tcW w:w="297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92BAE10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ILT signal ratio</w:t>
            </w:r>
          </w:p>
        </w:tc>
        <w:tc>
          <w:tcPr>
            <w:tcW w:w="1984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BC188D4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0.98±0.26</w:t>
            </w:r>
          </w:p>
        </w:tc>
        <w:tc>
          <w:tcPr>
            <w:tcW w:w="1559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AAB383B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0.95±0.29</w:t>
            </w:r>
          </w:p>
        </w:tc>
        <w:tc>
          <w:tcPr>
            <w:tcW w:w="1047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5991C28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0.27</w:t>
            </w:r>
          </w:p>
        </w:tc>
        <w:tc>
          <w:tcPr>
            <w:tcW w:w="796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DD9F382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0.860</w:t>
            </w:r>
          </w:p>
        </w:tc>
        <w:tc>
          <w:tcPr>
            <w:tcW w:w="1985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D5FBF49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0.03(-0.27,0.31)</w:t>
            </w:r>
          </w:p>
        </w:tc>
        <w:tc>
          <w:tcPr>
            <w:tcW w:w="70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D3A0D24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15.2</w:t>
            </w:r>
          </w:p>
        </w:tc>
      </w:tr>
      <w:tr w:rsidR="000769E5" w:rsidRPr="000769E5" w14:paraId="3124CDBF" w14:textId="77777777" w:rsidTr="000769E5">
        <w:tblPrEx>
          <w:tblBorders>
            <w:top w:val="none" w:sz="0" w:space="0" w:color="auto"/>
          </w:tblBorders>
        </w:tblPrEx>
        <w:tc>
          <w:tcPr>
            <w:tcW w:w="297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55D391F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Contrast Ratio</w:t>
            </w:r>
          </w:p>
        </w:tc>
        <w:tc>
          <w:tcPr>
            <w:tcW w:w="1984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4654734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2.44±0.94</w:t>
            </w:r>
          </w:p>
        </w:tc>
        <w:tc>
          <w:tcPr>
            <w:tcW w:w="1559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C699A23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2.89±0.93</w:t>
            </w:r>
          </w:p>
        </w:tc>
        <w:tc>
          <w:tcPr>
            <w:tcW w:w="1047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A4B217C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&lt;0.001*</w:t>
            </w:r>
          </w:p>
        </w:tc>
        <w:tc>
          <w:tcPr>
            <w:tcW w:w="796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F5053C3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85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7AA1EC7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08" w:type="dxa"/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46BA851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</w:tr>
      <w:tr w:rsidR="000769E5" w:rsidRPr="000769E5" w14:paraId="1E834C00" w14:textId="77777777" w:rsidTr="000769E5">
        <w:tc>
          <w:tcPr>
            <w:tcW w:w="2978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F5D334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Image quality score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0B46248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2.84±0.65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2B4FAE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3.06±0.71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F9C92CA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0.02*</w:t>
            </w:r>
          </w:p>
        </w:tc>
        <w:tc>
          <w:tcPr>
            <w:tcW w:w="796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4B81B49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985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5FB996F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03A0FF8" w14:textId="77777777" w:rsidR="000769E5" w:rsidRPr="000769E5" w:rsidRDefault="000769E5" w:rsidP="000769E5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Times New Roman" w:hAnsi="Times New Roman" w:cs="Times New Roman"/>
              </w:rPr>
            </w:pPr>
            <w:r w:rsidRPr="000769E5">
              <w:rPr>
                <w:rFonts w:ascii="Times New Roman" w:hAnsi="Times New Roman" w:cs="Times New Roman"/>
              </w:rPr>
              <w:t>NA</w:t>
            </w:r>
          </w:p>
        </w:tc>
      </w:tr>
    </w:tbl>
    <w:p w14:paraId="7CEB110C" w14:textId="77777777" w:rsidR="000769E5" w:rsidRDefault="000769E5" w:rsidP="003E7D8E">
      <w:pPr>
        <w:autoSpaceDE w:val="0"/>
        <w:autoSpaceDN w:val="0"/>
        <w:adjustRightInd w:val="0"/>
        <w:spacing w:line="500" w:lineRule="atLeast"/>
        <w:jc w:val="left"/>
        <w:rPr>
          <w:rFonts w:ascii="Times New Roman" w:hAnsi="Times New Roman" w:cs="Times New Roman"/>
          <w:b/>
        </w:rPr>
      </w:pPr>
    </w:p>
    <w:sectPr w:rsidR="000769E5" w:rsidSect="004E51AD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A69C" w14:textId="77777777" w:rsidR="00D420CA" w:rsidRDefault="00D420CA" w:rsidP="004D26E2">
      <w:r>
        <w:separator/>
      </w:r>
    </w:p>
  </w:endnote>
  <w:endnote w:type="continuationSeparator" w:id="0">
    <w:p w14:paraId="1EAB5CB4" w14:textId="77777777" w:rsidR="00D420CA" w:rsidRDefault="00D420CA" w:rsidP="004D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9F832" w14:textId="77777777" w:rsidR="00D420CA" w:rsidRDefault="00D420CA" w:rsidP="004D26E2">
      <w:r>
        <w:separator/>
      </w:r>
    </w:p>
  </w:footnote>
  <w:footnote w:type="continuationSeparator" w:id="0">
    <w:p w14:paraId="654E84BE" w14:textId="77777777" w:rsidR="00D420CA" w:rsidRDefault="00D420CA" w:rsidP="004D2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897"/>
    <w:rsid w:val="00037CB8"/>
    <w:rsid w:val="000769E5"/>
    <w:rsid w:val="00102863"/>
    <w:rsid w:val="0012549B"/>
    <w:rsid w:val="001F6D80"/>
    <w:rsid w:val="00200456"/>
    <w:rsid w:val="00222241"/>
    <w:rsid w:val="003E7D8E"/>
    <w:rsid w:val="004C3AA0"/>
    <w:rsid w:val="004D26E2"/>
    <w:rsid w:val="004E51AD"/>
    <w:rsid w:val="004F7897"/>
    <w:rsid w:val="0055026A"/>
    <w:rsid w:val="00610B22"/>
    <w:rsid w:val="00623681"/>
    <w:rsid w:val="006B0798"/>
    <w:rsid w:val="007926DE"/>
    <w:rsid w:val="007D77A1"/>
    <w:rsid w:val="007E63EF"/>
    <w:rsid w:val="007E6BD9"/>
    <w:rsid w:val="00923511"/>
    <w:rsid w:val="009866A1"/>
    <w:rsid w:val="009C42FE"/>
    <w:rsid w:val="009D6CC8"/>
    <w:rsid w:val="00A1405C"/>
    <w:rsid w:val="00A33ECA"/>
    <w:rsid w:val="00A822C0"/>
    <w:rsid w:val="00AF10F4"/>
    <w:rsid w:val="00AF20B7"/>
    <w:rsid w:val="00BF1207"/>
    <w:rsid w:val="00C70A7B"/>
    <w:rsid w:val="00D420CA"/>
    <w:rsid w:val="00F20368"/>
    <w:rsid w:val="00F831D6"/>
    <w:rsid w:val="00FA69B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DEC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86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2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26E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D2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26E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4D26E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 Zhu</dc:creator>
  <cp:keywords/>
  <dc:description/>
  <cp:lastModifiedBy>Zhu, Chengcheng</cp:lastModifiedBy>
  <cp:revision>15</cp:revision>
  <dcterms:created xsi:type="dcterms:W3CDTF">2016-03-28T05:13:00Z</dcterms:created>
  <dcterms:modified xsi:type="dcterms:W3CDTF">2019-03-25T17:24:00Z</dcterms:modified>
</cp:coreProperties>
</file>