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5B86" w14:textId="77777777" w:rsidR="002A6D35" w:rsidRPr="00A8587B" w:rsidRDefault="002A6D35" w:rsidP="002A6D35">
      <w:pPr>
        <w:spacing w:line="360" w:lineRule="auto"/>
        <w:rPr>
          <w:rFonts w:cs="Arial"/>
          <w:b/>
          <w:sz w:val="24"/>
          <w:lang w:val="en-GB"/>
        </w:rPr>
      </w:pPr>
      <w:bookmarkStart w:id="0" w:name="_GoBack"/>
      <w:bookmarkEnd w:id="0"/>
      <w:r w:rsidRPr="00A8587B">
        <w:rPr>
          <w:rFonts w:cs="Arial"/>
          <w:b/>
          <w:sz w:val="24"/>
          <w:lang w:val="en-GB"/>
        </w:rPr>
        <w:t>ADDITIONAL FILES</w:t>
      </w:r>
    </w:p>
    <w:p w14:paraId="6427F5F3" w14:textId="19777269" w:rsidR="002A6D35" w:rsidRDefault="002A6D35" w:rsidP="002A6D35">
      <w:pPr>
        <w:spacing w:line="360" w:lineRule="auto"/>
        <w:rPr>
          <w:rFonts w:cs="Arial"/>
          <w:b/>
          <w:lang w:val="en-GB"/>
        </w:rPr>
      </w:pPr>
      <w:r w:rsidRPr="00A8587B">
        <w:rPr>
          <w:rFonts w:cs="Arial"/>
          <w:b/>
          <w:sz w:val="24"/>
          <w:lang w:val="en-GB"/>
        </w:rPr>
        <w:t xml:space="preserve">Additional File 1. </w:t>
      </w:r>
      <w:r w:rsidRPr="00A8587B">
        <w:rPr>
          <w:rFonts w:cs="Arial"/>
          <w:sz w:val="24"/>
          <w:lang w:val="en-GB"/>
        </w:rPr>
        <w:t xml:space="preserve">Kaplan-Meier estimates of </w:t>
      </w:r>
      <w:r w:rsidR="003C3C75" w:rsidRPr="003D66D0">
        <w:rPr>
          <w:rFonts w:cs="Arial"/>
          <w:b/>
          <w:bCs/>
          <w:sz w:val="24"/>
          <w:lang w:val="en-GB"/>
        </w:rPr>
        <w:t xml:space="preserve">a </w:t>
      </w:r>
      <w:r w:rsidRPr="00A8587B">
        <w:rPr>
          <w:rFonts w:cs="Arial"/>
          <w:sz w:val="24"/>
          <w:lang w:val="en-GB"/>
        </w:rPr>
        <w:t xml:space="preserve">progression-free survival (PFS) and </w:t>
      </w:r>
      <w:r w:rsidR="003C3C75" w:rsidRPr="003D66D0">
        <w:rPr>
          <w:rFonts w:cs="Arial"/>
          <w:b/>
          <w:bCs/>
          <w:sz w:val="24"/>
          <w:lang w:val="en-GB"/>
        </w:rPr>
        <w:t>b</w:t>
      </w:r>
      <w:r w:rsidR="003C3C75">
        <w:rPr>
          <w:rFonts w:cs="Arial"/>
          <w:sz w:val="24"/>
          <w:lang w:val="en-GB"/>
        </w:rPr>
        <w:t xml:space="preserve"> </w:t>
      </w:r>
      <w:r w:rsidRPr="00A8587B">
        <w:rPr>
          <w:rFonts w:cs="Arial"/>
          <w:sz w:val="24"/>
          <w:lang w:val="en-GB"/>
        </w:rPr>
        <w:t>overall survival (OS) in the first-line subgroup according to programmed death-ligand 1 (PD-L1) status (based on expression in ≥</w:t>
      </w:r>
      <w:r w:rsidR="003C3C75">
        <w:rPr>
          <w:rFonts w:cs="Arial"/>
          <w:sz w:val="24"/>
          <w:lang w:val="en-GB"/>
        </w:rPr>
        <w:t xml:space="preserve"> </w:t>
      </w:r>
      <w:r w:rsidRPr="00A8587B">
        <w:rPr>
          <w:rFonts w:cs="Arial"/>
          <w:sz w:val="24"/>
          <w:lang w:val="en-GB"/>
        </w:rPr>
        <w:t xml:space="preserve">1% of tumor cells). </w:t>
      </w:r>
      <w:r w:rsidRPr="003D66D0">
        <w:rPr>
          <w:rFonts w:cs="Arial"/>
          <w:i/>
          <w:iCs/>
          <w:sz w:val="24"/>
          <w:lang w:val="en-GB"/>
        </w:rPr>
        <w:t>CI</w:t>
      </w:r>
      <w:r w:rsidRPr="00A8587B">
        <w:rPr>
          <w:rFonts w:cs="Arial"/>
          <w:sz w:val="24"/>
          <w:lang w:val="en-GB"/>
        </w:rPr>
        <w:t xml:space="preserve"> confidence interval</w:t>
      </w:r>
      <w:r w:rsidR="003C3C75">
        <w:rPr>
          <w:rFonts w:cs="Arial"/>
          <w:sz w:val="24"/>
          <w:lang w:val="en-GB"/>
        </w:rPr>
        <w:t>,</w:t>
      </w:r>
      <w:r w:rsidRPr="00A8587B">
        <w:rPr>
          <w:rFonts w:cs="Arial"/>
          <w:sz w:val="24"/>
          <w:lang w:val="en-GB"/>
        </w:rPr>
        <w:t xml:space="preserve"> </w:t>
      </w:r>
      <w:r w:rsidRPr="003D66D0">
        <w:rPr>
          <w:rFonts w:cs="Arial"/>
          <w:i/>
          <w:iCs/>
          <w:sz w:val="24"/>
          <w:lang w:val="en-GB"/>
        </w:rPr>
        <w:t>NE</w:t>
      </w:r>
      <w:r w:rsidRPr="00A8587B">
        <w:rPr>
          <w:rFonts w:cs="Arial"/>
          <w:sz w:val="24"/>
          <w:lang w:val="en-GB"/>
        </w:rPr>
        <w:t xml:space="preserve"> not evaluable </w:t>
      </w:r>
      <w:r w:rsidRPr="00BC6B0C">
        <w:rPr>
          <w:rFonts w:cs="Arial"/>
          <w:lang w:val="en-GB"/>
        </w:rPr>
        <w:br/>
      </w:r>
      <w:r w:rsidRPr="00BC6B0C">
        <w:rPr>
          <w:rFonts w:cs="Arial"/>
          <w:b/>
          <w:lang w:val="en-GB"/>
        </w:rPr>
        <w:t>A</w:t>
      </w:r>
    </w:p>
    <w:p w14:paraId="444AD2B8" w14:textId="5C68B302" w:rsidR="003D66D0" w:rsidRDefault="003D66D0" w:rsidP="002A6D35">
      <w:pPr>
        <w:spacing w:line="360" w:lineRule="auto"/>
        <w:rPr>
          <w:rFonts w:cs="Arial"/>
          <w:b/>
          <w:lang w:val="en-GB"/>
        </w:rPr>
      </w:pPr>
      <w:r>
        <w:rPr>
          <w:noProof/>
        </w:rPr>
        <w:drawing>
          <wp:inline distT="0" distB="0" distL="0" distR="0" wp14:anchorId="37A84E16" wp14:editId="4EC86D38">
            <wp:extent cx="5497200" cy="5727600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57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72B7" w14:textId="77777777" w:rsidR="002A6D35" w:rsidRPr="00BC6B0C" w:rsidRDefault="002A6D35" w:rsidP="002A6D35">
      <w:pPr>
        <w:rPr>
          <w:rFonts w:cs="Arial"/>
          <w:b/>
          <w:lang w:val="en-GB"/>
        </w:rPr>
      </w:pPr>
      <w:r w:rsidRPr="00BC6B0C">
        <w:rPr>
          <w:rFonts w:cs="Arial"/>
          <w:b/>
          <w:lang w:val="en-GB"/>
        </w:rPr>
        <w:br w:type="page"/>
      </w:r>
    </w:p>
    <w:p w14:paraId="49A5D303" w14:textId="26553836" w:rsidR="002A6D35" w:rsidRDefault="002A6D35" w:rsidP="002A6D35">
      <w:pPr>
        <w:spacing w:before="240" w:line="360" w:lineRule="auto"/>
        <w:rPr>
          <w:rFonts w:cs="Arial"/>
          <w:b/>
          <w:lang w:val="en-GB"/>
        </w:rPr>
      </w:pPr>
      <w:r w:rsidRPr="00BC6B0C">
        <w:rPr>
          <w:rFonts w:cs="Arial"/>
          <w:b/>
          <w:lang w:val="en-GB"/>
        </w:rPr>
        <w:lastRenderedPageBreak/>
        <w:t>B</w:t>
      </w:r>
    </w:p>
    <w:p w14:paraId="2E5A4676" w14:textId="28F6C718" w:rsidR="003D66D0" w:rsidRPr="00BC6B0C" w:rsidRDefault="003D66D0" w:rsidP="002A6D35">
      <w:pPr>
        <w:spacing w:before="240" w:line="360" w:lineRule="auto"/>
        <w:rPr>
          <w:rFonts w:cs="Arial"/>
          <w:b/>
          <w:lang w:val="en-GB"/>
        </w:rPr>
      </w:pPr>
      <w:r>
        <w:rPr>
          <w:noProof/>
        </w:rPr>
        <w:drawing>
          <wp:inline distT="0" distB="0" distL="0" distR="0" wp14:anchorId="1E40B7CA" wp14:editId="33D79295">
            <wp:extent cx="5505345" cy="573394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345" cy="57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17D3" w14:textId="77777777" w:rsidR="00995B25" w:rsidRDefault="00995B25"/>
    <w:sectPr w:rsidR="0099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35"/>
    <w:rsid w:val="002A6D35"/>
    <w:rsid w:val="003C3C75"/>
    <w:rsid w:val="003C70A4"/>
    <w:rsid w:val="003D66D0"/>
    <w:rsid w:val="004254EF"/>
    <w:rsid w:val="00747E53"/>
    <w:rsid w:val="00995B25"/>
    <w:rsid w:val="00AF5BB2"/>
    <w:rsid w:val="00BE07D0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119B"/>
  <w15:docId w15:val="{6128B0C4-EBDB-4C21-A8F0-E6660B0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Jeremy Gardner (CT)</cp:lastModifiedBy>
  <cp:revision>3</cp:revision>
  <dcterms:created xsi:type="dcterms:W3CDTF">2019-10-15T08:23:00Z</dcterms:created>
  <dcterms:modified xsi:type="dcterms:W3CDTF">2019-10-15T08:57:00Z</dcterms:modified>
</cp:coreProperties>
</file>