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79" w:rsidRPr="00DA19B8" w:rsidRDefault="00626A79" w:rsidP="00626A79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Pr="00DA19B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A19B8">
        <w:rPr>
          <w:rFonts w:ascii="Times New Roman" w:hAnsi="Times New Roman" w:cs="Times New Roman"/>
          <w:b/>
          <w:sz w:val="24"/>
          <w:szCs w:val="24"/>
        </w:rPr>
        <w:t>Clinicopathological</w:t>
      </w:r>
      <w:proofErr w:type="spellEnd"/>
      <w:r w:rsidRPr="00DA19B8">
        <w:rPr>
          <w:rFonts w:ascii="Times New Roman" w:hAnsi="Times New Roman" w:cs="Times New Roman"/>
          <w:b/>
          <w:sz w:val="24"/>
          <w:szCs w:val="24"/>
        </w:rPr>
        <w:t xml:space="preserve"> characteristics and tumor responses of patients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with </w:t>
      </w:r>
      <w:r w:rsidRPr="00DA19B8">
        <w:rPr>
          <w:rFonts w:ascii="Times New Roman" w:eastAsia="宋体" w:hAnsi="Times New Roman" w:cs="Times New Roman"/>
          <w:b/>
          <w:sz w:val="24"/>
          <w:szCs w:val="24"/>
        </w:rPr>
        <w:t>renal cell carcinoma</w:t>
      </w:r>
      <w:r w:rsidRPr="00DA19B8">
        <w:rPr>
          <w:rFonts w:ascii="Times New Roman" w:hAnsi="Times New Roman" w:cs="Times New Roman"/>
          <w:b/>
          <w:sz w:val="24"/>
          <w:szCs w:val="24"/>
        </w:rPr>
        <w:t xml:space="preserve"> receiving </w:t>
      </w:r>
      <w:proofErr w:type="spellStart"/>
      <w:r w:rsidRPr="00DA19B8">
        <w:rPr>
          <w:rFonts w:ascii="Times New Roman" w:hAnsi="Times New Roman" w:cs="Times New Roman"/>
          <w:b/>
          <w:sz w:val="24"/>
          <w:szCs w:val="24"/>
        </w:rPr>
        <w:t>neoadjuvant</w:t>
      </w:r>
      <w:proofErr w:type="spellEnd"/>
      <w:r w:rsidRPr="00DA19B8">
        <w:rPr>
          <w:rFonts w:ascii="Times New Roman" w:hAnsi="Times New Roman" w:cs="Times New Roman"/>
          <w:b/>
          <w:sz w:val="24"/>
          <w:szCs w:val="24"/>
        </w:rPr>
        <w:t xml:space="preserve"> therapy </w:t>
      </w:r>
    </w:p>
    <w:tbl>
      <w:tblPr>
        <w:tblW w:w="9295" w:type="dxa"/>
        <w:jc w:val="center"/>
        <w:tblLook w:val="0600" w:firstRow="0" w:lastRow="0" w:firstColumn="0" w:lastColumn="0" w:noHBand="1" w:noVBand="1"/>
      </w:tblPr>
      <w:tblGrid>
        <w:gridCol w:w="2331"/>
        <w:gridCol w:w="1114"/>
        <w:gridCol w:w="1570"/>
        <w:gridCol w:w="1677"/>
        <w:gridCol w:w="1730"/>
        <w:gridCol w:w="873"/>
      </w:tblGrid>
      <w:tr w:rsidR="00626A79" w:rsidRPr="00DA19B8" w:rsidTr="001233E0">
        <w:trPr>
          <w:trHeight w:val="596"/>
          <w:jc w:val="center"/>
        </w:trPr>
        <w:tc>
          <w:tcPr>
            <w:tcW w:w="23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otal [cases</w:t>
            </w: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Axitinib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[cases</w:t>
            </w: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Sunitinib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[cases</w:t>
            </w: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Sorafenib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[cases</w:t>
            </w: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8"/>
            <w:r w:rsidRPr="00DA19B8">
              <w:rPr>
                <w:rFonts w:ascii="Cambria Math" w:hAnsi="Cambria Math" w:cs="Cambria Math"/>
                <w:b/>
                <w:sz w:val="24"/>
                <w:szCs w:val="24"/>
              </w:rPr>
              <w:t>𝑃</w:t>
            </w: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value</w:t>
            </w:r>
            <w:bookmarkEnd w:id="0"/>
          </w:p>
        </w:tc>
      </w:tr>
      <w:tr w:rsidR="00626A79" w:rsidRPr="00DA19B8" w:rsidTr="001233E0">
        <w:trPr>
          <w:trHeight w:val="596"/>
          <w:jc w:val="center"/>
        </w:trPr>
        <w:tc>
          <w:tcPr>
            <w:tcW w:w="2332" w:type="dxa"/>
            <w:tcBorders>
              <w:top w:val="single" w:sz="12" w:space="0" w:color="auto"/>
              <w:left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tcBorders>
              <w:left w:val="nil"/>
              <w:bottom w:val="nil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14" w:type="dxa"/>
            <w:tcBorders>
              <w:left w:val="nil"/>
              <w:bottom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leftChars="116"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44 (63.8)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11 (73.3)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17 (70.8)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16 (53.3)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leftChars="116" w:left="2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25 (36.2)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4 (26.7)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7 (29.2)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14(46.7)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14" w:type="dxa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0.997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years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55 (79.7)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12(80.0)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19 (79.2)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24 (80.0)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years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(20.3)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 (20.0)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5 (20.8)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 (20.0)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Tumor side</w:t>
            </w:r>
          </w:p>
        </w:tc>
        <w:tc>
          <w:tcPr>
            <w:tcW w:w="1114" w:type="dxa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0.689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kidney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29 (42.0)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7 (46.7)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8 (33.3)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(46.7)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kidney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34 (49.3)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 (40.0)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(58.3)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(46.7)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Bilateral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kidneys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 (8.7)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(13.3)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(8.3)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Histolog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ical t</w:t>
            </w: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pe</w:t>
            </w:r>
          </w:p>
        </w:tc>
        <w:tc>
          <w:tcPr>
            <w:tcW w:w="1114" w:type="dxa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0.969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Clear cell RCC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64 (92.8)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(93.3)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22 (91.7)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28 (93.3)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Papillary RCC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5 (7.2)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 (6.7)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(8.3)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Fuhrman grade</w:t>
            </w:r>
          </w:p>
        </w:tc>
        <w:tc>
          <w:tcPr>
            <w:tcW w:w="1114" w:type="dxa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31 (44.9)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 (40.0)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11 (45.8)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(46.7)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35 (50.7)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9 (60.0)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12 (50.0)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(46.7)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 (4.3)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 (4.2)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hAnsi="Times New Roman" w:cs="Times New Roman"/>
                <w:sz w:val="24"/>
                <w:szCs w:val="24"/>
              </w:rPr>
              <w:t>Nodal status</w:t>
            </w: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N0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54 (78.3)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13 (86.7)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18 (75.0)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23 (76.7)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15 (21.7)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(13.3)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 (25.0)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7 (23.3)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Pretreatment T stage</w:t>
            </w:r>
          </w:p>
        </w:tc>
        <w:tc>
          <w:tcPr>
            <w:tcW w:w="1114" w:type="dxa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0.384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T1b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23 (33.3)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5 (33.3)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7 (29.2)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11 (36.7)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11 (15.9)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 (40.0)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(8.3)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 (10.0)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31 (44.9)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4 (26.7)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14 (58.3)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13 (43.3)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T4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4 (5.8)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 (4.2)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 (10.0)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Tumor response</w:t>
            </w:r>
          </w:p>
        </w:tc>
        <w:tc>
          <w:tcPr>
            <w:tcW w:w="1114" w:type="dxa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Partial response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3 (4.3)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 (13.3)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 (3.3)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Stable disease</w:t>
            </w:r>
          </w:p>
        </w:tc>
        <w:tc>
          <w:tcPr>
            <w:tcW w:w="1114" w:type="dxa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65 (94.2)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13 (86.7)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23 (95.8)</w:t>
            </w:r>
          </w:p>
        </w:tc>
        <w:tc>
          <w:tcPr>
            <w:tcW w:w="0" w:type="auto"/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29 (96.7)</w:t>
            </w:r>
          </w:p>
        </w:tc>
        <w:tc>
          <w:tcPr>
            <w:tcW w:w="0" w:type="auto"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79" w:rsidRPr="00DA19B8" w:rsidTr="001233E0">
        <w:trPr>
          <w:trHeight w:val="298"/>
          <w:jc w:val="center"/>
        </w:trPr>
        <w:tc>
          <w:tcPr>
            <w:tcW w:w="233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Progressive disease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 (1.4)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1 (4.2)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8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A79" w:rsidRPr="00DA19B8" w:rsidRDefault="00626A79" w:rsidP="001233E0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79" w:rsidRDefault="00626A79">
      <w:bookmarkStart w:id="1" w:name="_GoBack"/>
      <w:bookmarkEnd w:id="1"/>
    </w:p>
    <w:sectPr w:rsidR="00626A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79"/>
    <w:rsid w:val="0062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微软中国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2019-09-27T00:39:00Z</dcterms:created>
  <dcterms:modified xsi:type="dcterms:W3CDTF">2019-09-27T00:39:00Z</dcterms:modified>
</cp:coreProperties>
</file>