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A0A15" w14:textId="77777777" w:rsidR="000A26DA" w:rsidRPr="000A26DA" w:rsidRDefault="000A26DA" w:rsidP="000A26DA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0A26DA">
        <w:rPr>
          <w:rFonts w:ascii="Calibri" w:eastAsia="Calibri" w:hAnsi="Calibri" w:cs="Times New Roman"/>
          <w:b/>
          <w:lang w:val="en-US"/>
        </w:rPr>
        <w:t>Additional File 5: Table 3; Global and regional longitudinal strain values in previous studies in overt ARVD/C and preclinical subjects</w:t>
      </w:r>
    </w:p>
    <w:p w14:paraId="7C719D32" w14:textId="77777777" w:rsidR="000A26DA" w:rsidRPr="000A26DA" w:rsidRDefault="000A26DA" w:rsidP="000A26DA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tbl>
      <w:tblPr>
        <w:tblStyle w:val="Onopgemaaktetabel51"/>
        <w:tblW w:w="9450" w:type="dxa"/>
        <w:tblLayout w:type="fixed"/>
        <w:tblLook w:val="04A0" w:firstRow="1" w:lastRow="0" w:firstColumn="1" w:lastColumn="0" w:noHBand="0" w:noVBand="1"/>
      </w:tblPr>
      <w:tblGrid>
        <w:gridCol w:w="2970"/>
        <w:gridCol w:w="1350"/>
        <w:gridCol w:w="1620"/>
        <w:gridCol w:w="1530"/>
        <w:gridCol w:w="1980"/>
      </w:tblGrid>
      <w:tr w:rsidR="000A26DA" w:rsidRPr="000A26DA" w14:paraId="25FF368B" w14:textId="77777777" w:rsidTr="007F5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0" w:type="dxa"/>
            <w:tcBorders>
              <w:right w:val="single" w:sz="4" w:space="0" w:color="808080"/>
            </w:tcBorders>
            <w:shd w:val="clear" w:color="auto" w:fill="auto"/>
          </w:tcPr>
          <w:p w14:paraId="2DA871A3" w14:textId="77777777" w:rsidR="000A26DA" w:rsidRPr="000A26DA" w:rsidRDefault="000A26DA" w:rsidP="000A26DA">
            <w:pPr>
              <w:spacing w:after="0" w:line="240" w:lineRule="auto"/>
              <w:rPr>
                <w:rFonts w:ascii="Calibri" w:eastAsia="ＭＳ ゴシック" w:hAnsi="Calibri" w:cs="Times New Roman"/>
                <w:b/>
                <w:i w:val="0"/>
              </w:rPr>
            </w:pPr>
            <w:r w:rsidRPr="000A26DA">
              <w:rPr>
                <w:rFonts w:ascii="Calibri" w:eastAsia="ＭＳ ゴシック" w:hAnsi="Calibri" w:cs="Times New Roman"/>
                <w:b/>
                <w:i w:val="0"/>
              </w:rPr>
              <w:t>ARTICLE (SOFTWARE)</w:t>
            </w:r>
          </w:p>
          <w:p w14:paraId="321C5867" w14:textId="77777777" w:rsidR="000A26DA" w:rsidRPr="000A26DA" w:rsidRDefault="000A26DA" w:rsidP="000A26DA">
            <w:pPr>
              <w:spacing w:after="0" w:line="240" w:lineRule="auto"/>
              <w:rPr>
                <w:rFonts w:ascii="Calibri" w:eastAsia="ＭＳ ゴシック" w:hAnsi="Calibri" w:cs="Times New Roman"/>
                <w:b/>
                <w:i w:val="0"/>
              </w:rPr>
            </w:pPr>
          </w:p>
        </w:tc>
        <w:tc>
          <w:tcPr>
            <w:tcW w:w="1350" w:type="dxa"/>
            <w:tcBorders>
              <w:left w:val="single" w:sz="4" w:space="0" w:color="808080"/>
            </w:tcBorders>
            <w:shd w:val="clear" w:color="auto" w:fill="auto"/>
          </w:tcPr>
          <w:p w14:paraId="04782743" w14:textId="77777777" w:rsidR="000A26DA" w:rsidRPr="000A26DA" w:rsidRDefault="000A26DA" w:rsidP="000A26D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ゴシック" w:hAnsi="Calibri" w:cs="Times New Roman"/>
                <w:b/>
                <w:i w:val="0"/>
              </w:rPr>
            </w:pPr>
            <w:r w:rsidRPr="000A26DA">
              <w:rPr>
                <w:rFonts w:ascii="Calibri" w:eastAsia="ＭＳ ゴシック" w:hAnsi="Calibri" w:cs="Times New Roman"/>
                <w:b/>
                <w:i w:val="0"/>
              </w:rPr>
              <w:t>GLOBAL</w:t>
            </w:r>
          </w:p>
        </w:tc>
        <w:tc>
          <w:tcPr>
            <w:tcW w:w="1620" w:type="dxa"/>
            <w:shd w:val="clear" w:color="auto" w:fill="auto"/>
          </w:tcPr>
          <w:p w14:paraId="1086DF87" w14:textId="77777777" w:rsidR="000A26DA" w:rsidRPr="000A26DA" w:rsidRDefault="000A26DA" w:rsidP="000A26D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ゴシック" w:hAnsi="Calibri" w:cs="Times New Roman"/>
                <w:b/>
                <w:i w:val="0"/>
              </w:rPr>
            </w:pPr>
            <w:r w:rsidRPr="000A26DA">
              <w:rPr>
                <w:rFonts w:ascii="Calibri" w:eastAsia="ＭＳ ゴシック" w:hAnsi="Calibri" w:cs="Times New Roman"/>
                <w:b/>
                <w:i w:val="0"/>
              </w:rPr>
              <w:t>SUBTRICUSPID REGION</w:t>
            </w:r>
          </w:p>
        </w:tc>
        <w:tc>
          <w:tcPr>
            <w:tcW w:w="1530" w:type="dxa"/>
            <w:shd w:val="clear" w:color="auto" w:fill="auto"/>
          </w:tcPr>
          <w:p w14:paraId="2139FBA3" w14:textId="77777777" w:rsidR="000A26DA" w:rsidRPr="000A26DA" w:rsidRDefault="000A26DA" w:rsidP="000A26D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ゴシック" w:hAnsi="Calibri" w:cs="Times New Roman"/>
                <w:b/>
                <w:i w:val="0"/>
              </w:rPr>
            </w:pPr>
            <w:r w:rsidRPr="000A26DA">
              <w:rPr>
                <w:rFonts w:ascii="Calibri" w:eastAsia="ＭＳ ゴシック" w:hAnsi="Calibri" w:cs="Times New Roman"/>
                <w:b/>
                <w:i w:val="0"/>
              </w:rPr>
              <w:t>ANTERIOR WALL REGION</w:t>
            </w:r>
          </w:p>
        </w:tc>
        <w:tc>
          <w:tcPr>
            <w:tcW w:w="1980" w:type="dxa"/>
            <w:shd w:val="clear" w:color="auto" w:fill="auto"/>
          </w:tcPr>
          <w:p w14:paraId="48775B87" w14:textId="77777777" w:rsidR="000A26DA" w:rsidRPr="000A26DA" w:rsidRDefault="000A26DA" w:rsidP="000A26D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ゴシック" w:hAnsi="Calibri" w:cs="Times New Roman"/>
                <w:b/>
                <w:i w:val="0"/>
              </w:rPr>
            </w:pPr>
            <w:r w:rsidRPr="000A26DA">
              <w:rPr>
                <w:rFonts w:ascii="Calibri" w:eastAsia="ＭＳ ゴシック" w:hAnsi="Calibri" w:cs="Times New Roman"/>
                <w:b/>
                <w:i w:val="0"/>
              </w:rPr>
              <w:t>APICAL REGION</w:t>
            </w:r>
          </w:p>
        </w:tc>
      </w:tr>
      <w:tr w:rsidR="000A26DA" w:rsidRPr="000A26DA" w14:paraId="7AC09217" w14:textId="77777777" w:rsidTr="007F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5"/>
            <w:tcBorders>
              <w:right w:val="none" w:sz="0" w:space="0" w:color="auto"/>
            </w:tcBorders>
            <w:shd w:val="clear" w:color="auto" w:fill="auto"/>
          </w:tcPr>
          <w:p w14:paraId="4ADC2692" w14:textId="446C0726" w:rsidR="000A26DA" w:rsidRPr="000A26DA" w:rsidRDefault="006C4095" w:rsidP="000565A4">
            <w:pPr>
              <w:spacing w:after="0" w:line="240" w:lineRule="auto"/>
              <w:jc w:val="left"/>
              <w:rPr>
                <w:rFonts w:ascii="Calibri" w:eastAsia="ＭＳ ゴシック" w:hAnsi="Calibri" w:cs="Times New Roman"/>
                <w:b/>
                <w:i w:val="0"/>
              </w:rPr>
            </w:pPr>
            <w:r>
              <w:rPr>
                <w:rFonts w:ascii="Calibri" w:eastAsia="ＭＳ ゴシック" w:hAnsi="Calibri" w:cs="Times New Roman"/>
                <w:b/>
                <w:i w:val="0"/>
              </w:rPr>
              <w:t xml:space="preserve">           </w:t>
            </w:r>
            <w:r w:rsidR="000A26DA" w:rsidRPr="000A26DA">
              <w:rPr>
                <w:rFonts w:ascii="Calibri" w:eastAsia="ＭＳ ゴシック" w:hAnsi="Calibri" w:cs="Times New Roman"/>
                <w:b/>
                <w:i w:val="0"/>
              </w:rPr>
              <w:t xml:space="preserve">OVERT ARVD/C PATIENTS </w:t>
            </w:r>
          </w:p>
        </w:tc>
      </w:tr>
      <w:tr w:rsidR="000A26DA" w:rsidRPr="000A26DA" w14:paraId="2A556096" w14:textId="77777777" w:rsidTr="007F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48B18181" w14:textId="77777777" w:rsidR="000A26DA" w:rsidRPr="000A26DA" w:rsidRDefault="000A26DA" w:rsidP="000A26DA">
            <w:pPr>
              <w:spacing w:after="0" w:line="240" w:lineRule="auto"/>
              <w:rPr>
                <w:rFonts w:ascii="Calibri" w:eastAsia="ＭＳ ゴシック" w:hAnsi="Calibri" w:cs="Times New Roman"/>
                <w:i w:val="0"/>
              </w:rPr>
            </w:pPr>
            <w:r w:rsidRPr="000A26DA">
              <w:rPr>
                <w:rFonts w:ascii="Calibri" w:eastAsia="ＭＳ ゴシック" w:hAnsi="Calibri" w:cs="Times New Roman"/>
                <w:i w:val="0"/>
              </w:rPr>
              <w:t>VIGNEAULT ET AL.</w:t>
            </w:r>
            <w:r w:rsidRPr="000A26DA">
              <w:rPr>
                <w:rFonts w:ascii="Calibri" w:eastAsia="ＭＳ ゴシック" w:hAnsi="Calibri" w:cs="Times New Roman"/>
                <w:i w:val="0"/>
                <w:vertAlign w:val="superscript"/>
              </w:rPr>
              <w:t>13</w:t>
            </w:r>
            <w:r w:rsidRPr="000A26DA">
              <w:rPr>
                <w:rFonts w:ascii="Calibri" w:eastAsia="ＭＳ ゴシック" w:hAnsi="Calibri" w:cs="Times New Roman"/>
                <w:i w:val="0"/>
              </w:rPr>
              <w:t xml:space="preserve"> (MTT)</w:t>
            </w:r>
          </w:p>
        </w:tc>
        <w:tc>
          <w:tcPr>
            <w:tcW w:w="1350" w:type="dxa"/>
            <w:shd w:val="clear" w:color="auto" w:fill="auto"/>
          </w:tcPr>
          <w:p w14:paraId="5CC20329" w14:textId="77777777" w:rsidR="000A26DA" w:rsidRPr="000A26DA" w:rsidRDefault="000A26DA" w:rsidP="000A2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>-19.3±6.2</w:t>
            </w:r>
          </w:p>
        </w:tc>
        <w:tc>
          <w:tcPr>
            <w:tcW w:w="1620" w:type="dxa"/>
            <w:shd w:val="clear" w:color="auto" w:fill="auto"/>
          </w:tcPr>
          <w:p w14:paraId="1A0018CF" w14:textId="77777777" w:rsidR="000A26DA" w:rsidRPr="000A26DA" w:rsidRDefault="000A26DA" w:rsidP="000A2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>-24.4±10.8</w:t>
            </w:r>
          </w:p>
        </w:tc>
        <w:tc>
          <w:tcPr>
            <w:tcW w:w="1530" w:type="dxa"/>
            <w:shd w:val="clear" w:color="auto" w:fill="auto"/>
          </w:tcPr>
          <w:p w14:paraId="10C479AB" w14:textId="77777777" w:rsidR="000A26DA" w:rsidRPr="000A26DA" w:rsidRDefault="000A26DA" w:rsidP="000A2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>-17.7±6.4</w:t>
            </w:r>
          </w:p>
        </w:tc>
        <w:tc>
          <w:tcPr>
            <w:tcW w:w="1980" w:type="dxa"/>
            <w:shd w:val="clear" w:color="auto" w:fill="auto"/>
          </w:tcPr>
          <w:p w14:paraId="5C7C5F00" w14:textId="77777777" w:rsidR="000A26DA" w:rsidRPr="000A26DA" w:rsidRDefault="000A26DA" w:rsidP="000A2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>-18.6±8.8</w:t>
            </w:r>
          </w:p>
        </w:tc>
      </w:tr>
      <w:tr w:rsidR="000A26DA" w:rsidRPr="000A26DA" w14:paraId="435850F8" w14:textId="77777777" w:rsidTr="007F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28672F50" w14:textId="77777777" w:rsidR="000A26DA" w:rsidRPr="000A26DA" w:rsidRDefault="000A26DA" w:rsidP="000A26DA">
            <w:pPr>
              <w:spacing w:after="0" w:line="240" w:lineRule="auto"/>
              <w:rPr>
                <w:rFonts w:ascii="Calibri" w:eastAsia="ＭＳ ゴシック" w:hAnsi="Calibri" w:cs="Times New Roman"/>
                <w:i w:val="0"/>
              </w:rPr>
            </w:pPr>
            <w:r w:rsidRPr="000A26DA">
              <w:rPr>
                <w:rFonts w:ascii="Calibri" w:eastAsia="ＭＳ ゴシック" w:hAnsi="Calibri" w:cs="Times New Roman"/>
                <w:i w:val="0"/>
              </w:rPr>
              <w:t>HEERMANN ET AL.</w:t>
            </w:r>
            <w:r w:rsidRPr="000A26DA">
              <w:rPr>
                <w:rFonts w:ascii="Calibri" w:eastAsia="ＭＳ ゴシック" w:hAnsi="Calibri" w:cs="Times New Roman"/>
                <w:i w:val="0"/>
                <w:vertAlign w:val="superscript"/>
              </w:rPr>
              <w:t>14</w:t>
            </w:r>
            <w:r w:rsidRPr="000A26DA">
              <w:rPr>
                <w:rFonts w:ascii="Calibri" w:eastAsia="ＭＳ ゴシック" w:hAnsi="Calibri" w:cs="Times New Roman"/>
                <w:i w:val="0"/>
              </w:rPr>
              <w:t xml:space="preserve"> (</w:t>
            </w:r>
            <w:proofErr w:type="spellStart"/>
            <w:r w:rsidRPr="000A26DA">
              <w:rPr>
                <w:rFonts w:ascii="Calibri" w:eastAsia="ＭＳ ゴシック" w:hAnsi="Calibri" w:cs="Times New Roman"/>
                <w:i w:val="0"/>
              </w:rPr>
              <w:t>TomTec</w:t>
            </w:r>
            <w:proofErr w:type="spellEnd"/>
            <w:r w:rsidRPr="000A26DA">
              <w:rPr>
                <w:rFonts w:ascii="Calibri" w:eastAsia="ＭＳ ゴシック" w:hAnsi="Calibri" w:cs="Times New Roman"/>
                <w:i w:val="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198EDB38" w14:textId="77777777" w:rsidR="000A26DA" w:rsidRPr="000A26DA" w:rsidRDefault="000A26DA" w:rsidP="000A26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>-12.7±7.3</w:t>
            </w:r>
          </w:p>
        </w:tc>
        <w:tc>
          <w:tcPr>
            <w:tcW w:w="1620" w:type="dxa"/>
            <w:shd w:val="clear" w:color="auto" w:fill="auto"/>
          </w:tcPr>
          <w:p w14:paraId="187CADF1" w14:textId="77777777" w:rsidR="000A26DA" w:rsidRPr="000A26DA" w:rsidRDefault="000A26DA" w:rsidP="000A26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 xml:space="preserve">      -</w:t>
            </w:r>
          </w:p>
        </w:tc>
        <w:tc>
          <w:tcPr>
            <w:tcW w:w="1530" w:type="dxa"/>
            <w:shd w:val="clear" w:color="auto" w:fill="auto"/>
          </w:tcPr>
          <w:p w14:paraId="0229ABAE" w14:textId="77777777" w:rsidR="000A26DA" w:rsidRPr="000A26DA" w:rsidRDefault="000A26DA" w:rsidP="000A26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 xml:space="preserve">       -</w:t>
            </w:r>
          </w:p>
        </w:tc>
        <w:tc>
          <w:tcPr>
            <w:tcW w:w="1980" w:type="dxa"/>
            <w:shd w:val="clear" w:color="auto" w:fill="auto"/>
          </w:tcPr>
          <w:p w14:paraId="13ABDD5F" w14:textId="77777777" w:rsidR="000A26DA" w:rsidRPr="000A26DA" w:rsidRDefault="000A26DA" w:rsidP="000A26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 xml:space="preserve">       -</w:t>
            </w:r>
          </w:p>
        </w:tc>
      </w:tr>
      <w:tr w:rsidR="000A26DA" w:rsidRPr="000A26DA" w14:paraId="51C196A8" w14:textId="77777777" w:rsidTr="007F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2E270134" w14:textId="77777777" w:rsidR="000A26DA" w:rsidRPr="000A26DA" w:rsidRDefault="000A26DA" w:rsidP="000A26DA">
            <w:pPr>
              <w:spacing w:after="0" w:line="240" w:lineRule="auto"/>
              <w:rPr>
                <w:rFonts w:ascii="Calibri" w:eastAsia="ＭＳ ゴシック" w:hAnsi="Calibri" w:cs="Times New Roman"/>
                <w:i w:val="0"/>
              </w:rPr>
            </w:pPr>
            <w:r w:rsidRPr="000A26DA">
              <w:rPr>
                <w:rFonts w:ascii="Calibri" w:eastAsia="ＭＳ ゴシック" w:hAnsi="Calibri" w:cs="Times New Roman"/>
                <w:i w:val="0"/>
              </w:rPr>
              <w:t>PRATI ET AL.</w:t>
            </w:r>
            <w:r w:rsidRPr="000A26DA">
              <w:rPr>
                <w:rFonts w:ascii="Calibri" w:eastAsia="ＭＳ ゴシック" w:hAnsi="Calibri" w:cs="Times New Roman"/>
                <w:i w:val="0"/>
                <w:vertAlign w:val="superscript"/>
              </w:rPr>
              <w:t>12</w:t>
            </w:r>
            <w:r w:rsidRPr="000A26DA">
              <w:rPr>
                <w:rFonts w:ascii="Calibri" w:eastAsia="ＭＳ ゴシック" w:hAnsi="Calibri" w:cs="Times New Roman"/>
                <w:i w:val="0"/>
              </w:rPr>
              <w:t xml:space="preserve"> (</w:t>
            </w:r>
            <w:proofErr w:type="spellStart"/>
            <w:r w:rsidRPr="000A26DA">
              <w:rPr>
                <w:rFonts w:ascii="Calibri" w:eastAsia="ＭＳ ゴシック" w:hAnsi="Calibri" w:cs="Times New Roman"/>
                <w:i w:val="0"/>
              </w:rPr>
              <w:t>TomTec</w:t>
            </w:r>
            <w:proofErr w:type="spellEnd"/>
            <w:r w:rsidRPr="000A26DA">
              <w:rPr>
                <w:rFonts w:ascii="Calibri" w:eastAsia="ＭＳ ゴシック" w:hAnsi="Calibri" w:cs="Times New Roman"/>
                <w:i w:val="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965E9D4" w14:textId="77777777" w:rsidR="000A26DA" w:rsidRPr="000A26DA" w:rsidRDefault="000A26DA" w:rsidP="000A2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>-17±5</w:t>
            </w:r>
          </w:p>
        </w:tc>
        <w:tc>
          <w:tcPr>
            <w:tcW w:w="1620" w:type="dxa"/>
            <w:shd w:val="clear" w:color="auto" w:fill="auto"/>
          </w:tcPr>
          <w:p w14:paraId="45C83DDC" w14:textId="77777777" w:rsidR="000A26DA" w:rsidRPr="000A26DA" w:rsidRDefault="000A26DA" w:rsidP="000A2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>-22±11</w:t>
            </w:r>
          </w:p>
        </w:tc>
        <w:tc>
          <w:tcPr>
            <w:tcW w:w="1530" w:type="dxa"/>
            <w:shd w:val="clear" w:color="auto" w:fill="auto"/>
          </w:tcPr>
          <w:p w14:paraId="2DFA0494" w14:textId="77777777" w:rsidR="000A26DA" w:rsidRPr="000A26DA" w:rsidRDefault="000A26DA" w:rsidP="000A2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>-15±8</w:t>
            </w:r>
          </w:p>
        </w:tc>
        <w:tc>
          <w:tcPr>
            <w:tcW w:w="1980" w:type="dxa"/>
            <w:shd w:val="clear" w:color="auto" w:fill="auto"/>
          </w:tcPr>
          <w:p w14:paraId="6B8E6B91" w14:textId="77777777" w:rsidR="000A26DA" w:rsidRPr="000A26DA" w:rsidRDefault="000A26DA" w:rsidP="000A2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>-14±8</w:t>
            </w:r>
          </w:p>
        </w:tc>
      </w:tr>
      <w:tr w:rsidR="000A26DA" w:rsidRPr="000A26DA" w14:paraId="01CE8C48" w14:textId="77777777" w:rsidTr="007F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5"/>
            <w:tcBorders>
              <w:right w:val="none" w:sz="0" w:space="0" w:color="auto"/>
            </w:tcBorders>
            <w:shd w:val="clear" w:color="auto" w:fill="auto"/>
          </w:tcPr>
          <w:p w14:paraId="0ABD83FA" w14:textId="77777777" w:rsidR="000A26DA" w:rsidRPr="000A26DA" w:rsidRDefault="000A26DA" w:rsidP="000A26DA">
            <w:pPr>
              <w:spacing w:after="0" w:line="240" w:lineRule="auto"/>
              <w:rPr>
                <w:rFonts w:ascii="Calibri" w:eastAsia="ＭＳ ゴシック" w:hAnsi="Calibri" w:cs="Times New Roman"/>
                <w:b/>
                <w:i w:val="0"/>
              </w:rPr>
            </w:pPr>
          </w:p>
          <w:p w14:paraId="237CB23D" w14:textId="77777777" w:rsidR="000A26DA" w:rsidRPr="000A26DA" w:rsidRDefault="000A26DA" w:rsidP="000565A4">
            <w:pPr>
              <w:spacing w:after="0" w:line="240" w:lineRule="auto"/>
              <w:jc w:val="left"/>
              <w:rPr>
                <w:rFonts w:ascii="Calibri" w:eastAsia="ＭＳ ゴシック" w:hAnsi="Calibri" w:cs="Times New Roman"/>
                <w:b/>
                <w:i w:val="0"/>
              </w:rPr>
            </w:pPr>
            <w:r w:rsidRPr="000A26DA">
              <w:rPr>
                <w:rFonts w:ascii="Calibri" w:eastAsia="ＭＳ ゴシック" w:hAnsi="Calibri" w:cs="Times New Roman"/>
                <w:b/>
                <w:i w:val="0"/>
              </w:rPr>
              <w:t>PRECLINICAL ARVD/C SUBJECTS</w:t>
            </w:r>
          </w:p>
        </w:tc>
      </w:tr>
      <w:tr w:rsidR="000A26DA" w:rsidRPr="000A26DA" w14:paraId="1A07E559" w14:textId="77777777" w:rsidTr="007F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6BE84985" w14:textId="77777777" w:rsidR="000A26DA" w:rsidRPr="000A26DA" w:rsidRDefault="000A26DA" w:rsidP="000A26DA">
            <w:pPr>
              <w:spacing w:after="0" w:line="240" w:lineRule="auto"/>
              <w:rPr>
                <w:rFonts w:ascii="Calibri" w:eastAsia="ＭＳ ゴシック" w:hAnsi="Calibri" w:cs="Times New Roman"/>
                <w:i w:val="0"/>
              </w:rPr>
            </w:pPr>
            <w:r w:rsidRPr="000A26DA">
              <w:rPr>
                <w:rFonts w:ascii="Calibri" w:eastAsia="ＭＳ ゴシック" w:hAnsi="Calibri" w:cs="Times New Roman"/>
                <w:i w:val="0"/>
              </w:rPr>
              <w:t>VIGNEAULT ET AL.</w:t>
            </w:r>
            <w:r w:rsidRPr="000A26DA">
              <w:rPr>
                <w:rFonts w:ascii="Calibri" w:eastAsia="ＭＳ ゴシック" w:hAnsi="Calibri" w:cs="Times New Roman"/>
                <w:i w:val="0"/>
                <w:vertAlign w:val="superscript"/>
              </w:rPr>
              <w:t>13</w:t>
            </w:r>
            <w:r w:rsidRPr="000A26DA">
              <w:rPr>
                <w:rFonts w:ascii="Calibri" w:eastAsia="ＭＳ ゴシック" w:hAnsi="Calibri" w:cs="Times New Roman"/>
                <w:i w:val="0"/>
              </w:rPr>
              <w:t xml:space="preserve"> (MTT)</w:t>
            </w:r>
          </w:p>
        </w:tc>
        <w:tc>
          <w:tcPr>
            <w:tcW w:w="1350" w:type="dxa"/>
            <w:shd w:val="clear" w:color="auto" w:fill="auto"/>
          </w:tcPr>
          <w:p w14:paraId="49596955" w14:textId="77777777" w:rsidR="000A26DA" w:rsidRPr="000A26DA" w:rsidRDefault="000A26DA" w:rsidP="000A2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>-26.2±5.0</w:t>
            </w:r>
          </w:p>
        </w:tc>
        <w:tc>
          <w:tcPr>
            <w:tcW w:w="1620" w:type="dxa"/>
            <w:shd w:val="clear" w:color="auto" w:fill="auto"/>
          </w:tcPr>
          <w:p w14:paraId="062AAF95" w14:textId="77777777" w:rsidR="000A26DA" w:rsidRPr="000A26DA" w:rsidRDefault="000A26DA" w:rsidP="000A2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>-33.4±10.9</w:t>
            </w:r>
          </w:p>
        </w:tc>
        <w:tc>
          <w:tcPr>
            <w:tcW w:w="1530" w:type="dxa"/>
            <w:shd w:val="clear" w:color="auto" w:fill="auto"/>
          </w:tcPr>
          <w:p w14:paraId="2E9EA878" w14:textId="77777777" w:rsidR="000A26DA" w:rsidRPr="000A26DA" w:rsidRDefault="000A26DA" w:rsidP="000A2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>-23.0±6.1</w:t>
            </w:r>
          </w:p>
        </w:tc>
        <w:tc>
          <w:tcPr>
            <w:tcW w:w="1980" w:type="dxa"/>
            <w:shd w:val="clear" w:color="auto" w:fill="auto"/>
          </w:tcPr>
          <w:p w14:paraId="17B1C60F" w14:textId="77777777" w:rsidR="000A26DA" w:rsidRPr="000A26DA" w:rsidRDefault="000A26DA" w:rsidP="000A26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>-23.3±7.8</w:t>
            </w:r>
          </w:p>
        </w:tc>
      </w:tr>
      <w:tr w:rsidR="000A26DA" w:rsidRPr="000A26DA" w14:paraId="20884265" w14:textId="77777777" w:rsidTr="007F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3BF64E24" w14:textId="77777777" w:rsidR="000A26DA" w:rsidRPr="000A26DA" w:rsidRDefault="000A26DA" w:rsidP="000A26DA">
            <w:pPr>
              <w:spacing w:after="0" w:line="240" w:lineRule="auto"/>
              <w:rPr>
                <w:rFonts w:ascii="Calibri" w:eastAsia="ＭＳ ゴシック" w:hAnsi="Calibri" w:cs="Times New Roman"/>
                <w:i w:val="0"/>
              </w:rPr>
            </w:pPr>
            <w:r w:rsidRPr="000A26DA">
              <w:rPr>
                <w:rFonts w:ascii="Calibri" w:eastAsia="ＭＳ ゴシック" w:hAnsi="Calibri" w:cs="Times New Roman"/>
                <w:i w:val="0"/>
              </w:rPr>
              <w:t>HEERMANN ET AL.</w:t>
            </w:r>
            <w:r w:rsidRPr="000A26DA">
              <w:rPr>
                <w:rFonts w:ascii="Calibri" w:eastAsia="ＭＳ ゴシック" w:hAnsi="Calibri" w:cs="Times New Roman"/>
                <w:i w:val="0"/>
                <w:vertAlign w:val="superscript"/>
              </w:rPr>
              <w:t>14</w:t>
            </w:r>
            <w:r w:rsidRPr="000A26DA">
              <w:rPr>
                <w:rFonts w:ascii="Calibri" w:eastAsia="ＭＳ ゴシック" w:hAnsi="Calibri" w:cs="Times New Roman"/>
                <w:i w:val="0"/>
              </w:rPr>
              <w:t xml:space="preserve"> (</w:t>
            </w:r>
            <w:proofErr w:type="spellStart"/>
            <w:r w:rsidRPr="000A26DA">
              <w:rPr>
                <w:rFonts w:ascii="Calibri" w:eastAsia="ＭＳ ゴシック" w:hAnsi="Calibri" w:cs="Times New Roman"/>
                <w:i w:val="0"/>
              </w:rPr>
              <w:t>TomTec</w:t>
            </w:r>
            <w:proofErr w:type="spellEnd"/>
            <w:r w:rsidRPr="000A26DA">
              <w:rPr>
                <w:rFonts w:ascii="Calibri" w:eastAsia="ＭＳ ゴシック" w:hAnsi="Calibri" w:cs="Times New Roman"/>
                <w:i w:val="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3208781" w14:textId="77777777" w:rsidR="000A26DA" w:rsidRPr="000A26DA" w:rsidRDefault="000A26DA" w:rsidP="000A26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>-20.4±4.8</w:t>
            </w:r>
          </w:p>
        </w:tc>
        <w:tc>
          <w:tcPr>
            <w:tcW w:w="1620" w:type="dxa"/>
            <w:shd w:val="clear" w:color="auto" w:fill="auto"/>
          </w:tcPr>
          <w:p w14:paraId="41FB4431" w14:textId="77777777" w:rsidR="000A26DA" w:rsidRPr="000A26DA" w:rsidRDefault="000A26DA" w:rsidP="000A26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 xml:space="preserve">     -</w:t>
            </w:r>
          </w:p>
        </w:tc>
        <w:tc>
          <w:tcPr>
            <w:tcW w:w="1530" w:type="dxa"/>
            <w:shd w:val="clear" w:color="auto" w:fill="auto"/>
          </w:tcPr>
          <w:p w14:paraId="5F73EE08" w14:textId="77777777" w:rsidR="000A26DA" w:rsidRPr="000A26DA" w:rsidRDefault="000A26DA" w:rsidP="000A26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 xml:space="preserve">       -</w:t>
            </w:r>
          </w:p>
        </w:tc>
        <w:tc>
          <w:tcPr>
            <w:tcW w:w="1980" w:type="dxa"/>
            <w:shd w:val="clear" w:color="auto" w:fill="auto"/>
          </w:tcPr>
          <w:p w14:paraId="7D7F87C3" w14:textId="77777777" w:rsidR="000A26DA" w:rsidRPr="000A26DA" w:rsidRDefault="000A26DA" w:rsidP="000A26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26DA">
              <w:rPr>
                <w:rFonts w:ascii="Calibri" w:eastAsia="Calibri" w:hAnsi="Calibri" w:cs="Times New Roman"/>
              </w:rPr>
              <w:t xml:space="preserve">       -</w:t>
            </w:r>
          </w:p>
        </w:tc>
      </w:tr>
    </w:tbl>
    <w:p w14:paraId="2667EE97" w14:textId="77777777" w:rsidR="000A26DA" w:rsidRPr="000A26DA" w:rsidRDefault="000A26DA" w:rsidP="000A26DA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14:paraId="7C38DEC9" w14:textId="77777777" w:rsidR="000A26DA" w:rsidRPr="000A26DA" w:rsidRDefault="000A26DA" w:rsidP="000A26DA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2CC7AD3F" w14:textId="77777777" w:rsidR="000A26DA" w:rsidRPr="000A26DA" w:rsidRDefault="000A26DA" w:rsidP="000A26DA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0A26DA">
        <w:rPr>
          <w:rFonts w:ascii="Calibri" w:eastAsia="Calibri" w:hAnsi="Calibri" w:cs="Times New Roman"/>
          <w:lang w:val="en-US"/>
        </w:rPr>
        <w:t xml:space="preserve">Abbreviations: ARVD/C= </w:t>
      </w:r>
      <w:proofErr w:type="spellStart"/>
      <w:r w:rsidRPr="000A26DA">
        <w:rPr>
          <w:rFonts w:ascii="Calibri" w:eastAsia="Calibri" w:hAnsi="Calibri" w:cs="Times New Roman"/>
          <w:lang w:val="en-US"/>
        </w:rPr>
        <w:t>Arrhythmogenic</w:t>
      </w:r>
      <w:proofErr w:type="spellEnd"/>
      <w:r w:rsidRPr="000A26DA">
        <w:rPr>
          <w:rFonts w:ascii="Calibri" w:eastAsia="Calibri" w:hAnsi="Calibri" w:cs="Times New Roman"/>
          <w:lang w:val="en-US"/>
        </w:rPr>
        <w:t xml:space="preserve"> Right Ventricular Dysplasia/ Cardiomyopathy; MTT= Multimodality Tissue Tracking.</w:t>
      </w:r>
    </w:p>
    <w:p w14:paraId="74DC743B" w14:textId="77777777" w:rsidR="00D6594E" w:rsidRPr="00724542" w:rsidRDefault="006C4095" w:rsidP="00902DFD">
      <w:pPr>
        <w:rPr>
          <w:lang w:val="en-US"/>
        </w:rPr>
      </w:pPr>
      <w:bookmarkStart w:id="0" w:name="_GoBack"/>
      <w:bookmarkEnd w:id="0"/>
    </w:p>
    <w:sectPr w:rsidR="00D6594E" w:rsidRPr="00724542" w:rsidSect="005E0B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43"/>
    <w:rsid w:val="000565A4"/>
    <w:rsid w:val="000A26DA"/>
    <w:rsid w:val="002E01B4"/>
    <w:rsid w:val="004E09DE"/>
    <w:rsid w:val="005E0B44"/>
    <w:rsid w:val="00614843"/>
    <w:rsid w:val="006C4095"/>
    <w:rsid w:val="00724542"/>
    <w:rsid w:val="00902DFD"/>
    <w:rsid w:val="00B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9E2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14843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Onopgemaaktetabel51">
    <w:name w:val="Onopgemaakte tabel 51"/>
    <w:basedOn w:val="Standaardtabel"/>
    <w:uiPriority w:val="45"/>
    <w:rsid w:val="00614843"/>
    <w:rPr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Bourfiss, M. (Mimount)</dc:creator>
  <cp:keywords/>
  <dc:description/>
  <cp:lastModifiedBy>Bourfiss, M. (Mimount)</cp:lastModifiedBy>
  <cp:revision>3</cp:revision>
  <dcterms:created xsi:type="dcterms:W3CDTF">2017-04-30T12:04:00Z</dcterms:created>
  <dcterms:modified xsi:type="dcterms:W3CDTF">2017-05-03T10:11:00Z</dcterms:modified>
</cp:coreProperties>
</file>