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C" w:rsidRPr="00730FB0" w:rsidRDefault="007813BC" w:rsidP="00E2571F">
      <w:pPr>
        <w:pStyle w:val="Caption"/>
        <w:keepNext/>
        <w:spacing w:line="276" w:lineRule="auto"/>
        <w:jc w:val="both"/>
        <w:rPr>
          <w:color w:val="auto"/>
          <w:sz w:val="22"/>
        </w:rPr>
      </w:pPr>
      <w:bookmarkStart w:id="0" w:name="_Ref521673732"/>
      <w:bookmarkStart w:id="1" w:name="_GoBack"/>
      <w:bookmarkEnd w:id="1"/>
      <w:r w:rsidRPr="00730FB0">
        <w:rPr>
          <w:b w:val="0"/>
          <w:color w:val="auto"/>
          <w:sz w:val="22"/>
        </w:rPr>
        <w:t xml:space="preserve">Additional file </w:t>
      </w:r>
      <w:r w:rsidR="00913DB8" w:rsidRPr="00730FB0">
        <w:rPr>
          <w:b w:val="0"/>
          <w:color w:val="auto"/>
          <w:sz w:val="22"/>
        </w:rPr>
        <w:t>2</w:t>
      </w:r>
      <w:r w:rsidRPr="00730FB0">
        <w:rPr>
          <w:b w:val="0"/>
          <w:color w:val="auto"/>
          <w:sz w:val="22"/>
        </w:rPr>
        <w:t>:</w:t>
      </w:r>
      <w:r w:rsidRPr="00730FB0">
        <w:rPr>
          <w:color w:val="auto"/>
          <w:sz w:val="22"/>
        </w:rPr>
        <w:t xml:space="preserve"> </w:t>
      </w:r>
      <w:r w:rsidR="00E2571F" w:rsidRPr="00730FB0">
        <w:rPr>
          <w:color w:val="auto"/>
          <w:sz w:val="22"/>
        </w:rPr>
        <w:t>Table S2</w:t>
      </w:r>
      <w:bookmarkEnd w:id="0"/>
    </w:p>
    <w:p w:rsidR="007813BC" w:rsidRPr="007813BC" w:rsidRDefault="007813BC" w:rsidP="007813BC"/>
    <w:p w:rsidR="00E2571F" w:rsidRPr="00244B2A" w:rsidRDefault="00E2571F" w:rsidP="007813BC">
      <w:pPr>
        <w:pStyle w:val="Caption"/>
        <w:keepNext/>
        <w:spacing w:after="0" w:line="276" w:lineRule="auto"/>
        <w:jc w:val="both"/>
        <w:rPr>
          <w:b w:val="0"/>
          <w:color w:val="auto"/>
        </w:rPr>
      </w:pPr>
      <w:r w:rsidRPr="00244B2A">
        <w:rPr>
          <w:b w:val="0"/>
          <w:color w:val="auto"/>
        </w:rPr>
        <w:t xml:space="preserve">Primers and probes used for </w:t>
      </w:r>
      <w:proofErr w:type="spellStart"/>
      <w:r w:rsidRPr="00244B2A">
        <w:rPr>
          <w:b w:val="0"/>
          <w:color w:val="auto"/>
        </w:rPr>
        <w:t>qMSP</w:t>
      </w:r>
      <w:proofErr w:type="spellEnd"/>
      <w:r w:rsidRPr="00244B2A">
        <w:rPr>
          <w:b w:val="0"/>
          <w:color w:val="auto"/>
        </w:rPr>
        <w:t xml:space="preserve">. </w:t>
      </w:r>
    </w:p>
    <w:tbl>
      <w:tblPr>
        <w:tblStyle w:val="TableGrid"/>
        <w:tblW w:w="4515" w:type="pct"/>
        <w:tblLook w:val="04A0" w:firstRow="1" w:lastRow="0" w:firstColumn="1" w:lastColumn="0" w:noHBand="0" w:noVBand="1"/>
      </w:tblPr>
      <w:tblGrid>
        <w:gridCol w:w="1598"/>
        <w:gridCol w:w="1780"/>
        <w:gridCol w:w="5520"/>
      </w:tblGrid>
      <w:tr w:rsidR="00E2571F" w:rsidRPr="000C15AD" w:rsidTr="00FE711E">
        <w:tc>
          <w:tcPr>
            <w:tcW w:w="898" w:type="pct"/>
          </w:tcPr>
          <w:p w:rsidR="00E2571F" w:rsidRPr="00241FEE" w:rsidRDefault="00E2571F" w:rsidP="00E2571F">
            <w:pPr>
              <w:spacing w:after="0"/>
              <w:jc w:val="both"/>
              <w:rPr>
                <w:b/>
              </w:rPr>
            </w:pPr>
            <w:r w:rsidRPr="00241FEE">
              <w:rPr>
                <w:b/>
              </w:rPr>
              <w:t>Assay</w:t>
            </w:r>
          </w:p>
        </w:tc>
        <w:tc>
          <w:tcPr>
            <w:tcW w:w="1000" w:type="pct"/>
          </w:tcPr>
          <w:p w:rsidR="00E2571F" w:rsidRPr="00241FEE" w:rsidRDefault="00E2571F" w:rsidP="00E2571F">
            <w:pPr>
              <w:spacing w:after="0"/>
              <w:jc w:val="both"/>
              <w:rPr>
                <w:b/>
              </w:rPr>
            </w:pP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  <w:r w:rsidRPr="00241FEE">
              <w:rPr>
                <w:b/>
              </w:rPr>
              <w:t>Sequence (5’</w:t>
            </w:r>
            <w:r w:rsidRPr="000C15AD">
              <w:rPr>
                <w:b/>
              </w:rPr>
              <w:t>-3’)</w:t>
            </w:r>
          </w:p>
        </w:tc>
      </w:tr>
      <w:tr w:rsidR="00E2571F" w:rsidRPr="000C15AD" w:rsidTr="00FE711E">
        <w:tc>
          <w:tcPr>
            <w:tcW w:w="898" w:type="pct"/>
            <w:vMerge w:val="restart"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  <w:r w:rsidRPr="000C15AD">
              <w:rPr>
                <w:b/>
              </w:rPr>
              <w:t>MEIS2 assay 1</w:t>
            </w: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Forward primer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AGTTTATTTTTGGGGTCGAG</w:t>
            </w:r>
          </w:p>
        </w:tc>
      </w:tr>
      <w:tr w:rsidR="00E2571F" w:rsidRPr="000C15AD" w:rsidTr="00FE711E">
        <w:tc>
          <w:tcPr>
            <w:tcW w:w="898" w:type="pct"/>
            <w:vMerge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Reverse primer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GCGATAAAAAACGAAACCC</w:t>
            </w:r>
          </w:p>
        </w:tc>
      </w:tr>
      <w:tr w:rsidR="00E2571F" w:rsidRPr="000C15AD" w:rsidTr="00FE711E">
        <w:tc>
          <w:tcPr>
            <w:tcW w:w="898" w:type="pct"/>
            <w:vMerge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Probe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FAM-TTTCGGCGTTCGGTTTTTCG-BHQ1</w:t>
            </w:r>
          </w:p>
        </w:tc>
      </w:tr>
      <w:tr w:rsidR="00E2571F" w:rsidRPr="000C15AD" w:rsidTr="00FE711E">
        <w:tc>
          <w:tcPr>
            <w:tcW w:w="898" w:type="pct"/>
            <w:vMerge w:val="restart"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  <w:r w:rsidRPr="000C15AD">
              <w:rPr>
                <w:b/>
              </w:rPr>
              <w:t>MEIS2 assay 2</w:t>
            </w: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Forward primer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GCGTTTTTGTTAGTTTTTTCG</w:t>
            </w:r>
          </w:p>
        </w:tc>
      </w:tr>
      <w:tr w:rsidR="00E2571F" w:rsidRPr="000C15AD" w:rsidTr="00FE711E">
        <w:tc>
          <w:tcPr>
            <w:tcW w:w="898" w:type="pct"/>
            <w:vMerge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Reverse primer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AACCATCATAACAATAATATCTACGA</w:t>
            </w:r>
          </w:p>
        </w:tc>
      </w:tr>
      <w:tr w:rsidR="00E2571F" w:rsidRPr="000C15AD" w:rsidTr="00FE711E">
        <w:tc>
          <w:tcPr>
            <w:tcW w:w="898" w:type="pct"/>
            <w:vMerge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Probe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FAM-TTATTTTTTTTTATATGTGAGGGTCGATTT-BHQ1</w:t>
            </w:r>
          </w:p>
        </w:tc>
      </w:tr>
      <w:tr w:rsidR="00E2571F" w:rsidRPr="000C15AD" w:rsidTr="00FE711E">
        <w:tc>
          <w:tcPr>
            <w:tcW w:w="898" w:type="pct"/>
            <w:vMerge w:val="restart"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aluC</w:t>
            </w:r>
            <w:r w:rsidRPr="000C15AD">
              <w:rPr>
                <w:b/>
              </w:rPr>
              <w:t>4</w:t>
            </w: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Forward primer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GGTTAGGTATAGTGGTTTATATTTGTAATTTTAGTA</w:t>
            </w:r>
          </w:p>
        </w:tc>
      </w:tr>
      <w:tr w:rsidR="00E2571F" w:rsidRPr="000C15AD" w:rsidTr="00FE711E">
        <w:tc>
          <w:tcPr>
            <w:tcW w:w="898" w:type="pct"/>
            <w:vMerge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Reverse primer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ATTAACTAAACTAATCTTAAACTCCTAACCTCA</w:t>
            </w:r>
          </w:p>
        </w:tc>
      </w:tr>
      <w:tr w:rsidR="00E2571F" w:rsidRPr="000C15AD" w:rsidTr="00FE711E">
        <w:tc>
          <w:tcPr>
            <w:tcW w:w="898" w:type="pct"/>
            <w:vMerge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Probe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FAM-CCTACCTTAACCTCCC-MGBNFQ</w:t>
            </w:r>
          </w:p>
        </w:tc>
      </w:tr>
      <w:tr w:rsidR="00E2571F" w:rsidRPr="000C15AD" w:rsidTr="00FE711E">
        <w:tc>
          <w:tcPr>
            <w:tcW w:w="898" w:type="pct"/>
            <w:vMerge w:val="restart"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  <w:r w:rsidRPr="000C15AD">
              <w:rPr>
                <w:b/>
              </w:rPr>
              <w:t>MYOD1</w:t>
            </w: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Forward primer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CCAACTCCAAATCCCCTCTCTAT</w:t>
            </w:r>
          </w:p>
        </w:tc>
      </w:tr>
      <w:tr w:rsidR="00E2571F" w:rsidRPr="000C15AD" w:rsidTr="00FE711E">
        <w:tc>
          <w:tcPr>
            <w:tcW w:w="898" w:type="pct"/>
            <w:vMerge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Reverse primer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TGGTTTTTTTAGGGAGTAAGTTTGTT</w:t>
            </w:r>
          </w:p>
        </w:tc>
      </w:tr>
      <w:tr w:rsidR="00E2571F" w:rsidRPr="000C15AD" w:rsidTr="00FE711E">
        <w:tc>
          <w:tcPr>
            <w:tcW w:w="898" w:type="pct"/>
            <w:vMerge/>
          </w:tcPr>
          <w:p w:rsidR="00E2571F" w:rsidRPr="000C15AD" w:rsidRDefault="00E2571F" w:rsidP="00E2571F">
            <w:pPr>
              <w:spacing w:after="0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Probe</w:t>
            </w:r>
          </w:p>
        </w:tc>
        <w:tc>
          <w:tcPr>
            <w:tcW w:w="3102" w:type="pct"/>
          </w:tcPr>
          <w:p w:rsidR="00E2571F" w:rsidRPr="000C15AD" w:rsidRDefault="00E2571F" w:rsidP="00E2571F">
            <w:pPr>
              <w:spacing w:after="0"/>
              <w:jc w:val="both"/>
            </w:pPr>
            <w:r w:rsidRPr="000C15AD">
              <w:t>FAM-TCCCTTCCTATTCCTAAATCCAACCTAAATACCTCC-BHQ1</w:t>
            </w:r>
          </w:p>
        </w:tc>
      </w:tr>
    </w:tbl>
    <w:p w:rsidR="00E2571F" w:rsidRDefault="00244B2A" w:rsidP="00E2571F">
      <w:pPr>
        <w:jc w:val="both"/>
        <w:rPr>
          <w:b/>
        </w:rPr>
      </w:pPr>
      <w:r w:rsidRPr="000733A6">
        <w:rPr>
          <w:i/>
        </w:rPr>
        <w:t xml:space="preserve">For each probe, 5’ </w:t>
      </w:r>
      <w:proofErr w:type="spellStart"/>
      <w:r w:rsidRPr="000733A6">
        <w:rPr>
          <w:i/>
        </w:rPr>
        <w:t>flu</w:t>
      </w:r>
      <w:r>
        <w:rPr>
          <w:i/>
        </w:rPr>
        <w:t>r</w:t>
      </w:r>
      <w:r w:rsidRPr="000733A6">
        <w:rPr>
          <w:i/>
        </w:rPr>
        <w:t>ophor</w:t>
      </w:r>
      <w:r>
        <w:rPr>
          <w:i/>
        </w:rPr>
        <w:t>s</w:t>
      </w:r>
      <w:proofErr w:type="spellEnd"/>
      <w:r w:rsidRPr="000733A6">
        <w:rPr>
          <w:i/>
        </w:rPr>
        <w:t xml:space="preserve"> and 3’ quencher</w:t>
      </w:r>
      <w:r>
        <w:rPr>
          <w:i/>
        </w:rPr>
        <w:t>s</w:t>
      </w:r>
      <w:r w:rsidRPr="000733A6">
        <w:rPr>
          <w:i/>
        </w:rPr>
        <w:t xml:space="preserve"> are given.</w:t>
      </w:r>
    </w:p>
    <w:p w:rsidR="00E2571F" w:rsidRDefault="00E2571F" w:rsidP="00E2571F">
      <w:pPr>
        <w:rPr>
          <w:b/>
          <w:bCs/>
          <w:sz w:val="18"/>
          <w:szCs w:val="18"/>
        </w:rPr>
      </w:pPr>
      <w:bookmarkStart w:id="2" w:name="_Ref523735217"/>
      <w:bookmarkEnd w:id="2"/>
    </w:p>
    <w:sectPr w:rsidR="00E2571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CC" w:rsidRDefault="00193CCC" w:rsidP="0073403B">
      <w:pPr>
        <w:spacing w:after="0" w:line="240" w:lineRule="auto"/>
      </w:pPr>
      <w:r>
        <w:separator/>
      </w:r>
    </w:p>
  </w:endnote>
  <w:endnote w:type="continuationSeparator" w:id="0">
    <w:p w:rsidR="00193CCC" w:rsidRDefault="00193CCC" w:rsidP="0073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37725"/>
      <w:docPartObj>
        <w:docPartGallery w:val="Page Numbers (Bottom of Page)"/>
        <w:docPartUnique/>
      </w:docPartObj>
    </w:sdtPr>
    <w:sdtEndPr/>
    <w:sdtContent>
      <w:p w:rsidR="0073403B" w:rsidRDefault="007340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F8" w:rsidRPr="00332CF8">
          <w:rPr>
            <w:noProof/>
            <w:lang w:val="da-DK"/>
          </w:rPr>
          <w:t>1</w:t>
        </w:r>
        <w:r>
          <w:fldChar w:fldCharType="end"/>
        </w:r>
      </w:p>
    </w:sdtContent>
  </w:sdt>
  <w:p w:rsidR="0073403B" w:rsidRDefault="00734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CC" w:rsidRDefault="00193CCC" w:rsidP="0073403B">
      <w:pPr>
        <w:spacing w:after="0" w:line="240" w:lineRule="auto"/>
      </w:pPr>
      <w:r>
        <w:separator/>
      </w:r>
    </w:p>
  </w:footnote>
  <w:footnote w:type="continuationSeparator" w:id="0">
    <w:p w:rsidR="00193CCC" w:rsidRDefault="00193CCC" w:rsidP="00734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7"/>
  </w:docVars>
  <w:rsids>
    <w:rsidRoot w:val="00E2571F"/>
    <w:rsid w:val="00193CCC"/>
    <w:rsid w:val="00244B2A"/>
    <w:rsid w:val="00277F6B"/>
    <w:rsid w:val="00332CF8"/>
    <w:rsid w:val="00730FB0"/>
    <w:rsid w:val="0073403B"/>
    <w:rsid w:val="007813BC"/>
    <w:rsid w:val="00913DB8"/>
    <w:rsid w:val="00965380"/>
    <w:rsid w:val="00C760F6"/>
    <w:rsid w:val="00CB6F86"/>
    <w:rsid w:val="00E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571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571F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2571F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E2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E257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34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4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3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571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571F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2571F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E2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E257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34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4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619</Characters>
  <Application>Microsoft Office Word</Application>
  <DocSecurity>0</DocSecurity>
  <Lines>43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Maibritt Nørgaard</dc:creator>
  <cp:keywords/>
  <dc:description/>
  <cp:lastModifiedBy>LAMIRA</cp:lastModifiedBy>
  <cp:revision>9</cp:revision>
  <dcterms:created xsi:type="dcterms:W3CDTF">2019-01-08T19:11:00Z</dcterms:created>
  <dcterms:modified xsi:type="dcterms:W3CDTF">2019-09-13T21:42:00Z</dcterms:modified>
</cp:coreProperties>
</file>