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15" w:rsidRPr="001B73CC" w:rsidRDefault="00EB5515" w:rsidP="00EB5515">
      <w:pPr>
        <w:rPr>
          <w:rFonts w:cstheme="minorHAnsi"/>
          <w:sz w:val="28"/>
          <w:szCs w:val="20"/>
        </w:rPr>
      </w:pPr>
      <w:bookmarkStart w:id="0" w:name="_GoBack"/>
      <w:bookmarkEnd w:id="0"/>
      <w:r w:rsidRPr="001B73CC">
        <w:rPr>
          <w:rFonts w:cstheme="minorHAnsi"/>
          <w:b/>
          <w:sz w:val="28"/>
          <w:szCs w:val="20"/>
        </w:rPr>
        <w:t>Supplement table 1</w:t>
      </w:r>
      <w:r w:rsidRPr="001B73CC">
        <w:rPr>
          <w:rFonts w:cstheme="minorHAnsi"/>
          <w:sz w:val="28"/>
          <w:szCs w:val="20"/>
        </w:rPr>
        <w:t>: Newcastle-Ottawa Scale (NOS) of recruited studies</w:t>
      </w:r>
    </w:p>
    <w:p w:rsidR="00EB5515" w:rsidRPr="001B73CC" w:rsidRDefault="00EB5515" w:rsidP="00EB5515">
      <w:pPr>
        <w:rPr>
          <w:rFonts w:cstheme="minorHAnsi"/>
          <w:sz w:val="28"/>
          <w:szCs w:val="20"/>
        </w:rPr>
      </w:pPr>
    </w:p>
    <w:tbl>
      <w:tblPr>
        <w:tblW w:w="9781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1843"/>
        <w:gridCol w:w="1842"/>
        <w:gridCol w:w="993"/>
        <w:gridCol w:w="1417"/>
      </w:tblGrid>
      <w:tr w:rsidR="00EB5515" w:rsidRPr="001B73CC" w:rsidTr="00F72386">
        <w:trPr>
          <w:trHeight w:val="732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B5515" w:rsidRPr="001B73CC" w:rsidRDefault="00EB5515" w:rsidP="008B7B5F">
            <w:pPr>
              <w:widowControl/>
              <w:jc w:val="both"/>
              <w:rPr>
                <w:rFonts w:eastAsiaTheme="majorEastAsia" w:cstheme="minorHAnsi"/>
                <w:color w:val="000000"/>
                <w:kern w:val="0"/>
                <w:szCs w:val="24"/>
              </w:rPr>
            </w:pPr>
            <w:r w:rsidRPr="001B73CC">
              <w:rPr>
                <w:rFonts w:eastAsiaTheme="majorEastAsia" w:cstheme="minorHAnsi"/>
                <w:color w:val="000000"/>
                <w:kern w:val="0"/>
                <w:szCs w:val="24"/>
              </w:rPr>
              <w:t>Author (year)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B5515" w:rsidRPr="001B73CC" w:rsidRDefault="00EB5515" w:rsidP="008B7B5F">
            <w:pPr>
              <w:pStyle w:val="Pa1"/>
              <w:jc w:val="center"/>
              <w:rPr>
                <w:rFonts w:asciiTheme="minorHAnsi" w:eastAsiaTheme="majorEastAsia" w:hAnsiTheme="minorHAnsi" w:cstheme="minorHAnsi"/>
                <w:color w:val="000000"/>
              </w:rPr>
            </w:pPr>
            <w:r w:rsidRPr="001B73CC">
              <w:rPr>
                <w:rFonts w:asciiTheme="minorHAnsi" w:eastAsiaTheme="majorEastAsia" w:hAnsiTheme="minorHAnsi" w:cstheme="minorHAnsi"/>
                <w:color w:val="000000"/>
              </w:rPr>
              <w:t>Selection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B5515" w:rsidRPr="001B73CC" w:rsidRDefault="00EB5515" w:rsidP="008B7B5F">
            <w:pPr>
              <w:pStyle w:val="Pa1"/>
              <w:jc w:val="center"/>
              <w:rPr>
                <w:rFonts w:asciiTheme="minorHAnsi" w:eastAsiaTheme="majorEastAsia" w:hAnsiTheme="minorHAnsi" w:cstheme="minorHAnsi"/>
                <w:color w:val="000000"/>
              </w:rPr>
            </w:pPr>
            <w:r w:rsidRPr="001B73CC">
              <w:rPr>
                <w:rFonts w:asciiTheme="minorHAnsi" w:eastAsiaTheme="majorEastAsia" w:hAnsiTheme="minorHAnsi" w:cstheme="minorHAnsi"/>
                <w:color w:val="000000"/>
              </w:rPr>
              <w:t>Comparability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EB5515" w:rsidRPr="001B73CC" w:rsidRDefault="00EB5515" w:rsidP="008B7B5F">
            <w:pPr>
              <w:pStyle w:val="Pa1"/>
              <w:spacing w:line="480" w:lineRule="auto"/>
              <w:jc w:val="center"/>
              <w:rPr>
                <w:rFonts w:asciiTheme="minorHAnsi" w:eastAsiaTheme="majorEastAsia" w:hAnsiTheme="minorHAnsi" w:cstheme="minorHAnsi"/>
                <w:color w:val="000000"/>
              </w:rPr>
            </w:pPr>
            <w:r w:rsidRPr="001B73CC">
              <w:rPr>
                <w:rFonts w:asciiTheme="minorHAnsi" w:eastAsiaTheme="majorEastAsia" w:hAnsiTheme="minorHAnsi" w:cstheme="minorHAnsi"/>
                <w:color w:val="000000"/>
              </w:rPr>
              <w:t>Exposure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B5515" w:rsidRPr="001B73CC" w:rsidRDefault="00EB5515" w:rsidP="008B7B5F">
            <w:pPr>
              <w:widowControl/>
              <w:jc w:val="center"/>
              <w:rPr>
                <w:rFonts w:eastAsiaTheme="majorEastAsia" w:cstheme="minorHAnsi"/>
                <w:color w:val="000000"/>
                <w:kern w:val="0"/>
                <w:szCs w:val="24"/>
              </w:rPr>
            </w:pPr>
            <w:r w:rsidRPr="001B73CC">
              <w:rPr>
                <w:rFonts w:eastAsiaTheme="majorEastAsia" w:cstheme="minorHAnsi"/>
                <w:color w:val="000000"/>
                <w:kern w:val="0"/>
                <w:szCs w:val="24"/>
              </w:rPr>
              <w:t>Total</w:t>
            </w:r>
          </w:p>
        </w:tc>
      </w:tr>
      <w:tr w:rsidR="00EB5515" w:rsidRPr="001B73CC" w:rsidTr="00F72386">
        <w:trPr>
          <w:trHeight w:val="732"/>
        </w:trPr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B5515" w:rsidRPr="001B73CC" w:rsidRDefault="00EB5515" w:rsidP="008B7B5F">
            <w:pPr>
              <w:widowControl/>
              <w:rPr>
                <w:rFonts w:eastAsia="Microsoft JhengHei" w:cstheme="minorHAnsi"/>
                <w:color w:val="000000"/>
                <w:kern w:val="0"/>
                <w:szCs w:val="24"/>
              </w:rPr>
            </w:pPr>
            <w:proofErr w:type="spellStart"/>
            <w:r w:rsidRPr="001B73CC">
              <w:rPr>
                <w:rFonts w:eastAsia="Microsoft JhengHei" w:cstheme="minorHAnsi"/>
                <w:color w:val="000000"/>
                <w:kern w:val="0"/>
                <w:szCs w:val="24"/>
              </w:rPr>
              <w:t>Doganavşargil</w:t>
            </w:r>
            <w:proofErr w:type="spellEnd"/>
            <w:r w:rsidRPr="001B73CC">
              <w:rPr>
                <w:rFonts w:eastAsia="Microsoft JhengHei" w:cstheme="minorHAnsi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1B73CC">
              <w:rPr>
                <w:rFonts w:eastAsia="Microsoft JhengHei" w:cstheme="minorHAnsi"/>
                <w:color w:val="000000"/>
                <w:kern w:val="0"/>
                <w:szCs w:val="24"/>
              </w:rPr>
              <w:t>Baysal</w:t>
            </w:r>
            <w:proofErr w:type="spellEnd"/>
            <w:r w:rsidRPr="001B73CC">
              <w:rPr>
                <w:rFonts w:eastAsia="Microsoft JhengHei" w:cstheme="minorHAnsi"/>
                <w:color w:val="000000"/>
                <w:kern w:val="0"/>
                <w:szCs w:val="24"/>
              </w:rPr>
              <w:t>, G.O. (2013)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5515" w:rsidRPr="001B73CC" w:rsidRDefault="00EB5515" w:rsidP="008B7B5F">
            <w:pPr>
              <w:widowControl/>
              <w:jc w:val="center"/>
              <w:rPr>
                <w:rFonts w:eastAsiaTheme="majorEastAsia" w:cstheme="minorHAnsi"/>
                <w:color w:val="000000"/>
                <w:kern w:val="0"/>
                <w:szCs w:val="24"/>
              </w:rPr>
            </w:pPr>
            <w:r w:rsidRPr="001B73CC">
              <w:rPr>
                <w:rFonts w:eastAsiaTheme="majorEastAsia" w:cstheme="minorHAnsi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5515" w:rsidRPr="001B73CC" w:rsidRDefault="00EB5515" w:rsidP="008B7B5F">
            <w:pPr>
              <w:pStyle w:val="Pa1"/>
              <w:jc w:val="center"/>
              <w:rPr>
                <w:rFonts w:asciiTheme="minorHAnsi" w:eastAsiaTheme="majorEastAsia" w:hAnsiTheme="minorHAnsi" w:cstheme="minorHAnsi"/>
                <w:color w:val="000000"/>
              </w:rPr>
            </w:pPr>
            <w:r w:rsidRPr="001B73CC">
              <w:rPr>
                <w:rFonts w:asciiTheme="minorHAnsi" w:eastAsiaTheme="majorEastAsia" w:hAnsiTheme="minorHAnsi" w:cstheme="minorHAns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5515" w:rsidRPr="001B73CC" w:rsidRDefault="00EB5515" w:rsidP="008B7B5F">
            <w:pPr>
              <w:pStyle w:val="Pa1"/>
              <w:jc w:val="center"/>
              <w:rPr>
                <w:rFonts w:asciiTheme="minorHAnsi" w:eastAsiaTheme="majorEastAsia" w:hAnsiTheme="minorHAnsi" w:cstheme="minorHAnsi"/>
                <w:color w:val="000000"/>
              </w:rPr>
            </w:pPr>
            <w:r w:rsidRPr="001B73CC">
              <w:rPr>
                <w:rFonts w:asciiTheme="minorHAnsi" w:eastAsiaTheme="majorEastAsia" w:hAnsiTheme="minorHAnsi" w:cstheme="minorHAnsi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5515" w:rsidRPr="001B73CC" w:rsidRDefault="00EB5515" w:rsidP="008B7B5F">
            <w:pPr>
              <w:widowControl/>
              <w:jc w:val="center"/>
              <w:rPr>
                <w:rFonts w:eastAsiaTheme="majorEastAsia" w:cstheme="minorHAnsi"/>
                <w:color w:val="000000"/>
                <w:kern w:val="0"/>
                <w:szCs w:val="24"/>
              </w:rPr>
            </w:pPr>
            <w:r w:rsidRPr="001B73CC">
              <w:rPr>
                <w:rFonts w:eastAsiaTheme="majorEastAsia" w:cstheme="minorHAnsi"/>
                <w:color w:val="000000"/>
                <w:kern w:val="0"/>
                <w:szCs w:val="24"/>
              </w:rPr>
              <w:t>9</w:t>
            </w:r>
          </w:p>
        </w:tc>
      </w:tr>
      <w:tr w:rsidR="00EB5515" w:rsidRPr="001B73CC" w:rsidTr="00F72386">
        <w:trPr>
          <w:trHeight w:val="732"/>
        </w:trPr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B5515" w:rsidRPr="001B73CC" w:rsidRDefault="00EB5515" w:rsidP="008B7B5F">
            <w:pPr>
              <w:widowControl/>
              <w:rPr>
                <w:rFonts w:eastAsia="Microsoft JhengHei" w:cstheme="minorHAnsi"/>
                <w:color w:val="000000"/>
                <w:kern w:val="0"/>
                <w:szCs w:val="24"/>
              </w:rPr>
            </w:pPr>
            <w:proofErr w:type="spellStart"/>
            <w:r w:rsidRPr="001B73CC">
              <w:rPr>
                <w:rFonts w:eastAsia="Microsoft JhengHei" w:cstheme="minorHAnsi"/>
                <w:color w:val="000000"/>
                <w:kern w:val="0"/>
                <w:szCs w:val="24"/>
              </w:rPr>
              <w:t>Ezzaher</w:t>
            </w:r>
            <w:proofErr w:type="spellEnd"/>
            <w:r w:rsidRPr="001B73CC">
              <w:rPr>
                <w:rFonts w:eastAsia="Microsoft JhengHei" w:cstheme="minorHAnsi"/>
                <w:color w:val="000000"/>
                <w:kern w:val="0"/>
                <w:szCs w:val="24"/>
              </w:rPr>
              <w:t>, A. (2011)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5515" w:rsidRPr="001B73CC" w:rsidRDefault="00EB5515" w:rsidP="008B7B5F">
            <w:pPr>
              <w:widowControl/>
              <w:jc w:val="center"/>
              <w:rPr>
                <w:rFonts w:eastAsiaTheme="majorEastAsia" w:cstheme="minorHAnsi"/>
                <w:color w:val="000000"/>
                <w:kern w:val="0"/>
                <w:szCs w:val="24"/>
              </w:rPr>
            </w:pPr>
            <w:r w:rsidRPr="001B73CC">
              <w:rPr>
                <w:rFonts w:eastAsiaTheme="majorEastAsia" w:cstheme="minorHAnsi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5515" w:rsidRPr="001B73CC" w:rsidRDefault="00EB5515" w:rsidP="008B7B5F">
            <w:pPr>
              <w:pStyle w:val="Pa1"/>
              <w:jc w:val="center"/>
              <w:rPr>
                <w:rFonts w:asciiTheme="minorHAnsi" w:eastAsiaTheme="majorEastAsia" w:hAnsiTheme="minorHAnsi" w:cstheme="minorHAnsi"/>
                <w:color w:val="000000"/>
              </w:rPr>
            </w:pPr>
            <w:r w:rsidRPr="001B73CC">
              <w:rPr>
                <w:rFonts w:asciiTheme="minorHAnsi" w:eastAsiaTheme="majorEastAsia" w:hAnsiTheme="minorHAnsi" w:cstheme="minorHAnsi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5515" w:rsidRPr="001B73CC" w:rsidRDefault="00EB5515" w:rsidP="008B7B5F">
            <w:pPr>
              <w:pStyle w:val="Pa1"/>
              <w:jc w:val="center"/>
              <w:rPr>
                <w:rFonts w:asciiTheme="minorHAnsi" w:eastAsiaTheme="majorEastAsia" w:hAnsiTheme="minorHAnsi" w:cstheme="minorHAnsi"/>
                <w:color w:val="000000"/>
              </w:rPr>
            </w:pPr>
            <w:r w:rsidRPr="001B73CC">
              <w:rPr>
                <w:rFonts w:asciiTheme="minorHAnsi" w:eastAsiaTheme="majorEastAsia" w:hAnsiTheme="minorHAnsi" w:cstheme="minorHAnsi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5515" w:rsidRPr="001B73CC" w:rsidRDefault="00EB5515" w:rsidP="008B7B5F">
            <w:pPr>
              <w:widowControl/>
              <w:jc w:val="center"/>
              <w:rPr>
                <w:rFonts w:eastAsiaTheme="majorEastAsia" w:cstheme="minorHAnsi"/>
                <w:color w:val="000000"/>
                <w:kern w:val="0"/>
                <w:szCs w:val="24"/>
              </w:rPr>
            </w:pPr>
            <w:r w:rsidRPr="001B73CC">
              <w:rPr>
                <w:rFonts w:eastAsiaTheme="majorEastAsia" w:cstheme="minorHAnsi"/>
                <w:color w:val="000000"/>
                <w:kern w:val="0"/>
                <w:szCs w:val="24"/>
              </w:rPr>
              <w:t>8</w:t>
            </w:r>
          </w:p>
        </w:tc>
      </w:tr>
      <w:tr w:rsidR="00EB5515" w:rsidRPr="001B73CC" w:rsidTr="00F72386">
        <w:trPr>
          <w:trHeight w:val="732"/>
        </w:trPr>
        <w:tc>
          <w:tcPr>
            <w:tcW w:w="368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B5515" w:rsidRPr="001B73CC" w:rsidRDefault="00EB5515" w:rsidP="008B7B5F">
            <w:pPr>
              <w:widowControl/>
              <w:rPr>
                <w:rFonts w:eastAsia="Microsoft JhengHei" w:cstheme="minorHAnsi"/>
                <w:color w:val="000000"/>
                <w:kern w:val="0"/>
                <w:szCs w:val="24"/>
              </w:rPr>
            </w:pPr>
            <w:proofErr w:type="spellStart"/>
            <w:r w:rsidRPr="001B73CC">
              <w:rPr>
                <w:rFonts w:eastAsia="Microsoft JhengHei" w:cstheme="minorHAnsi"/>
                <w:color w:val="000000"/>
                <w:kern w:val="0"/>
                <w:szCs w:val="24"/>
              </w:rPr>
              <w:t>Diass</w:t>
            </w:r>
            <w:proofErr w:type="spellEnd"/>
            <w:r w:rsidRPr="001B73CC">
              <w:rPr>
                <w:rFonts w:eastAsia="Microsoft JhengHei" w:cstheme="minorHAnsi"/>
                <w:color w:val="000000"/>
                <w:kern w:val="0"/>
                <w:szCs w:val="24"/>
              </w:rPr>
              <w:t>, V.V. (2009)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</w:tcPr>
          <w:p w:rsidR="00EB5515" w:rsidRPr="001B73CC" w:rsidRDefault="00EB5515" w:rsidP="008B7B5F">
            <w:pPr>
              <w:widowControl/>
              <w:jc w:val="center"/>
              <w:rPr>
                <w:rFonts w:eastAsiaTheme="majorEastAsia" w:cstheme="minorHAnsi"/>
                <w:color w:val="000000"/>
                <w:kern w:val="0"/>
                <w:szCs w:val="24"/>
              </w:rPr>
            </w:pPr>
            <w:r w:rsidRPr="001B73CC">
              <w:rPr>
                <w:rFonts w:eastAsiaTheme="majorEastAsia" w:cstheme="minorHAnsi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:rsidR="00EB5515" w:rsidRPr="001B73CC" w:rsidRDefault="00EB5515" w:rsidP="008B7B5F">
            <w:pPr>
              <w:pStyle w:val="Pa1"/>
              <w:jc w:val="center"/>
              <w:rPr>
                <w:rFonts w:asciiTheme="minorHAnsi" w:eastAsiaTheme="majorEastAsia" w:hAnsiTheme="minorHAnsi" w:cstheme="minorHAnsi"/>
                <w:color w:val="000000"/>
              </w:rPr>
            </w:pPr>
            <w:r w:rsidRPr="001B73CC">
              <w:rPr>
                <w:rFonts w:asciiTheme="minorHAnsi" w:eastAsiaTheme="majorEastAsia" w:hAnsiTheme="minorHAnsi" w:cstheme="minorHAns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:rsidR="00EB5515" w:rsidRPr="001B73CC" w:rsidRDefault="00EB5515" w:rsidP="008B7B5F">
            <w:pPr>
              <w:pStyle w:val="Pa1"/>
              <w:jc w:val="center"/>
              <w:rPr>
                <w:rFonts w:asciiTheme="minorHAnsi" w:eastAsiaTheme="majorEastAsia" w:hAnsiTheme="minorHAnsi" w:cstheme="minorHAnsi"/>
                <w:color w:val="000000"/>
              </w:rPr>
            </w:pPr>
            <w:r w:rsidRPr="001B73CC">
              <w:rPr>
                <w:rFonts w:asciiTheme="minorHAnsi" w:eastAsiaTheme="majorEastAsia" w:hAnsiTheme="minorHAnsi" w:cstheme="minorHAnsi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EB5515" w:rsidRPr="001B73CC" w:rsidRDefault="00EB5515" w:rsidP="008B7B5F">
            <w:pPr>
              <w:widowControl/>
              <w:jc w:val="center"/>
              <w:rPr>
                <w:rFonts w:eastAsiaTheme="majorEastAsia" w:cstheme="minorHAnsi"/>
                <w:color w:val="000000"/>
                <w:kern w:val="0"/>
                <w:szCs w:val="24"/>
              </w:rPr>
            </w:pPr>
            <w:r w:rsidRPr="001B73CC">
              <w:rPr>
                <w:rFonts w:eastAsiaTheme="majorEastAsia" w:cstheme="minorHAnsi"/>
                <w:color w:val="000000"/>
                <w:kern w:val="0"/>
                <w:szCs w:val="24"/>
              </w:rPr>
              <w:t>8</w:t>
            </w:r>
          </w:p>
        </w:tc>
      </w:tr>
      <w:tr w:rsidR="00EB5515" w:rsidRPr="001B73CC" w:rsidTr="00F72386">
        <w:trPr>
          <w:trHeight w:val="732"/>
        </w:trPr>
        <w:tc>
          <w:tcPr>
            <w:tcW w:w="3686" w:type="dxa"/>
            <w:shd w:val="clear" w:color="auto" w:fill="auto"/>
            <w:noWrap/>
            <w:vAlign w:val="center"/>
          </w:tcPr>
          <w:p w:rsidR="00EB5515" w:rsidRPr="001B73CC" w:rsidRDefault="00EB5515" w:rsidP="008B7B5F">
            <w:pPr>
              <w:widowControl/>
              <w:rPr>
                <w:rFonts w:eastAsia="Microsoft JhengHei" w:cstheme="minorHAnsi"/>
                <w:color w:val="000000"/>
                <w:kern w:val="0"/>
                <w:szCs w:val="24"/>
              </w:rPr>
            </w:pPr>
            <w:proofErr w:type="spellStart"/>
            <w:r w:rsidRPr="001B73CC">
              <w:rPr>
                <w:rFonts w:eastAsia="Microsoft JhengHei" w:cstheme="minorHAnsi"/>
                <w:color w:val="000000"/>
                <w:kern w:val="0"/>
                <w:szCs w:val="24"/>
              </w:rPr>
              <w:t>Ozbek</w:t>
            </w:r>
            <w:proofErr w:type="spellEnd"/>
            <w:r w:rsidRPr="001B73CC">
              <w:rPr>
                <w:rFonts w:eastAsia="Microsoft JhengHei" w:cstheme="minorHAnsi"/>
                <w:color w:val="000000"/>
                <w:kern w:val="0"/>
                <w:szCs w:val="24"/>
              </w:rPr>
              <w:t>, Z. (2008)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5515" w:rsidRPr="001B73CC" w:rsidRDefault="00EB5515" w:rsidP="008B7B5F">
            <w:pPr>
              <w:widowControl/>
              <w:jc w:val="center"/>
              <w:rPr>
                <w:rFonts w:eastAsiaTheme="majorEastAsia" w:cstheme="minorHAnsi"/>
                <w:color w:val="000000"/>
                <w:kern w:val="0"/>
                <w:szCs w:val="24"/>
              </w:rPr>
            </w:pPr>
            <w:r w:rsidRPr="001B73CC">
              <w:rPr>
                <w:rFonts w:eastAsiaTheme="majorEastAsia" w:cstheme="minorHAnsi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5515" w:rsidRPr="001B73CC" w:rsidRDefault="00EB5515" w:rsidP="008B7B5F">
            <w:pPr>
              <w:pStyle w:val="Pa1"/>
              <w:jc w:val="center"/>
              <w:rPr>
                <w:rFonts w:asciiTheme="minorHAnsi" w:eastAsiaTheme="majorEastAsia" w:hAnsiTheme="minorHAnsi" w:cstheme="minorHAnsi"/>
                <w:color w:val="000000"/>
              </w:rPr>
            </w:pPr>
            <w:r w:rsidRPr="001B73CC">
              <w:rPr>
                <w:rFonts w:asciiTheme="minorHAnsi" w:eastAsiaTheme="majorEastAsia" w:hAnsiTheme="minorHAnsi" w:cstheme="minorHAnsi"/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5515" w:rsidRPr="001B73CC" w:rsidRDefault="00EB5515" w:rsidP="008B7B5F">
            <w:pPr>
              <w:pStyle w:val="Pa1"/>
              <w:jc w:val="center"/>
              <w:rPr>
                <w:rFonts w:asciiTheme="minorHAnsi" w:eastAsiaTheme="majorEastAsia" w:hAnsiTheme="minorHAnsi" w:cstheme="minorHAnsi"/>
                <w:color w:val="000000"/>
              </w:rPr>
            </w:pPr>
            <w:r w:rsidRPr="001B73CC">
              <w:rPr>
                <w:rFonts w:asciiTheme="minorHAnsi" w:eastAsiaTheme="majorEastAsia" w:hAnsiTheme="minorHAnsi" w:cstheme="minorHAnsi"/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5515" w:rsidRPr="001B73CC" w:rsidRDefault="00EB5515" w:rsidP="008B7B5F">
            <w:pPr>
              <w:widowControl/>
              <w:jc w:val="center"/>
              <w:rPr>
                <w:rFonts w:eastAsiaTheme="majorEastAsia" w:cstheme="minorHAnsi"/>
                <w:color w:val="000000"/>
                <w:kern w:val="0"/>
                <w:szCs w:val="24"/>
              </w:rPr>
            </w:pPr>
            <w:r w:rsidRPr="001B73CC">
              <w:rPr>
                <w:rFonts w:eastAsiaTheme="majorEastAsia" w:cstheme="minorHAnsi"/>
                <w:color w:val="000000"/>
                <w:kern w:val="0"/>
                <w:szCs w:val="24"/>
              </w:rPr>
              <w:t>7</w:t>
            </w:r>
          </w:p>
        </w:tc>
      </w:tr>
      <w:tr w:rsidR="00EB5515" w:rsidRPr="001B73CC" w:rsidTr="00F72386">
        <w:trPr>
          <w:trHeight w:val="732"/>
        </w:trPr>
        <w:tc>
          <w:tcPr>
            <w:tcW w:w="3686" w:type="dxa"/>
            <w:shd w:val="clear" w:color="auto" w:fill="auto"/>
            <w:noWrap/>
            <w:vAlign w:val="center"/>
          </w:tcPr>
          <w:p w:rsidR="00EB5515" w:rsidRPr="001B73CC" w:rsidRDefault="00EB5515" w:rsidP="008B7B5F">
            <w:pPr>
              <w:widowControl/>
              <w:rPr>
                <w:rFonts w:eastAsia="Microsoft JhengHei" w:cstheme="minorHAnsi"/>
                <w:color w:val="000000"/>
                <w:kern w:val="0"/>
                <w:szCs w:val="24"/>
              </w:rPr>
            </w:pPr>
            <w:r w:rsidRPr="001B73CC">
              <w:rPr>
                <w:rFonts w:eastAsia="Microsoft JhengHei" w:cstheme="minorHAnsi"/>
                <w:color w:val="000000"/>
                <w:kern w:val="0"/>
                <w:szCs w:val="24"/>
              </w:rPr>
              <w:t>Lerner, V. (2006)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5515" w:rsidRPr="001B73CC" w:rsidRDefault="00EB5515" w:rsidP="008B7B5F">
            <w:pPr>
              <w:widowControl/>
              <w:jc w:val="center"/>
              <w:rPr>
                <w:rFonts w:eastAsiaTheme="majorEastAsia" w:cstheme="minorHAnsi"/>
                <w:color w:val="000000"/>
                <w:kern w:val="0"/>
                <w:szCs w:val="24"/>
              </w:rPr>
            </w:pPr>
            <w:r w:rsidRPr="001B73CC">
              <w:rPr>
                <w:rFonts w:eastAsiaTheme="majorEastAsia" w:cstheme="minorHAnsi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5515" w:rsidRPr="001B73CC" w:rsidRDefault="00EB5515" w:rsidP="008B7B5F">
            <w:pPr>
              <w:pStyle w:val="Pa1"/>
              <w:jc w:val="center"/>
              <w:rPr>
                <w:rFonts w:asciiTheme="minorHAnsi" w:eastAsiaTheme="majorEastAsia" w:hAnsiTheme="minorHAnsi" w:cstheme="minorHAnsi"/>
                <w:color w:val="000000"/>
              </w:rPr>
            </w:pPr>
            <w:r w:rsidRPr="001B73CC">
              <w:rPr>
                <w:rFonts w:asciiTheme="minorHAnsi" w:eastAsiaTheme="majorEastAsia" w:hAnsiTheme="minorHAnsi" w:cstheme="minorHAnsi"/>
                <w:color w:val="00000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5515" w:rsidRPr="001B73CC" w:rsidRDefault="00EB5515" w:rsidP="008B7B5F">
            <w:pPr>
              <w:pStyle w:val="Pa1"/>
              <w:jc w:val="center"/>
              <w:rPr>
                <w:rFonts w:asciiTheme="minorHAnsi" w:eastAsiaTheme="majorEastAsia" w:hAnsiTheme="minorHAnsi" w:cstheme="minorHAnsi"/>
                <w:color w:val="000000"/>
              </w:rPr>
            </w:pPr>
            <w:r w:rsidRPr="001B73CC">
              <w:rPr>
                <w:rFonts w:asciiTheme="minorHAnsi" w:eastAsiaTheme="majorEastAsia" w:hAnsiTheme="minorHAnsi" w:cstheme="minorHAnsi"/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5515" w:rsidRPr="001B73CC" w:rsidRDefault="00EB5515" w:rsidP="008B7B5F">
            <w:pPr>
              <w:widowControl/>
              <w:jc w:val="center"/>
              <w:rPr>
                <w:rFonts w:eastAsiaTheme="majorEastAsia" w:cstheme="minorHAnsi"/>
                <w:color w:val="000000"/>
                <w:kern w:val="0"/>
                <w:szCs w:val="24"/>
              </w:rPr>
            </w:pPr>
            <w:r w:rsidRPr="001B73CC">
              <w:rPr>
                <w:rFonts w:eastAsiaTheme="majorEastAsia" w:cstheme="minorHAnsi"/>
                <w:color w:val="000000"/>
                <w:kern w:val="0"/>
                <w:szCs w:val="24"/>
              </w:rPr>
              <w:t>8</w:t>
            </w:r>
          </w:p>
        </w:tc>
      </w:tr>
      <w:tr w:rsidR="00EB5515" w:rsidRPr="001B73CC" w:rsidTr="00F72386">
        <w:trPr>
          <w:trHeight w:val="732"/>
        </w:trPr>
        <w:tc>
          <w:tcPr>
            <w:tcW w:w="3686" w:type="dxa"/>
            <w:shd w:val="clear" w:color="auto" w:fill="auto"/>
            <w:noWrap/>
            <w:vAlign w:val="center"/>
          </w:tcPr>
          <w:p w:rsidR="00EB5515" w:rsidRPr="001B73CC" w:rsidRDefault="00EB5515" w:rsidP="008B7B5F">
            <w:pPr>
              <w:widowControl/>
              <w:rPr>
                <w:rFonts w:eastAsia="Microsoft JhengHei" w:cstheme="minorHAnsi"/>
                <w:color w:val="000000"/>
                <w:kern w:val="0"/>
                <w:szCs w:val="24"/>
              </w:rPr>
            </w:pPr>
            <w:proofErr w:type="spellStart"/>
            <w:r w:rsidRPr="001B73CC">
              <w:rPr>
                <w:rFonts w:eastAsia="Microsoft JhengHei" w:cstheme="minorHAnsi"/>
                <w:color w:val="000000"/>
                <w:kern w:val="0"/>
                <w:szCs w:val="24"/>
              </w:rPr>
              <w:t>Hasanah</w:t>
            </w:r>
            <w:proofErr w:type="spellEnd"/>
            <w:r w:rsidRPr="001B73CC">
              <w:rPr>
                <w:rFonts w:eastAsia="Microsoft JhengHei" w:cstheme="minorHAnsi"/>
                <w:color w:val="000000"/>
                <w:kern w:val="0"/>
                <w:szCs w:val="24"/>
              </w:rPr>
              <w:t>, C.I. (1997)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5515" w:rsidRPr="001B73CC" w:rsidRDefault="00EB5515" w:rsidP="008B7B5F">
            <w:pPr>
              <w:widowControl/>
              <w:jc w:val="center"/>
              <w:rPr>
                <w:rFonts w:eastAsiaTheme="majorEastAsia" w:cstheme="minorHAnsi"/>
                <w:color w:val="000000"/>
                <w:kern w:val="0"/>
                <w:szCs w:val="24"/>
              </w:rPr>
            </w:pPr>
            <w:r w:rsidRPr="001B73CC">
              <w:rPr>
                <w:rFonts w:eastAsiaTheme="majorEastAsia" w:cstheme="minorHAnsi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5515" w:rsidRPr="001B73CC" w:rsidRDefault="00EB5515" w:rsidP="008B7B5F">
            <w:pPr>
              <w:pStyle w:val="Pa1"/>
              <w:jc w:val="center"/>
              <w:rPr>
                <w:rFonts w:asciiTheme="minorHAnsi" w:eastAsiaTheme="majorEastAsia" w:hAnsiTheme="minorHAnsi" w:cstheme="minorHAnsi"/>
                <w:color w:val="000000"/>
              </w:rPr>
            </w:pPr>
            <w:r w:rsidRPr="001B73CC">
              <w:rPr>
                <w:rFonts w:asciiTheme="minorHAnsi" w:eastAsiaTheme="majorEastAsia" w:hAnsiTheme="minorHAnsi" w:cstheme="minorHAnsi"/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5515" w:rsidRPr="001B73CC" w:rsidRDefault="00EB5515" w:rsidP="008B7B5F">
            <w:pPr>
              <w:pStyle w:val="Pa1"/>
              <w:jc w:val="center"/>
              <w:rPr>
                <w:rFonts w:asciiTheme="minorHAnsi" w:eastAsiaTheme="majorEastAsia" w:hAnsiTheme="minorHAnsi" w:cstheme="minorHAnsi"/>
                <w:color w:val="000000"/>
              </w:rPr>
            </w:pPr>
            <w:r w:rsidRPr="001B73CC">
              <w:rPr>
                <w:rFonts w:asciiTheme="minorHAnsi" w:eastAsiaTheme="majorEastAsia" w:hAnsiTheme="minorHAnsi" w:cstheme="minorHAnsi"/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5515" w:rsidRPr="001B73CC" w:rsidRDefault="00EB5515" w:rsidP="008B7B5F">
            <w:pPr>
              <w:widowControl/>
              <w:jc w:val="center"/>
              <w:rPr>
                <w:rFonts w:eastAsiaTheme="majorEastAsia" w:cstheme="minorHAnsi"/>
                <w:color w:val="000000"/>
                <w:kern w:val="0"/>
                <w:szCs w:val="24"/>
              </w:rPr>
            </w:pPr>
            <w:r w:rsidRPr="001B73CC">
              <w:rPr>
                <w:rFonts w:eastAsiaTheme="majorEastAsia" w:cstheme="minorHAnsi"/>
                <w:color w:val="000000"/>
                <w:kern w:val="0"/>
                <w:szCs w:val="24"/>
              </w:rPr>
              <w:t>5</w:t>
            </w:r>
          </w:p>
        </w:tc>
      </w:tr>
    </w:tbl>
    <w:p w:rsidR="00EB5515" w:rsidRPr="001B73CC" w:rsidRDefault="00EB5515" w:rsidP="00EB5515">
      <w:pPr>
        <w:jc w:val="both"/>
        <w:rPr>
          <w:rFonts w:cstheme="minorHAnsi"/>
          <w:sz w:val="20"/>
          <w:szCs w:val="20"/>
        </w:rPr>
      </w:pPr>
    </w:p>
    <w:p w:rsidR="00EB5515" w:rsidRPr="001B73CC" w:rsidRDefault="00EB5515" w:rsidP="00EB5515">
      <w:pPr>
        <w:jc w:val="both"/>
        <w:rPr>
          <w:rFonts w:cstheme="minorHAnsi"/>
          <w:sz w:val="20"/>
          <w:szCs w:val="20"/>
        </w:rPr>
      </w:pPr>
      <w:r w:rsidRPr="001B73CC">
        <w:rPr>
          <w:rFonts w:cstheme="minorHAnsi"/>
          <w:sz w:val="20"/>
          <w:szCs w:val="20"/>
        </w:rPr>
        <w:t>There are 3 domains and 8 questions. In each question, the scale is from 0-2, 0 is high risk of bias and 2 is low risk of bias</w:t>
      </w:r>
    </w:p>
    <w:p w:rsidR="00EB5515" w:rsidRPr="001B73CC" w:rsidRDefault="00EB5515" w:rsidP="00EB5515">
      <w:pPr>
        <w:jc w:val="both"/>
        <w:rPr>
          <w:rFonts w:cstheme="minorHAnsi"/>
          <w:sz w:val="20"/>
          <w:szCs w:val="20"/>
        </w:rPr>
      </w:pPr>
    </w:p>
    <w:p w:rsidR="00EB5515" w:rsidRPr="001B73CC" w:rsidRDefault="00EB5515" w:rsidP="00EB5515">
      <w:pPr>
        <w:jc w:val="both"/>
        <w:rPr>
          <w:rFonts w:cstheme="minorHAnsi"/>
          <w:b/>
          <w:sz w:val="20"/>
          <w:szCs w:val="20"/>
        </w:rPr>
      </w:pPr>
      <w:r w:rsidRPr="001B73CC">
        <w:rPr>
          <w:rFonts w:cstheme="minorHAnsi"/>
          <w:b/>
          <w:sz w:val="20"/>
          <w:szCs w:val="20"/>
        </w:rPr>
        <w:t>Selection:</w:t>
      </w:r>
    </w:p>
    <w:p w:rsidR="00EB5515" w:rsidRPr="001B73CC" w:rsidRDefault="00EB5515" w:rsidP="00EB5515">
      <w:pPr>
        <w:jc w:val="both"/>
        <w:rPr>
          <w:rFonts w:cstheme="minorHAnsi"/>
          <w:sz w:val="20"/>
          <w:szCs w:val="20"/>
        </w:rPr>
      </w:pPr>
      <w:r w:rsidRPr="001B73CC">
        <w:rPr>
          <w:rFonts w:cstheme="minorHAnsi"/>
          <w:sz w:val="20"/>
          <w:szCs w:val="20"/>
        </w:rPr>
        <w:t>1. Is the case definition adequate?</w:t>
      </w:r>
    </w:p>
    <w:p w:rsidR="00EB5515" w:rsidRPr="001B73CC" w:rsidRDefault="00EB5515" w:rsidP="00EB5515">
      <w:pPr>
        <w:jc w:val="both"/>
        <w:rPr>
          <w:rFonts w:cstheme="minorHAnsi"/>
          <w:sz w:val="20"/>
          <w:szCs w:val="20"/>
        </w:rPr>
      </w:pPr>
      <w:r w:rsidRPr="001B73CC">
        <w:rPr>
          <w:rFonts w:cstheme="minorHAnsi"/>
          <w:sz w:val="20"/>
          <w:szCs w:val="20"/>
        </w:rPr>
        <w:t>a) yes, with independent validation</w:t>
      </w:r>
    </w:p>
    <w:p w:rsidR="00EB5515" w:rsidRPr="001B73CC" w:rsidRDefault="00EB5515" w:rsidP="00EB5515">
      <w:pPr>
        <w:jc w:val="both"/>
        <w:rPr>
          <w:rFonts w:cstheme="minorHAnsi"/>
          <w:sz w:val="20"/>
          <w:szCs w:val="20"/>
        </w:rPr>
      </w:pPr>
      <w:r w:rsidRPr="001B73CC">
        <w:rPr>
          <w:rFonts w:cstheme="minorHAnsi"/>
          <w:sz w:val="20"/>
          <w:szCs w:val="20"/>
        </w:rPr>
        <w:t>b) yes, e.g. record linkage or based on self reports</w:t>
      </w:r>
    </w:p>
    <w:p w:rsidR="00EB5515" w:rsidRPr="001B73CC" w:rsidRDefault="00EB5515" w:rsidP="00EB5515">
      <w:pPr>
        <w:jc w:val="both"/>
        <w:rPr>
          <w:rFonts w:cstheme="minorHAnsi"/>
          <w:sz w:val="20"/>
          <w:szCs w:val="20"/>
        </w:rPr>
      </w:pPr>
      <w:r w:rsidRPr="001B73CC">
        <w:rPr>
          <w:rFonts w:cstheme="minorHAnsi"/>
          <w:sz w:val="20"/>
          <w:szCs w:val="20"/>
        </w:rPr>
        <w:t>c) no description</w:t>
      </w:r>
    </w:p>
    <w:p w:rsidR="00EB5515" w:rsidRPr="001B73CC" w:rsidRDefault="00EB5515" w:rsidP="00EB5515">
      <w:pPr>
        <w:jc w:val="both"/>
        <w:rPr>
          <w:rFonts w:cstheme="minorHAnsi"/>
          <w:sz w:val="20"/>
          <w:szCs w:val="20"/>
        </w:rPr>
      </w:pPr>
      <w:r w:rsidRPr="001B73CC">
        <w:rPr>
          <w:rFonts w:cstheme="minorHAnsi"/>
          <w:sz w:val="20"/>
          <w:szCs w:val="20"/>
        </w:rPr>
        <w:t>2.Representativeness of the cases</w:t>
      </w:r>
    </w:p>
    <w:p w:rsidR="00EB5515" w:rsidRPr="001B73CC" w:rsidRDefault="00EB5515" w:rsidP="00EB5515">
      <w:pPr>
        <w:jc w:val="both"/>
        <w:rPr>
          <w:rFonts w:cstheme="minorHAnsi"/>
          <w:sz w:val="20"/>
          <w:szCs w:val="20"/>
        </w:rPr>
      </w:pPr>
      <w:r w:rsidRPr="001B73CC">
        <w:rPr>
          <w:rFonts w:cstheme="minorHAnsi"/>
          <w:sz w:val="20"/>
          <w:szCs w:val="20"/>
        </w:rPr>
        <w:t>a) consecutive or obviously representative series of cases</w:t>
      </w:r>
    </w:p>
    <w:p w:rsidR="00EB5515" w:rsidRPr="001B73CC" w:rsidRDefault="00EB5515" w:rsidP="00EB5515">
      <w:pPr>
        <w:jc w:val="both"/>
        <w:rPr>
          <w:rFonts w:cstheme="minorHAnsi"/>
          <w:sz w:val="20"/>
          <w:szCs w:val="20"/>
        </w:rPr>
      </w:pPr>
      <w:r w:rsidRPr="001B73CC">
        <w:rPr>
          <w:rFonts w:cstheme="minorHAnsi"/>
          <w:sz w:val="20"/>
          <w:szCs w:val="20"/>
        </w:rPr>
        <w:t>b) potential for selection biases or not stated</w:t>
      </w:r>
    </w:p>
    <w:p w:rsidR="00EB5515" w:rsidRPr="001B73CC" w:rsidRDefault="00EB5515" w:rsidP="00EB5515">
      <w:pPr>
        <w:jc w:val="both"/>
        <w:rPr>
          <w:rFonts w:cstheme="minorHAnsi"/>
          <w:sz w:val="20"/>
          <w:szCs w:val="20"/>
        </w:rPr>
      </w:pPr>
      <w:r w:rsidRPr="001B73CC">
        <w:rPr>
          <w:rFonts w:cstheme="minorHAnsi"/>
          <w:sz w:val="20"/>
          <w:szCs w:val="20"/>
        </w:rPr>
        <w:t>3. Selection of Controls</w:t>
      </w:r>
    </w:p>
    <w:p w:rsidR="00EB5515" w:rsidRPr="001B73CC" w:rsidRDefault="00EB5515" w:rsidP="00EB5515">
      <w:pPr>
        <w:jc w:val="both"/>
        <w:rPr>
          <w:rFonts w:cstheme="minorHAnsi"/>
          <w:sz w:val="20"/>
          <w:szCs w:val="20"/>
        </w:rPr>
      </w:pPr>
      <w:r w:rsidRPr="001B73CC">
        <w:rPr>
          <w:rFonts w:cstheme="minorHAnsi"/>
          <w:sz w:val="20"/>
          <w:szCs w:val="20"/>
        </w:rPr>
        <w:lastRenderedPageBreak/>
        <w:t>a) community controls</w:t>
      </w:r>
    </w:p>
    <w:p w:rsidR="00EB5515" w:rsidRPr="001B73CC" w:rsidRDefault="00EB5515" w:rsidP="00EB5515">
      <w:pPr>
        <w:jc w:val="both"/>
        <w:rPr>
          <w:rFonts w:cstheme="minorHAnsi"/>
          <w:sz w:val="20"/>
          <w:szCs w:val="20"/>
        </w:rPr>
      </w:pPr>
      <w:r w:rsidRPr="001B73CC">
        <w:rPr>
          <w:rFonts w:cstheme="minorHAnsi"/>
          <w:sz w:val="20"/>
          <w:szCs w:val="20"/>
        </w:rPr>
        <w:t>b) hospital controls</w:t>
      </w:r>
    </w:p>
    <w:p w:rsidR="00EB5515" w:rsidRPr="001B73CC" w:rsidRDefault="00EB5515" w:rsidP="00EB5515">
      <w:pPr>
        <w:jc w:val="both"/>
        <w:rPr>
          <w:rFonts w:cstheme="minorHAnsi"/>
          <w:sz w:val="20"/>
          <w:szCs w:val="20"/>
        </w:rPr>
      </w:pPr>
      <w:r w:rsidRPr="001B73CC">
        <w:rPr>
          <w:rFonts w:cstheme="minorHAnsi"/>
          <w:sz w:val="20"/>
          <w:szCs w:val="20"/>
        </w:rPr>
        <w:t>c) no description</w:t>
      </w:r>
    </w:p>
    <w:p w:rsidR="00EB5515" w:rsidRPr="001B73CC" w:rsidRDefault="00EB5515" w:rsidP="00EB5515">
      <w:pPr>
        <w:jc w:val="both"/>
        <w:rPr>
          <w:rFonts w:cstheme="minorHAnsi"/>
          <w:sz w:val="20"/>
          <w:szCs w:val="20"/>
        </w:rPr>
      </w:pPr>
      <w:r w:rsidRPr="001B73CC">
        <w:rPr>
          <w:rFonts w:cstheme="minorHAnsi"/>
          <w:sz w:val="20"/>
          <w:szCs w:val="20"/>
        </w:rPr>
        <w:t>4. Definition of Controls</w:t>
      </w:r>
    </w:p>
    <w:p w:rsidR="00EB5515" w:rsidRPr="001B73CC" w:rsidRDefault="00EB5515" w:rsidP="00EB5515">
      <w:pPr>
        <w:jc w:val="both"/>
        <w:rPr>
          <w:rFonts w:cstheme="minorHAnsi"/>
          <w:sz w:val="20"/>
          <w:szCs w:val="20"/>
        </w:rPr>
      </w:pPr>
      <w:r w:rsidRPr="001B73CC">
        <w:rPr>
          <w:rFonts w:cstheme="minorHAnsi"/>
          <w:sz w:val="20"/>
          <w:szCs w:val="20"/>
        </w:rPr>
        <w:t>a) no history of disease (endpoint)</w:t>
      </w:r>
    </w:p>
    <w:p w:rsidR="00EB5515" w:rsidRPr="001B73CC" w:rsidRDefault="00EB5515" w:rsidP="00EB5515">
      <w:pPr>
        <w:jc w:val="both"/>
        <w:rPr>
          <w:rFonts w:cstheme="minorHAnsi"/>
          <w:sz w:val="20"/>
          <w:szCs w:val="20"/>
        </w:rPr>
      </w:pPr>
      <w:r w:rsidRPr="001B73CC">
        <w:rPr>
          <w:rFonts w:cstheme="minorHAnsi"/>
          <w:sz w:val="20"/>
          <w:szCs w:val="20"/>
        </w:rPr>
        <w:t>b) no description of source</w:t>
      </w:r>
    </w:p>
    <w:p w:rsidR="00EB5515" w:rsidRPr="001B73CC" w:rsidRDefault="00EB5515" w:rsidP="00EB5515">
      <w:pPr>
        <w:jc w:val="both"/>
        <w:rPr>
          <w:rFonts w:cstheme="minorHAnsi"/>
          <w:b/>
          <w:sz w:val="20"/>
          <w:szCs w:val="20"/>
        </w:rPr>
      </w:pPr>
      <w:r w:rsidRPr="001B73CC">
        <w:rPr>
          <w:rFonts w:cstheme="minorHAnsi"/>
          <w:b/>
          <w:sz w:val="20"/>
          <w:szCs w:val="20"/>
        </w:rPr>
        <w:t>Comparability</w:t>
      </w:r>
    </w:p>
    <w:p w:rsidR="00EB5515" w:rsidRPr="001B73CC" w:rsidRDefault="00EB5515" w:rsidP="00EB5515">
      <w:pPr>
        <w:jc w:val="both"/>
        <w:rPr>
          <w:rFonts w:cstheme="minorHAnsi"/>
          <w:sz w:val="20"/>
          <w:szCs w:val="20"/>
        </w:rPr>
      </w:pPr>
      <w:r w:rsidRPr="001B73CC">
        <w:rPr>
          <w:rFonts w:cstheme="minorHAnsi"/>
          <w:sz w:val="20"/>
          <w:szCs w:val="20"/>
        </w:rPr>
        <w:t>1. Comparability of cases and controls on the basis of the design or analysis</w:t>
      </w:r>
    </w:p>
    <w:p w:rsidR="00EB5515" w:rsidRPr="001B73CC" w:rsidRDefault="00EB5515" w:rsidP="00EB5515">
      <w:pPr>
        <w:jc w:val="both"/>
        <w:rPr>
          <w:rFonts w:cstheme="minorHAnsi"/>
          <w:sz w:val="20"/>
          <w:szCs w:val="20"/>
        </w:rPr>
      </w:pPr>
      <w:r w:rsidRPr="001B73CC">
        <w:rPr>
          <w:rFonts w:cstheme="minorHAnsi"/>
          <w:sz w:val="20"/>
          <w:szCs w:val="20"/>
        </w:rPr>
        <w:t>a) study controls for _______________ (Select the most important factor.)</w:t>
      </w:r>
    </w:p>
    <w:p w:rsidR="00EB5515" w:rsidRPr="001B73CC" w:rsidRDefault="00EB5515" w:rsidP="00EB5515">
      <w:pPr>
        <w:jc w:val="both"/>
        <w:rPr>
          <w:rFonts w:cstheme="minorHAnsi"/>
          <w:sz w:val="20"/>
          <w:szCs w:val="20"/>
        </w:rPr>
      </w:pPr>
      <w:r w:rsidRPr="001B73CC">
        <w:rPr>
          <w:rFonts w:cstheme="minorHAnsi"/>
          <w:sz w:val="20"/>
          <w:szCs w:val="20"/>
        </w:rPr>
        <w:t>b) study controls for any additional factor (This criterion could be modified to indicate specific</w:t>
      </w:r>
    </w:p>
    <w:p w:rsidR="00EB5515" w:rsidRPr="001B73CC" w:rsidRDefault="00EB5515" w:rsidP="00EB5515">
      <w:pPr>
        <w:jc w:val="both"/>
        <w:rPr>
          <w:rFonts w:cstheme="minorHAnsi"/>
          <w:sz w:val="20"/>
          <w:szCs w:val="20"/>
        </w:rPr>
      </w:pPr>
      <w:r w:rsidRPr="001B73CC">
        <w:rPr>
          <w:rFonts w:cstheme="minorHAnsi"/>
          <w:sz w:val="20"/>
          <w:szCs w:val="20"/>
        </w:rPr>
        <w:t>control for a second important factor.)</w:t>
      </w:r>
    </w:p>
    <w:p w:rsidR="00EB5515" w:rsidRPr="001B73CC" w:rsidRDefault="00EB5515" w:rsidP="00EB5515">
      <w:pPr>
        <w:jc w:val="both"/>
        <w:rPr>
          <w:rFonts w:cstheme="minorHAnsi"/>
          <w:b/>
          <w:sz w:val="20"/>
          <w:szCs w:val="20"/>
        </w:rPr>
      </w:pPr>
      <w:r w:rsidRPr="001B73CC">
        <w:rPr>
          <w:rFonts w:cstheme="minorHAnsi"/>
          <w:b/>
          <w:sz w:val="20"/>
          <w:szCs w:val="20"/>
        </w:rPr>
        <w:t>Exposure</w:t>
      </w:r>
    </w:p>
    <w:p w:rsidR="00EB5515" w:rsidRPr="001B73CC" w:rsidRDefault="00EB5515" w:rsidP="00EB5515">
      <w:pPr>
        <w:jc w:val="both"/>
        <w:rPr>
          <w:rFonts w:cstheme="minorHAnsi"/>
          <w:sz w:val="20"/>
          <w:szCs w:val="20"/>
        </w:rPr>
      </w:pPr>
      <w:r w:rsidRPr="001B73CC">
        <w:rPr>
          <w:rFonts w:cstheme="minorHAnsi"/>
          <w:sz w:val="20"/>
          <w:szCs w:val="20"/>
        </w:rPr>
        <w:t>1. Ascertainment of exposure</w:t>
      </w:r>
    </w:p>
    <w:p w:rsidR="00EB5515" w:rsidRPr="001B73CC" w:rsidRDefault="00EB5515" w:rsidP="00EB5515">
      <w:pPr>
        <w:jc w:val="both"/>
        <w:rPr>
          <w:rFonts w:cstheme="minorHAnsi"/>
          <w:sz w:val="20"/>
          <w:szCs w:val="20"/>
        </w:rPr>
      </w:pPr>
      <w:r w:rsidRPr="001B73CC">
        <w:rPr>
          <w:rFonts w:cstheme="minorHAnsi"/>
          <w:sz w:val="20"/>
          <w:szCs w:val="20"/>
        </w:rPr>
        <w:t>a) secure record (e.g. surgical records)</w:t>
      </w:r>
    </w:p>
    <w:p w:rsidR="00EB5515" w:rsidRPr="001B73CC" w:rsidRDefault="00EB5515" w:rsidP="00EB5515">
      <w:pPr>
        <w:jc w:val="both"/>
        <w:rPr>
          <w:rFonts w:cstheme="minorHAnsi"/>
          <w:sz w:val="20"/>
          <w:szCs w:val="20"/>
        </w:rPr>
      </w:pPr>
      <w:r w:rsidRPr="001B73CC">
        <w:rPr>
          <w:rFonts w:cstheme="minorHAnsi"/>
          <w:sz w:val="20"/>
          <w:szCs w:val="20"/>
        </w:rPr>
        <w:t>b) structured interview where blind to case/control status</w:t>
      </w:r>
    </w:p>
    <w:p w:rsidR="00EB5515" w:rsidRPr="001B73CC" w:rsidRDefault="00EB5515" w:rsidP="00EB5515">
      <w:pPr>
        <w:jc w:val="both"/>
        <w:rPr>
          <w:rFonts w:cstheme="minorHAnsi"/>
          <w:sz w:val="20"/>
          <w:szCs w:val="20"/>
        </w:rPr>
      </w:pPr>
      <w:r w:rsidRPr="001B73CC">
        <w:rPr>
          <w:rFonts w:cstheme="minorHAnsi"/>
          <w:sz w:val="20"/>
          <w:szCs w:val="20"/>
        </w:rPr>
        <w:t>c) interview not blinded to case/control status</w:t>
      </w:r>
    </w:p>
    <w:p w:rsidR="00EB5515" w:rsidRPr="001B73CC" w:rsidRDefault="00EB5515" w:rsidP="00EB5515">
      <w:pPr>
        <w:jc w:val="both"/>
        <w:rPr>
          <w:rFonts w:cstheme="minorHAnsi"/>
          <w:sz w:val="20"/>
          <w:szCs w:val="20"/>
        </w:rPr>
      </w:pPr>
      <w:r w:rsidRPr="001B73CC">
        <w:rPr>
          <w:rFonts w:cstheme="minorHAnsi"/>
          <w:sz w:val="20"/>
          <w:szCs w:val="20"/>
        </w:rPr>
        <w:t>d) written self report or medical record only</w:t>
      </w:r>
    </w:p>
    <w:p w:rsidR="00EB5515" w:rsidRPr="001B73CC" w:rsidRDefault="00EB5515" w:rsidP="00EB5515">
      <w:pPr>
        <w:jc w:val="both"/>
        <w:rPr>
          <w:rFonts w:cstheme="minorHAnsi"/>
          <w:sz w:val="20"/>
          <w:szCs w:val="20"/>
        </w:rPr>
      </w:pPr>
      <w:r w:rsidRPr="001B73CC">
        <w:rPr>
          <w:rFonts w:cstheme="minorHAnsi"/>
          <w:sz w:val="20"/>
          <w:szCs w:val="20"/>
        </w:rPr>
        <w:t>e) no description</w:t>
      </w:r>
    </w:p>
    <w:p w:rsidR="00EB5515" w:rsidRPr="001B73CC" w:rsidRDefault="00EB5515" w:rsidP="00EB5515">
      <w:pPr>
        <w:jc w:val="both"/>
        <w:rPr>
          <w:rFonts w:cstheme="minorHAnsi"/>
          <w:sz w:val="20"/>
          <w:szCs w:val="20"/>
        </w:rPr>
      </w:pPr>
      <w:r w:rsidRPr="001B73CC">
        <w:rPr>
          <w:rFonts w:cstheme="minorHAnsi"/>
          <w:sz w:val="20"/>
          <w:szCs w:val="20"/>
        </w:rPr>
        <w:t>2. Same method of ascertainment for cases and controls</w:t>
      </w:r>
    </w:p>
    <w:p w:rsidR="00EB5515" w:rsidRPr="001B73CC" w:rsidRDefault="00EB5515" w:rsidP="00EB5515">
      <w:pPr>
        <w:jc w:val="both"/>
        <w:rPr>
          <w:rFonts w:cstheme="minorHAnsi"/>
          <w:sz w:val="20"/>
          <w:szCs w:val="20"/>
        </w:rPr>
      </w:pPr>
      <w:r w:rsidRPr="001B73CC">
        <w:rPr>
          <w:rFonts w:cstheme="minorHAnsi"/>
          <w:sz w:val="20"/>
          <w:szCs w:val="20"/>
        </w:rPr>
        <w:t>a) yes</w:t>
      </w:r>
    </w:p>
    <w:p w:rsidR="00EB5515" w:rsidRPr="001B73CC" w:rsidRDefault="00EB5515" w:rsidP="00EB5515">
      <w:pPr>
        <w:jc w:val="both"/>
        <w:rPr>
          <w:rFonts w:cstheme="minorHAnsi"/>
          <w:sz w:val="20"/>
          <w:szCs w:val="20"/>
        </w:rPr>
      </w:pPr>
      <w:r w:rsidRPr="001B73CC">
        <w:rPr>
          <w:rFonts w:cstheme="minorHAnsi"/>
          <w:sz w:val="20"/>
          <w:szCs w:val="20"/>
        </w:rPr>
        <w:t>b) no</w:t>
      </w:r>
    </w:p>
    <w:p w:rsidR="00EB5515" w:rsidRPr="001B73CC" w:rsidRDefault="00EB5515" w:rsidP="00EB5515">
      <w:pPr>
        <w:jc w:val="both"/>
        <w:rPr>
          <w:rFonts w:cstheme="minorHAnsi"/>
          <w:sz w:val="20"/>
          <w:szCs w:val="20"/>
        </w:rPr>
      </w:pPr>
      <w:r w:rsidRPr="001B73CC">
        <w:rPr>
          <w:rFonts w:cstheme="minorHAnsi"/>
          <w:sz w:val="20"/>
          <w:szCs w:val="20"/>
        </w:rPr>
        <w:t>3.Non-Response rate</w:t>
      </w:r>
    </w:p>
    <w:p w:rsidR="00EB5515" w:rsidRPr="001B73CC" w:rsidRDefault="00EB5515" w:rsidP="00EB5515">
      <w:pPr>
        <w:jc w:val="both"/>
        <w:rPr>
          <w:rFonts w:cstheme="minorHAnsi"/>
          <w:sz w:val="20"/>
          <w:szCs w:val="20"/>
        </w:rPr>
      </w:pPr>
      <w:r w:rsidRPr="001B73CC">
        <w:rPr>
          <w:rFonts w:cstheme="minorHAnsi"/>
          <w:sz w:val="20"/>
          <w:szCs w:val="20"/>
        </w:rPr>
        <w:t>a) same rate for both groups</w:t>
      </w:r>
    </w:p>
    <w:p w:rsidR="00EB5515" w:rsidRPr="001B73CC" w:rsidRDefault="00EB5515" w:rsidP="00EB5515">
      <w:pPr>
        <w:jc w:val="both"/>
        <w:rPr>
          <w:rFonts w:cstheme="minorHAnsi"/>
          <w:sz w:val="20"/>
          <w:szCs w:val="20"/>
        </w:rPr>
      </w:pPr>
      <w:r w:rsidRPr="001B73CC">
        <w:rPr>
          <w:rFonts w:cstheme="minorHAnsi"/>
          <w:sz w:val="20"/>
          <w:szCs w:val="20"/>
        </w:rPr>
        <w:t>b) non responder described</w:t>
      </w:r>
    </w:p>
    <w:p w:rsidR="00EB5515" w:rsidRPr="001B73CC" w:rsidRDefault="00EB5515" w:rsidP="00EB5515">
      <w:pPr>
        <w:jc w:val="both"/>
        <w:rPr>
          <w:rFonts w:cstheme="minorHAnsi"/>
          <w:sz w:val="20"/>
          <w:szCs w:val="20"/>
        </w:rPr>
      </w:pPr>
      <w:r w:rsidRPr="001B73CC">
        <w:rPr>
          <w:rFonts w:cstheme="minorHAnsi"/>
          <w:sz w:val="20"/>
          <w:szCs w:val="20"/>
        </w:rPr>
        <w:t>c) rate different and no designation</w:t>
      </w:r>
    </w:p>
    <w:p w:rsidR="00EB5515" w:rsidRPr="001B73CC" w:rsidRDefault="00EB5515">
      <w:pPr>
        <w:widowControl/>
        <w:rPr>
          <w:rFonts w:cstheme="minorHAnsi"/>
          <w:sz w:val="20"/>
          <w:szCs w:val="20"/>
        </w:rPr>
      </w:pPr>
      <w:r w:rsidRPr="001B73CC">
        <w:rPr>
          <w:rFonts w:cstheme="minorHAnsi"/>
          <w:sz w:val="20"/>
          <w:szCs w:val="20"/>
        </w:rPr>
        <w:br w:type="page"/>
      </w:r>
    </w:p>
    <w:p w:rsidR="00EB5515" w:rsidRPr="001B73CC" w:rsidRDefault="008A6DF6">
      <w:pPr>
        <w:rPr>
          <w:rFonts w:cstheme="minorHAnsi"/>
          <w:sz w:val="32"/>
          <w:szCs w:val="20"/>
        </w:rPr>
      </w:pPr>
      <w:r w:rsidRPr="001B73CC">
        <w:rPr>
          <w:rFonts w:cstheme="minorHAnsi"/>
          <w:b/>
          <w:sz w:val="32"/>
          <w:szCs w:val="20"/>
        </w:rPr>
        <w:lastRenderedPageBreak/>
        <w:t xml:space="preserve">Supplement table </w:t>
      </w:r>
      <w:r w:rsidR="00EB5515" w:rsidRPr="001B73CC">
        <w:rPr>
          <w:rFonts w:cstheme="minorHAnsi"/>
          <w:b/>
          <w:sz w:val="32"/>
          <w:szCs w:val="20"/>
        </w:rPr>
        <w:t>2</w:t>
      </w:r>
      <w:r w:rsidR="00836177" w:rsidRPr="001B73CC">
        <w:rPr>
          <w:rFonts w:cstheme="minorHAnsi"/>
          <w:b/>
          <w:sz w:val="32"/>
          <w:szCs w:val="20"/>
        </w:rPr>
        <w:t>:</w:t>
      </w:r>
      <w:r w:rsidRPr="001B73CC">
        <w:rPr>
          <w:rFonts w:cstheme="minorHAnsi"/>
          <w:sz w:val="32"/>
          <w:szCs w:val="20"/>
        </w:rPr>
        <w:t xml:space="preserve"> Excluded studies</w:t>
      </w:r>
      <w:r w:rsidR="00562DC3" w:rsidRPr="001B73CC">
        <w:rPr>
          <w:rFonts w:cstheme="minorHAnsi"/>
          <w:sz w:val="32"/>
          <w:szCs w:val="20"/>
        </w:rPr>
        <w:t xml:space="preserve"> and reasons</w:t>
      </w:r>
    </w:p>
    <w:tbl>
      <w:tblPr>
        <w:tblStyle w:val="TableGrid"/>
        <w:tblpPr w:leftFromText="180" w:rightFromText="180" w:vertAnchor="page" w:horzAnchor="margin" w:tblpY="182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2983"/>
      </w:tblGrid>
      <w:tr w:rsidR="00EB5515" w:rsidRPr="001B73CC" w:rsidTr="00D51D1C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5515" w:rsidRPr="001B73CC" w:rsidRDefault="00EB5515" w:rsidP="00EB1AE0">
            <w:pPr>
              <w:jc w:val="both"/>
              <w:rPr>
                <w:rFonts w:cstheme="minorHAnsi"/>
                <w:sz w:val="20"/>
                <w:szCs w:val="20"/>
              </w:rPr>
            </w:pPr>
            <w:r w:rsidRPr="001B73CC">
              <w:rPr>
                <w:rFonts w:cstheme="minorHAnsi"/>
                <w:sz w:val="20"/>
                <w:szCs w:val="20"/>
              </w:rPr>
              <w:t>Excluded reason</w:t>
            </w:r>
          </w:p>
        </w:tc>
        <w:tc>
          <w:tcPr>
            <w:tcW w:w="12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5515" w:rsidRPr="001B73CC" w:rsidRDefault="00EB5515" w:rsidP="00EB1AE0">
            <w:pPr>
              <w:jc w:val="both"/>
              <w:rPr>
                <w:rFonts w:cstheme="minorHAnsi"/>
                <w:sz w:val="20"/>
                <w:szCs w:val="20"/>
              </w:rPr>
            </w:pPr>
            <w:r w:rsidRPr="001B73CC">
              <w:rPr>
                <w:rFonts w:cstheme="minorHAnsi"/>
                <w:sz w:val="20"/>
                <w:szCs w:val="20"/>
              </w:rPr>
              <w:t>Study</w:t>
            </w:r>
          </w:p>
        </w:tc>
      </w:tr>
      <w:tr w:rsidR="00EB1AE0" w:rsidRPr="001B73CC" w:rsidTr="00D51D1C">
        <w:trPr>
          <w:trHeight w:val="720"/>
        </w:trPr>
        <w:tc>
          <w:tcPr>
            <w:tcW w:w="2405" w:type="dxa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B1AE0" w:rsidRPr="001B73CC" w:rsidRDefault="00EB1AE0" w:rsidP="00EB1AE0">
            <w:pPr>
              <w:jc w:val="both"/>
              <w:rPr>
                <w:rFonts w:cstheme="minorHAnsi"/>
                <w:sz w:val="20"/>
                <w:szCs w:val="20"/>
              </w:rPr>
            </w:pPr>
            <w:r w:rsidRPr="001B73CC">
              <w:rPr>
                <w:rFonts w:cstheme="minorHAnsi"/>
                <w:sz w:val="20"/>
                <w:szCs w:val="20"/>
              </w:rPr>
              <w:t>No control subject</w:t>
            </w:r>
          </w:p>
        </w:tc>
        <w:tc>
          <w:tcPr>
            <w:tcW w:w="12983" w:type="dxa"/>
            <w:tcBorders>
              <w:top w:val="single" w:sz="4" w:space="0" w:color="auto"/>
            </w:tcBorders>
            <w:vAlign w:val="center"/>
          </w:tcPr>
          <w:p w:rsidR="00EB1AE0" w:rsidRPr="001B73CC" w:rsidRDefault="00EB1AE0" w:rsidP="00EB1AE0">
            <w:pPr>
              <w:widowControl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B73CC">
              <w:rPr>
                <w:rFonts w:cstheme="minorHAnsi"/>
                <w:color w:val="000000"/>
                <w:sz w:val="20"/>
                <w:szCs w:val="20"/>
              </w:rPr>
              <w:t xml:space="preserve">EM </w:t>
            </w:r>
            <w:proofErr w:type="spellStart"/>
            <w:r w:rsidRPr="001B73CC">
              <w:rPr>
                <w:rFonts w:cstheme="minorHAnsi"/>
                <w:color w:val="000000"/>
                <w:sz w:val="20"/>
                <w:szCs w:val="20"/>
              </w:rPr>
              <w:t>Tunbridge</w:t>
            </w:r>
            <w:proofErr w:type="spellEnd"/>
            <w:r w:rsidRPr="001B73CC">
              <w:rPr>
                <w:rFonts w:cstheme="minorHAnsi"/>
                <w:color w:val="000000"/>
                <w:sz w:val="20"/>
                <w:szCs w:val="20"/>
              </w:rPr>
              <w:t xml:space="preserve"> (2017): Biochemical and genetic predictors and correlates of response to lamotrigine and folic acid in bipolar depression: Analysis of the CEQUEL clinical trial</w:t>
            </w:r>
          </w:p>
        </w:tc>
      </w:tr>
      <w:tr w:rsidR="00EB1AE0" w:rsidRPr="001B73CC" w:rsidTr="00D51D1C">
        <w:trPr>
          <w:trHeight w:val="348"/>
        </w:trPr>
        <w:tc>
          <w:tcPr>
            <w:tcW w:w="2405" w:type="dxa"/>
            <w:vMerge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B1AE0" w:rsidRPr="001B73CC" w:rsidRDefault="00EB1AE0" w:rsidP="00EB1AE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83" w:type="dxa"/>
            <w:tcBorders>
              <w:bottom w:val="nil"/>
            </w:tcBorders>
            <w:vAlign w:val="center"/>
          </w:tcPr>
          <w:p w:rsidR="00EB1AE0" w:rsidRPr="001B73CC" w:rsidRDefault="00EB1AE0" w:rsidP="00EB1AE0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B73CC">
              <w:rPr>
                <w:rFonts w:cstheme="minorHAnsi"/>
                <w:color w:val="000000"/>
                <w:sz w:val="20"/>
                <w:szCs w:val="20"/>
              </w:rPr>
              <w:t>Andrew A. Nierenberg (2016): L-</w:t>
            </w:r>
            <w:proofErr w:type="spellStart"/>
            <w:r w:rsidRPr="001B73CC">
              <w:rPr>
                <w:rFonts w:cstheme="minorHAnsi"/>
                <w:color w:val="000000"/>
                <w:sz w:val="20"/>
                <w:szCs w:val="20"/>
              </w:rPr>
              <w:t>Methylfolate</w:t>
            </w:r>
            <w:proofErr w:type="spellEnd"/>
            <w:r w:rsidRPr="001B73CC">
              <w:rPr>
                <w:rFonts w:cstheme="minorHAnsi"/>
                <w:color w:val="000000"/>
                <w:sz w:val="20"/>
                <w:szCs w:val="20"/>
              </w:rPr>
              <w:t xml:space="preserve"> for Bipolar I Depressive Episodes: An Open Trial Proof-of-Concept Registry</w:t>
            </w:r>
          </w:p>
        </w:tc>
      </w:tr>
      <w:tr w:rsidR="00EB1AE0" w:rsidRPr="001B73CC" w:rsidTr="00D51D1C">
        <w:trPr>
          <w:trHeight w:val="432"/>
        </w:trPr>
        <w:tc>
          <w:tcPr>
            <w:tcW w:w="2405" w:type="dxa"/>
            <w:vMerge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B1AE0" w:rsidRPr="001B73CC" w:rsidRDefault="00EB1AE0" w:rsidP="00EB1AE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83" w:type="dxa"/>
            <w:tcBorders>
              <w:top w:val="nil"/>
              <w:bottom w:val="nil"/>
            </w:tcBorders>
            <w:vAlign w:val="center"/>
          </w:tcPr>
          <w:p w:rsidR="00EB1AE0" w:rsidRPr="001B73CC" w:rsidRDefault="00EB1AE0" w:rsidP="00EB1AE0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B73CC">
              <w:rPr>
                <w:rFonts w:cstheme="minorHAnsi"/>
                <w:color w:val="000000"/>
                <w:sz w:val="20"/>
                <w:szCs w:val="20"/>
              </w:rPr>
              <w:t>Agnieszka </w:t>
            </w:r>
            <w:proofErr w:type="spellStart"/>
            <w:r w:rsidRPr="001B73CC">
              <w:rPr>
                <w:rFonts w:cstheme="minorHAnsi"/>
                <w:color w:val="000000"/>
                <w:sz w:val="20"/>
                <w:szCs w:val="20"/>
              </w:rPr>
              <w:t>Permoda-Osip</w:t>
            </w:r>
            <w:proofErr w:type="spellEnd"/>
            <w:r w:rsidRPr="001B73CC">
              <w:rPr>
                <w:rFonts w:cstheme="minorHAnsi"/>
                <w:color w:val="000000"/>
                <w:sz w:val="20"/>
                <w:szCs w:val="20"/>
              </w:rPr>
              <w:t xml:space="preserve"> (2013): </w:t>
            </w:r>
            <w:proofErr w:type="spellStart"/>
            <w:r w:rsidRPr="001B73CC">
              <w:rPr>
                <w:rFonts w:cstheme="minorHAnsi"/>
                <w:color w:val="000000"/>
                <w:sz w:val="20"/>
                <w:szCs w:val="20"/>
              </w:rPr>
              <w:t>Hyperhomocysteinemia</w:t>
            </w:r>
            <w:proofErr w:type="spellEnd"/>
            <w:r w:rsidRPr="001B73CC">
              <w:rPr>
                <w:rFonts w:cstheme="minorHAnsi"/>
                <w:color w:val="000000"/>
                <w:sz w:val="20"/>
                <w:szCs w:val="20"/>
              </w:rPr>
              <w:t xml:space="preserve"> in Bipolar Depression: Clinical and Biochemical Correlates</w:t>
            </w:r>
          </w:p>
        </w:tc>
      </w:tr>
      <w:tr w:rsidR="00EB1AE0" w:rsidRPr="001B73CC" w:rsidTr="00D51D1C">
        <w:trPr>
          <w:trHeight w:val="276"/>
        </w:trPr>
        <w:tc>
          <w:tcPr>
            <w:tcW w:w="2405" w:type="dxa"/>
            <w:vMerge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B1AE0" w:rsidRPr="001B73CC" w:rsidRDefault="00EB1AE0" w:rsidP="00EB1AE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83" w:type="dxa"/>
            <w:tcBorders>
              <w:top w:val="nil"/>
              <w:bottom w:val="dashSmallGap" w:sz="4" w:space="0" w:color="auto"/>
            </w:tcBorders>
            <w:vAlign w:val="center"/>
          </w:tcPr>
          <w:p w:rsidR="00EB1AE0" w:rsidRPr="001B73CC" w:rsidRDefault="00EB1AE0" w:rsidP="00EB1AE0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B73CC">
              <w:rPr>
                <w:rFonts w:cstheme="minorHAnsi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1B73CC">
              <w:rPr>
                <w:rFonts w:cstheme="minorHAnsi"/>
                <w:color w:val="000000"/>
                <w:sz w:val="20"/>
                <w:szCs w:val="20"/>
              </w:rPr>
              <w:t>Coppen</w:t>
            </w:r>
            <w:proofErr w:type="spellEnd"/>
            <w:r w:rsidRPr="001B73CC">
              <w:rPr>
                <w:rFonts w:cstheme="minorHAnsi"/>
                <w:color w:val="000000"/>
                <w:sz w:val="20"/>
                <w:szCs w:val="20"/>
              </w:rPr>
              <w:t xml:space="preserve"> (1986): Folic Acid Enhances Lithium Prophylaxis</w:t>
            </w:r>
          </w:p>
        </w:tc>
      </w:tr>
      <w:tr w:rsidR="0005411E" w:rsidRPr="001B73CC" w:rsidTr="00D51D1C">
        <w:tc>
          <w:tcPr>
            <w:tcW w:w="24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5411E" w:rsidRPr="001B73CC" w:rsidRDefault="0005411E" w:rsidP="0005411E">
            <w:pPr>
              <w:jc w:val="both"/>
              <w:rPr>
                <w:rFonts w:cstheme="minorHAnsi"/>
                <w:sz w:val="20"/>
                <w:szCs w:val="20"/>
              </w:rPr>
            </w:pPr>
            <w:r w:rsidRPr="001B73CC">
              <w:rPr>
                <w:rFonts w:cstheme="minorHAnsi"/>
                <w:sz w:val="20"/>
                <w:szCs w:val="20"/>
              </w:rPr>
              <w:t>Discrepant statement in the manuscript despite of our contact to authors and clarification</w:t>
            </w:r>
            <w:r w:rsidR="00D51D1C" w:rsidRPr="001B73CC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29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5411E" w:rsidRPr="001B73CC" w:rsidRDefault="00D51D1C" w:rsidP="00EB1AE0">
            <w:pPr>
              <w:widowControl/>
              <w:jc w:val="both"/>
              <w:rPr>
                <w:rFonts w:cstheme="minorHAnsi"/>
                <w:sz w:val="20"/>
                <w:szCs w:val="20"/>
              </w:rPr>
            </w:pPr>
            <w:r w:rsidRPr="001B73CC">
              <w:rPr>
                <w:rFonts w:cstheme="minorHAnsi"/>
                <w:kern w:val="0"/>
                <w:sz w:val="20"/>
                <w:szCs w:val="20"/>
              </w:rPr>
              <w:t xml:space="preserve">F </w:t>
            </w:r>
            <w:proofErr w:type="spellStart"/>
            <w:r w:rsidRPr="001B73CC">
              <w:rPr>
                <w:rFonts w:cstheme="minorHAnsi"/>
                <w:kern w:val="0"/>
                <w:sz w:val="20"/>
                <w:szCs w:val="20"/>
              </w:rPr>
              <w:t>Chiarani</w:t>
            </w:r>
            <w:proofErr w:type="spellEnd"/>
            <w:r w:rsidRPr="001B73CC">
              <w:rPr>
                <w:rFonts w:cstheme="minorHAnsi"/>
                <w:kern w:val="0"/>
                <w:sz w:val="20"/>
                <w:szCs w:val="20"/>
              </w:rPr>
              <w:t xml:space="preserve"> (2013): Homocysteine and other markers of cardiovascular risk during a manic episode in patients with bipolar disorder.</w:t>
            </w:r>
          </w:p>
        </w:tc>
      </w:tr>
      <w:tr w:rsidR="00EB5515" w:rsidRPr="001B73CC" w:rsidTr="00D51D1C">
        <w:tc>
          <w:tcPr>
            <w:tcW w:w="240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B5515" w:rsidRPr="001B73CC" w:rsidRDefault="00EB5515" w:rsidP="00EB1AE0">
            <w:pPr>
              <w:widowControl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B73CC">
              <w:rPr>
                <w:rFonts w:cstheme="minorHAnsi"/>
                <w:color w:val="000000"/>
                <w:sz w:val="20"/>
                <w:szCs w:val="20"/>
              </w:rPr>
              <w:t>No folate data</w:t>
            </w:r>
          </w:p>
        </w:tc>
        <w:tc>
          <w:tcPr>
            <w:tcW w:w="129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B5515" w:rsidRPr="001B73CC" w:rsidRDefault="00EB5515" w:rsidP="00EB1AE0">
            <w:pPr>
              <w:widowControl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B73CC">
              <w:rPr>
                <w:rFonts w:cstheme="minorHAnsi"/>
                <w:color w:val="000000"/>
                <w:sz w:val="20"/>
                <w:szCs w:val="20"/>
              </w:rPr>
              <w:t xml:space="preserve">M.W.P. </w:t>
            </w:r>
            <w:proofErr w:type="spellStart"/>
            <w:r w:rsidRPr="001B73CC">
              <w:rPr>
                <w:rFonts w:cstheme="minorHAnsi"/>
                <w:color w:val="000000"/>
                <w:sz w:val="20"/>
                <w:szCs w:val="20"/>
              </w:rPr>
              <w:t>Camey</w:t>
            </w:r>
            <w:proofErr w:type="spellEnd"/>
            <w:r w:rsidRPr="001B73CC">
              <w:rPr>
                <w:rFonts w:cstheme="minorHAnsi"/>
                <w:color w:val="000000"/>
                <w:sz w:val="20"/>
                <w:szCs w:val="20"/>
              </w:rPr>
              <w:t xml:space="preserve"> (1990): Red cell folate concentrations in psychiatric patients.</w:t>
            </w:r>
          </w:p>
        </w:tc>
      </w:tr>
    </w:tbl>
    <w:p w:rsidR="00F66969" w:rsidRPr="001B73CC" w:rsidRDefault="001B7026">
      <w:pPr>
        <w:rPr>
          <w:rFonts w:cstheme="minorHAnsi"/>
          <w:sz w:val="32"/>
          <w:szCs w:val="20"/>
        </w:rPr>
      </w:pPr>
      <w:r w:rsidRPr="001B73CC">
        <w:rPr>
          <w:rFonts w:cstheme="minorHAnsi"/>
          <w:sz w:val="32"/>
          <w:szCs w:val="20"/>
        </w:rPr>
        <w:t xml:space="preserve"> </w:t>
      </w:r>
    </w:p>
    <w:p w:rsidR="001B73CC" w:rsidRPr="001B73CC" w:rsidRDefault="00D51D1C">
      <w:pPr>
        <w:rPr>
          <w:rFonts w:cstheme="minorHAnsi"/>
          <w:szCs w:val="24"/>
        </w:rPr>
      </w:pPr>
      <w:r w:rsidRPr="001B73CC">
        <w:rPr>
          <w:rFonts w:cstheme="minorHAnsi"/>
          <w:szCs w:val="24"/>
        </w:rPr>
        <w:t>*: mentioning “no significant difference between the three groups” in the texture but significantly lower folate in euthymic BD patients than in controls according to the mean/SD in table</w:t>
      </w:r>
    </w:p>
    <w:p w:rsidR="001B73CC" w:rsidRPr="001B73CC" w:rsidRDefault="001B73CC">
      <w:pPr>
        <w:widowControl/>
        <w:rPr>
          <w:rFonts w:cstheme="minorHAnsi"/>
          <w:szCs w:val="24"/>
        </w:rPr>
      </w:pPr>
      <w:r w:rsidRPr="001B73CC">
        <w:rPr>
          <w:rFonts w:cstheme="minorHAnsi"/>
          <w:szCs w:val="24"/>
        </w:rPr>
        <w:br w:type="page"/>
      </w:r>
    </w:p>
    <w:p w:rsidR="001B73CC" w:rsidRPr="00334710" w:rsidRDefault="001B73CC" w:rsidP="001B73CC">
      <w:pPr>
        <w:rPr>
          <w:rFonts w:cstheme="minorHAnsi"/>
          <w:color w:val="FF0000"/>
          <w:sz w:val="28"/>
          <w:szCs w:val="20"/>
        </w:rPr>
      </w:pPr>
      <w:r w:rsidRPr="00334710">
        <w:rPr>
          <w:rFonts w:cstheme="minorHAnsi"/>
          <w:b/>
          <w:color w:val="FF0000"/>
          <w:sz w:val="28"/>
          <w:szCs w:val="20"/>
        </w:rPr>
        <w:lastRenderedPageBreak/>
        <w:t>Supplement table 3</w:t>
      </w:r>
      <w:r w:rsidRPr="00334710">
        <w:rPr>
          <w:rFonts w:cstheme="minorHAnsi"/>
          <w:color w:val="FF0000"/>
          <w:sz w:val="28"/>
          <w:szCs w:val="20"/>
        </w:rPr>
        <w:t>: Database and keyword search strategy</w:t>
      </w:r>
    </w:p>
    <w:p w:rsidR="001B73CC" w:rsidRPr="00334710" w:rsidRDefault="001B73CC" w:rsidP="001B73CC">
      <w:pPr>
        <w:rPr>
          <w:rFonts w:cstheme="minorHAnsi"/>
          <w:color w:val="FF000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543"/>
        <w:gridCol w:w="1812"/>
        <w:gridCol w:w="1559"/>
        <w:gridCol w:w="912"/>
      </w:tblGrid>
      <w:tr w:rsidR="00334710" w:rsidRPr="00334710" w:rsidTr="00502994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73CC" w:rsidRPr="00334710" w:rsidRDefault="001B73CC" w:rsidP="00502994">
            <w:pPr>
              <w:jc w:val="both"/>
              <w:rPr>
                <w:rFonts w:cstheme="minorHAnsi"/>
                <w:color w:val="FF0000"/>
              </w:rPr>
            </w:pPr>
            <w:r w:rsidRPr="00334710">
              <w:rPr>
                <w:rFonts w:cstheme="minorHAnsi"/>
                <w:color w:val="FF0000"/>
              </w:rPr>
              <w:t>Database</w:t>
            </w:r>
          </w:p>
        </w:tc>
        <w:tc>
          <w:tcPr>
            <w:tcW w:w="7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73CC" w:rsidRPr="00334710" w:rsidRDefault="001B73CC" w:rsidP="00502994">
            <w:pPr>
              <w:jc w:val="both"/>
              <w:rPr>
                <w:rFonts w:cstheme="minorHAnsi"/>
                <w:color w:val="FF0000"/>
              </w:rPr>
            </w:pPr>
            <w:r w:rsidRPr="00334710">
              <w:rPr>
                <w:rFonts w:cstheme="minorHAnsi"/>
                <w:color w:val="FF0000"/>
              </w:rPr>
              <w:t>Keyword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73CC" w:rsidRPr="00334710" w:rsidRDefault="001B73CC" w:rsidP="00502994">
            <w:pPr>
              <w:jc w:val="both"/>
              <w:rPr>
                <w:rFonts w:cstheme="minorHAnsi"/>
                <w:color w:val="FF0000"/>
              </w:rPr>
            </w:pPr>
            <w:r w:rsidRPr="00334710">
              <w:rPr>
                <w:rFonts w:cstheme="minorHAnsi"/>
                <w:color w:val="FF0000"/>
              </w:rPr>
              <w:t>Limitation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73CC" w:rsidRPr="00334710" w:rsidRDefault="001B73CC" w:rsidP="00502994">
            <w:pPr>
              <w:jc w:val="both"/>
              <w:rPr>
                <w:rFonts w:cstheme="minorHAnsi"/>
                <w:color w:val="FF0000"/>
              </w:rPr>
            </w:pPr>
            <w:r w:rsidRPr="00334710">
              <w:rPr>
                <w:rFonts w:cstheme="minorHAnsi"/>
                <w:color w:val="FF0000"/>
              </w:rPr>
              <w:t>Date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73CC" w:rsidRPr="00334710" w:rsidRDefault="001B73CC" w:rsidP="00502994">
            <w:pPr>
              <w:jc w:val="both"/>
              <w:rPr>
                <w:rFonts w:cstheme="minorHAnsi"/>
                <w:color w:val="FF0000"/>
              </w:rPr>
            </w:pPr>
            <w:r w:rsidRPr="00334710">
              <w:rPr>
                <w:rFonts w:cstheme="minorHAnsi"/>
                <w:color w:val="FF0000"/>
              </w:rPr>
              <w:t>Result</w:t>
            </w:r>
          </w:p>
        </w:tc>
      </w:tr>
      <w:tr w:rsidR="00334710" w:rsidRPr="00334710" w:rsidTr="00502994">
        <w:tc>
          <w:tcPr>
            <w:tcW w:w="212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B73CC" w:rsidRPr="00334710" w:rsidRDefault="001B73CC" w:rsidP="00502994">
            <w:pPr>
              <w:jc w:val="both"/>
              <w:rPr>
                <w:rFonts w:cstheme="minorHAnsi"/>
                <w:color w:val="FF0000"/>
              </w:rPr>
            </w:pPr>
            <w:r w:rsidRPr="00334710">
              <w:rPr>
                <w:rFonts w:cstheme="minorHAnsi"/>
                <w:color w:val="FF0000"/>
              </w:rPr>
              <w:t>PubMed</w:t>
            </w:r>
          </w:p>
        </w:tc>
        <w:tc>
          <w:tcPr>
            <w:tcW w:w="754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B73CC" w:rsidRPr="00334710" w:rsidRDefault="001B73CC" w:rsidP="00502994">
            <w:pPr>
              <w:jc w:val="both"/>
              <w:rPr>
                <w:rFonts w:cstheme="minorHAnsi"/>
                <w:color w:val="FF0000"/>
              </w:rPr>
            </w:pPr>
            <w:r w:rsidRPr="00334710">
              <w:rPr>
                <w:rFonts w:cstheme="minorHAnsi"/>
                <w:color w:val="FF0000"/>
              </w:rPr>
              <w:t>(folate OR folic acid OR folacin OR vitamin B9) AND ((bipolar depression) OR (bipolar mania) OR (mania) OR (bipolar disorder))</w:t>
            </w:r>
          </w:p>
        </w:tc>
        <w:tc>
          <w:tcPr>
            <w:tcW w:w="181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B73CC" w:rsidRPr="00334710" w:rsidRDefault="001B73CC" w:rsidP="00502994">
            <w:pPr>
              <w:jc w:val="both"/>
              <w:rPr>
                <w:rFonts w:cstheme="minorHAnsi"/>
                <w:color w:val="FF0000"/>
              </w:rPr>
            </w:pPr>
            <w:r w:rsidRPr="00334710">
              <w:rPr>
                <w:rFonts w:cstheme="minorHAnsi"/>
                <w:color w:val="FF0000"/>
              </w:rPr>
              <w:t>not use</w:t>
            </w: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B73CC" w:rsidRPr="00334710" w:rsidRDefault="001B73CC" w:rsidP="00502994">
            <w:pPr>
              <w:jc w:val="both"/>
              <w:rPr>
                <w:rFonts w:cstheme="minorHAnsi"/>
                <w:color w:val="FF0000"/>
              </w:rPr>
            </w:pPr>
            <w:r w:rsidRPr="00334710">
              <w:rPr>
                <w:rFonts w:cstheme="minorHAnsi"/>
                <w:color w:val="FF0000"/>
              </w:rPr>
              <w:t>2018/12/21</w:t>
            </w:r>
          </w:p>
        </w:tc>
        <w:tc>
          <w:tcPr>
            <w:tcW w:w="91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B73CC" w:rsidRPr="00334710" w:rsidRDefault="001B73CC" w:rsidP="00502994">
            <w:pPr>
              <w:jc w:val="both"/>
              <w:rPr>
                <w:rFonts w:cstheme="minorHAnsi"/>
                <w:color w:val="FF0000"/>
              </w:rPr>
            </w:pPr>
            <w:r w:rsidRPr="00334710">
              <w:rPr>
                <w:rFonts w:cstheme="minorHAnsi"/>
                <w:color w:val="FF0000"/>
              </w:rPr>
              <w:t>103</w:t>
            </w:r>
          </w:p>
        </w:tc>
      </w:tr>
      <w:tr w:rsidR="00334710" w:rsidRPr="00334710" w:rsidTr="00502994">
        <w:tc>
          <w:tcPr>
            <w:tcW w:w="212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73CC" w:rsidRPr="00334710" w:rsidRDefault="001B73CC" w:rsidP="00502994">
            <w:pPr>
              <w:jc w:val="both"/>
              <w:rPr>
                <w:rFonts w:cstheme="minorHAnsi"/>
                <w:color w:val="FF0000"/>
              </w:rPr>
            </w:pPr>
            <w:proofErr w:type="spellStart"/>
            <w:r w:rsidRPr="00334710">
              <w:rPr>
                <w:rFonts w:cstheme="minorHAnsi"/>
                <w:color w:val="FF0000"/>
              </w:rPr>
              <w:t>Embase</w:t>
            </w:r>
            <w:proofErr w:type="spellEnd"/>
          </w:p>
        </w:tc>
        <w:tc>
          <w:tcPr>
            <w:tcW w:w="7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73CC" w:rsidRPr="00334710" w:rsidRDefault="001B73CC" w:rsidP="00502994">
            <w:pPr>
              <w:jc w:val="both"/>
              <w:rPr>
                <w:rFonts w:cstheme="minorHAnsi"/>
                <w:color w:val="FF0000"/>
              </w:rPr>
            </w:pPr>
            <w:r w:rsidRPr="00334710">
              <w:rPr>
                <w:rFonts w:cstheme="minorHAnsi"/>
                <w:color w:val="FF0000"/>
              </w:rPr>
              <w:t>(folate OR folic acid OR folacin OR vitamin B9) AND ((bipolar depression) OR (bipolar mania) OR (mania) OR (bipolar disorder))</w:t>
            </w:r>
          </w:p>
        </w:tc>
        <w:tc>
          <w:tcPr>
            <w:tcW w:w="18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73CC" w:rsidRPr="00334710" w:rsidRDefault="001B73CC" w:rsidP="00502994">
            <w:pPr>
              <w:jc w:val="both"/>
              <w:rPr>
                <w:rFonts w:cstheme="minorHAnsi"/>
                <w:color w:val="FF0000"/>
              </w:rPr>
            </w:pPr>
            <w:r w:rsidRPr="00334710">
              <w:rPr>
                <w:rFonts w:cstheme="minorHAnsi"/>
                <w:color w:val="FF0000"/>
              </w:rPr>
              <w:t>not use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73CC" w:rsidRPr="00334710" w:rsidRDefault="001B73CC" w:rsidP="00502994">
            <w:pPr>
              <w:jc w:val="both"/>
              <w:rPr>
                <w:rFonts w:cstheme="minorHAnsi"/>
                <w:color w:val="FF0000"/>
              </w:rPr>
            </w:pPr>
            <w:r w:rsidRPr="00334710">
              <w:rPr>
                <w:rFonts w:cstheme="minorHAnsi"/>
                <w:color w:val="FF0000"/>
              </w:rPr>
              <w:t>2018/12/21</w:t>
            </w:r>
          </w:p>
        </w:tc>
        <w:tc>
          <w:tcPr>
            <w:tcW w:w="9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73CC" w:rsidRPr="00334710" w:rsidRDefault="001B73CC" w:rsidP="00502994">
            <w:pPr>
              <w:jc w:val="both"/>
              <w:rPr>
                <w:rFonts w:cstheme="minorHAnsi"/>
                <w:color w:val="FF0000"/>
              </w:rPr>
            </w:pPr>
            <w:r w:rsidRPr="00334710">
              <w:rPr>
                <w:rFonts w:cstheme="minorHAnsi"/>
                <w:color w:val="FF0000"/>
              </w:rPr>
              <w:t>420</w:t>
            </w:r>
          </w:p>
        </w:tc>
      </w:tr>
      <w:tr w:rsidR="00334710" w:rsidRPr="00334710" w:rsidTr="00502994">
        <w:tc>
          <w:tcPr>
            <w:tcW w:w="212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73CC" w:rsidRPr="00334710" w:rsidRDefault="001B73CC" w:rsidP="00502994">
            <w:pPr>
              <w:jc w:val="both"/>
              <w:rPr>
                <w:rFonts w:cstheme="minorHAnsi"/>
                <w:color w:val="FF0000"/>
              </w:rPr>
            </w:pPr>
            <w:r w:rsidRPr="00334710">
              <w:rPr>
                <w:rFonts w:cstheme="minorHAnsi"/>
                <w:color w:val="FF0000"/>
              </w:rPr>
              <w:t>ScienceDirect</w:t>
            </w:r>
          </w:p>
        </w:tc>
        <w:tc>
          <w:tcPr>
            <w:tcW w:w="7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73CC" w:rsidRPr="00334710" w:rsidRDefault="001B73CC" w:rsidP="00502994">
            <w:pPr>
              <w:jc w:val="both"/>
              <w:rPr>
                <w:rFonts w:cstheme="minorHAnsi"/>
                <w:color w:val="FF0000"/>
              </w:rPr>
            </w:pPr>
            <w:r w:rsidRPr="00334710">
              <w:rPr>
                <w:rFonts w:cstheme="minorHAnsi"/>
                <w:color w:val="FF0000"/>
              </w:rPr>
              <w:t>(folate OR folic acid OR folacin OR vitamin B9) AND ((bipolar depression) OR (bipolar mania) OR (mania) OR (bipolar disorder))</w:t>
            </w:r>
          </w:p>
        </w:tc>
        <w:tc>
          <w:tcPr>
            <w:tcW w:w="18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73CC" w:rsidRPr="00334710" w:rsidRDefault="001B73CC" w:rsidP="00502994">
            <w:pPr>
              <w:jc w:val="both"/>
              <w:rPr>
                <w:rFonts w:cstheme="minorHAnsi"/>
                <w:color w:val="FF0000"/>
              </w:rPr>
            </w:pPr>
            <w:r w:rsidRPr="00334710">
              <w:rPr>
                <w:rFonts w:cstheme="minorHAnsi"/>
                <w:color w:val="FF0000"/>
              </w:rPr>
              <w:t>research article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73CC" w:rsidRPr="00334710" w:rsidRDefault="001B73CC" w:rsidP="00502994">
            <w:pPr>
              <w:jc w:val="both"/>
              <w:rPr>
                <w:rFonts w:cstheme="minorHAnsi"/>
                <w:color w:val="FF0000"/>
              </w:rPr>
            </w:pPr>
            <w:r w:rsidRPr="00334710">
              <w:rPr>
                <w:rFonts w:cstheme="minorHAnsi"/>
                <w:color w:val="FF0000"/>
              </w:rPr>
              <w:t>2018/12/21</w:t>
            </w:r>
          </w:p>
        </w:tc>
        <w:tc>
          <w:tcPr>
            <w:tcW w:w="9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73CC" w:rsidRPr="00334710" w:rsidRDefault="001B73CC" w:rsidP="00502994">
            <w:pPr>
              <w:jc w:val="both"/>
              <w:rPr>
                <w:rFonts w:cstheme="minorHAnsi"/>
                <w:color w:val="FF0000"/>
              </w:rPr>
            </w:pPr>
            <w:r w:rsidRPr="00334710">
              <w:rPr>
                <w:rFonts w:cstheme="minorHAnsi"/>
                <w:color w:val="FF0000"/>
              </w:rPr>
              <w:t>843</w:t>
            </w:r>
          </w:p>
        </w:tc>
      </w:tr>
      <w:tr w:rsidR="00334710" w:rsidRPr="00334710" w:rsidTr="00502994">
        <w:tc>
          <w:tcPr>
            <w:tcW w:w="212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73CC" w:rsidRPr="00334710" w:rsidRDefault="001B73CC" w:rsidP="00502994">
            <w:pPr>
              <w:jc w:val="both"/>
              <w:rPr>
                <w:rFonts w:cstheme="minorHAnsi"/>
                <w:color w:val="FF0000"/>
              </w:rPr>
            </w:pPr>
            <w:proofErr w:type="spellStart"/>
            <w:r w:rsidRPr="00334710">
              <w:rPr>
                <w:rFonts w:cstheme="minorHAnsi"/>
                <w:color w:val="FF0000"/>
              </w:rPr>
              <w:t>ClinicalKey</w:t>
            </w:r>
            <w:proofErr w:type="spellEnd"/>
          </w:p>
        </w:tc>
        <w:tc>
          <w:tcPr>
            <w:tcW w:w="7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73CC" w:rsidRPr="00334710" w:rsidRDefault="001B73CC" w:rsidP="00502994">
            <w:pPr>
              <w:jc w:val="both"/>
              <w:rPr>
                <w:rFonts w:cstheme="minorHAnsi"/>
                <w:color w:val="FF0000"/>
              </w:rPr>
            </w:pPr>
            <w:r w:rsidRPr="00334710">
              <w:rPr>
                <w:rFonts w:cstheme="minorHAnsi"/>
                <w:color w:val="FF0000"/>
              </w:rPr>
              <w:t>(folate OR folic acid) AND (bipolar disorder)</w:t>
            </w:r>
          </w:p>
        </w:tc>
        <w:tc>
          <w:tcPr>
            <w:tcW w:w="18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73CC" w:rsidRPr="00334710" w:rsidRDefault="001B73CC" w:rsidP="00502994">
            <w:pPr>
              <w:jc w:val="both"/>
              <w:rPr>
                <w:rFonts w:cstheme="minorHAnsi"/>
                <w:color w:val="FF0000"/>
              </w:rPr>
            </w:pPr>
            <w:r w:rsidRPr="00334710">
              <w:rPr>
                <w:rFonts w:cstheme="minorHAnsi"/>
                <w:color w:val="FF0000"/>
              </w:rPr>
              <w:t>not use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73CC" w:rsidRPr="00334710" w:rsidRDefault="001B73CC" w:rsidP="00502994">
            <w:pPr>
              <w:jc w:val="both"/>
              <w:rPr>
                <w:rFonts w:cstheme="minorHAnsi"/>
                <w:color w:val="FF0000"/>
              </w:rPr>
            </w:pPr>
            <w:r w:rsidRPr="00334710">
              <w:rPr>
                <w:rFonts w:cstheme="minorHAnsi"/>
                <w:color w:val="FF0000"/>
              </w:rPr>
              <w:t>2018/12/21</w:t>
            </w:r>
          </w:p>
        </w:tc>
        <w:tc>
          <w:tcPr>
            <w:tcW w:w="9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73CC" w:rsidRPr="00334710" w:rsidRDefault="001B73CC" w:rsidP="00502994">
            <w:pPr>
              <w:jc w:val="both"/>
              <w:rPr>
                <w:rFonts w:cstheme="minorHAnsi"/>
                <w:color w:val="FF0000"/>
              </w:rPr>
            </w:pPr>
            <w:r w:rsidRPr="00334710">
              <w:rPr>
                <w:rFonts w:cstheme="minorHAnsi"/>
                <w:color w:val="FF0000"/>
              </w:rPr>
              <w:t>102</w:t>
            </w:r>
          </w:p>
        </w:tc>
      </w:tr>
      <w:tr w:rsidR="00334710" w:rsidRPr="00334710" w:rsidTr="00502994">
        <w:tc>
          <w:tcPr>
            <w:tcW w:w="212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73CC" w:rsidRPr="00334710" w:rsidRDefault="001B73CC" w:rsidP="00502994">
            <w:pPr>
              <w:jc w:val="both"/>
              <w:rPr>
                <w:rFonts w:cstheme="minorHAnsi"/>
                <w:color w:val="FF0000"/>
              </w:rPr>
            </w:pPr>
            <w:r w:rsidRPr="00334710">
              <w:rPr>
                <w:rFonts w:cstheme="minorHAnsi"/>
                <w:color w:val="FF0000"/>
              </w:rPr>
              <w:t xml:space="preserve">Cochrane </w:t>
            </w:r>
            <w:r w:rsidR="00F428AF" w:rsidRPr="00334710">
              <w:rPr>
                <w:rFonts w:cstheme="minorHAnsi"/>
                <w:color w:val="FF0000"/>
              </w:rPr>
              <w:t>Library</w:t>
            </w:r>
          </w:p>
        </w:tc>
        <w:tc>
          <w:tcPr>
            <w:tcW w:w="7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73CC" w:rsidRPr="00334710" w:rsidRDefault="001B73CC" w:rsidP="00502994">
            <w:pPr>
              <w:jc w:val="both"/>
              <w:rPr>
                <w:rFonts w:cstheme="minorHAnsi"/>
                <w:color w:val="FF0000"/>
              </w:rPr>
            </w:pPr>
            <w:r w:rsidRPr="00334710">
              <w:rPr>
                <w:rFonts w:cstheme="minorHAnsi"/>
                <w:color w:val="FF0000"/>
              </w:rPr>
              <w:t>(folate OR folic acid OR folacin OR vitamin B9) AND ((bipolar depression) OR (bipolar mania) OR (mania) OR (bipolar disorder))</w:t>
            </w:r>
          </w:p>
        </w:tc>
        <w:tc>
          <w:tcPr>
            <w:tcW w:w="18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73CC" w:rsidRPr="00334710" w:rsidRDefault="001B73CC" w:rsidP="00502994">
            <w:pPr>
              <w:jc w:val="both"/>
              <w:rPr>
                <w:rFonts w:cstheme="minorHAnsi"/>
                <w:color w:val="FF0000"/>
              </w:rPr>
            </w:pPr>
            <w:r w:rsidRPr="00334710">
              <w:rPr>
                <w:rFonts w:cstheme="minorHAnsi"/>
                <w:color w:val="FF0000"/>
              </w:rPr>
              <w:t>not use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73CC" w:rsidRPr="00334710" w:rsidRDefault="001B73CC" w:rsidP="00502994">
            <w:pPr>
              <w:jc w:val="both"/>
              <w:rPr>
                <w:rFonts w:cstheme="minorHAnsi"/>
                <w:color w:val="FF0000"/>
              </w:rPr>
            </w:pPr>
            <w:r w:rsidRPr="00334710">
              <w:rPr>
                <w:rFonts w:cstheme="minorHAnsi"/>
                <w:color w:val="FF0000"/>
              </w:rPr>
              <w:t>2018/12/21</w:t>
            </w:r>
          </w:p>
        </w:tc>
        <w:tc>
          <w:tcPr>
            <w:tcW w:w="9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73CC" w:rsidRPr="00334710" w:rsidRDefault="001B73CC" w:rsidP="00502994">
            <w:pPr>
              <w:jc w:val="both"/>
              <w:rPr>
                <w:rFonts w:cstheme="minorHAnsi"/>
                <w:color w:val="FF0000"/>
              </w:rPr>
            </w:pPr>
            <w:r w:rsidRPr="00334710">
              <w:rPr>
                <w:rFonts w:cstheme="minorHAnsi"/>
                <w:color w:val="FF0000"/>
              </w:rPr>
              <w:t>33</w:t>
            </w:r>
          </w:p>
        </w:tc>
      </w:tr>
      <w:tr w:rsidR="00334710" w:rsidRPr="00334710" w:rsidTr="00502994">
        <w:tc>
          <w:tcPr>
            <w:tcW w:w="212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73CC" w:rsidRPr="00334710" w:rsidRDefault="001B73CC" w:rsidP="00502994">
            <w:pPr>
              <w:jc w:val="both"/>
              <w:rPr>
                <w:rFonts w:cstheme="minorHAnsi"/>
                <w:color w:val="FF0000"/>
              </w:rPr>
            </w:pPr>
            <w:r w:rsidRPr="00334710">
              <w:rPr>
                <w:rFonts w:cstheme="minorHAnsi"/>
                <w:color w:val="FF0000"/>
              </w:rPr>
              <w:t>ProQuest</w:t>
            </w:r>
          </w:p>
        </w:tc>
        <w:tc>
          <w:tcPr>
            <w:tcW w:w="7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73CC" w:rsidRPr="00334710" w:rsidRDefault="001B73CC" w:rsidP="00502994">
            <w:pPr>
              <w:jc w:val="both"/>
              <w:rPr>
                <w:rFonts w:cstheme="minorHAnsi"/>
                <w:color w:val="FF0000"/>
              </w:rPr>
            </w:pPr>
            <w:r w:rsidRPr="00334710">
              <w:rPr>
                <w:rFonts w:cstheme="minorHAnsi"/>
                <w:color w:val="FF0000"/>
              </w:rPr>
              <w:t>(folate OR folic acid OR folacin OR vitamin B9) AND ((bipolar depression) OR (bipolar mania) OR (mania) OR (bipolar disorder))</w:t>
            </w:r>
          </w:p>
        </w:tc>
        <w:tc>
          <w:tcPr>
            <w:tcW w:w="18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73CC" w:rsidRPr="00334710" w:rsidRDefault="001B73CC" w:rsidP="00502994">
            <w:pPr>
              <w:jc w:val="both"/>
              <w:rPr>
                <w:rFonts w:cstheme="minorHAnsi"/>
                <w:color w:val="FF0000"/>
              </w:rPr>
            </w:pPr>
            <w:r w:rsidRPr="00334710">
              <w:rPr>
                <w:rFonts w:cstheme="minorHAnsi"/>
                <w:color w:val="FF0000"/>
              </w:rPr>
              <w:t>not use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73CC" w:rsidRPr="00334710" w:rsidRDefault="001B73CC" w:rsidP="00502994">
            <w:pPr>
              <w:jc w:val="both"/>
              <w:rPr>
                <w:rFonts w:cstheme="minorHAnsi"/>
                <w:color w:val="FF0000"/>
              </w:rPr>
            </w:pPr>
            <w:r w:rsidRPr="00334710">
              <w:rPr>
                <w:rFonts w:cstheme="minorHAnsi"/>
                <w:color w:val="FF0000"/>
              </w:rPr>
              <w:t>2018/12/21</w:t>
            </w:r>
          </w:p>
        </w:tc>
        <w:tc>
          <w:tcPr>
            <w:tcW w:w="9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73CC" w:rsidRPr="00334710" w:rsidRDefault="001B73CC" w:rsidP="00502994">
            <w:pPr>
              <w:jc w:val="both"/>
              <w:rPr>
                <w:rFonts w:cstheme="minorHAnsi"/>
                <w:color w:val="FF0000"/>
              </w:rPr>
            </w:pPr>
            <w:r w:rsidRPr="00334710">
              <w:rPr>
                <w:rFonts w:cstheme="minorHAnsi"/>
                <w:color w:val="FF0000"/>
              </w:rPr>
              <w:t>33</w:t>
            </w:r>
          </w:p>
        </w:tc>
      </w:tr>
      <w:tr w:rsidR="001B73CC" w:rsidRPr="00334710" w:rsidTr="00502994">
        <w:tc>
          <w:tcPr>
            <w:tcW w:w="212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B73CC" w:rsidRPr="00334710" w:rsidRDefault="001B73CC" w:rsidP="00502994">
            <w:pPr>
              <w:jc w:val="both"/>
              <w:rPr>
                <w:rFonts w:cstheme="minorHAnsi"/>
                <w:color w:val="FF0000"/>
              </w:rPr>
            </w:pPr>
            <w:r w:rsidRPr="00334710">
              <w:rPr>
                <w:rFonts w:cstheme="minorHAnsi"/>
                <w:color w:val="FF0000"/>
              </w:rPr>
              <w:t>Web of Science</w:t>
            </w:r>
          </w:p>
        </w:tc>
        <w:tc>
          <w:tcPr>
            <w:tcW w:w="754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B73CC" w:rsidRPr="00334710" w:rsidRDefault="001B73CC" w:rsidP="00502994">
            <w:pPr>
              <w:jc w:val="both"/>
              <w:rPr>
                <w:rFonts w:cstheme="minorHAnsi"/>
                <w:color w:val="FF0000"/>
              </w:rPr>
            </w:pPr>
            <w:r w:rsidRPr="00334710">
              <w:rPr>
                <w:rFonts w:cstheme="minorHAnsi"/>
                <w:color w:val="FF0000"/>
              </w:rPr>
              <w:t>(folate OR folic acid OR folacin OR vitamin B9) AND ((bipolar depression) OR (bipolar mania) OR (mania) OR (bipolar disorder))</w:t>
            </w:r>
          </w:p>
        </w:tc>
        <w:tc>
          <w:tcPr>
            <w:tcW w:w="181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B73CC" w:rsidRPr="00334710" w:rsidRDefault="001B73CC" w:rsidP="00502994">
            <w:pPr>
              <w:jc w:val="both"/>
              <w:rPr>
                <w:rFonts w:cstheme="minorHAnsi"/>
                <w:color w:val="FF0000"/>
              </w:rPr>
            </w:pPr>
            <w:r w:rsidRPr="00334710">
              <w:rPr>
                <w:rFonts w:cstheme="minorHAnsi"/>
                <w:color w:val="FF0000"/>
              </w:rPr>
              <w:t>not use</w:t>
            </w: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B73CC" w:rsidRPr="00334710" w:rsidRDefault="001B73CC" w:rsidP="00502994">
            <w:pPr>
              <w:jc w:val="both"/>
              <w:rPr>
                <w:rFonts w:cstheme="minorHAnsi"/>
                <w:color w:val="FF0000"/>
              </w:rPr>
            </w:pPr>
            <w:r w:rsidRPr="00334710">
              <w:rPr>
                <w:rFonts w:cstheme="minorHAnsi"/>
                <w:color w:val="FF0000"/>
              </w:rPr>
              <w:t>2018/12/21</w:t>
            </w:r>
          </w:p>
        </w:tc>
        <w:tc>
          <w:tcPr>
            <w:tcW w:w="91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B73CC" w:rsidRPr="00334710" w:rsidRDefault="001B73CC" w:rsidP="00502994">
            <w:pPr>
              <w:jc w:val="both"/>
              <w:rPr>
                <w:rFonts w:cstheme="minorHAnsi"/>
                <w:color w:val="FF0000"/>
              </w:rPr>
            </w:pPr>
            <w:r w:rsidRPr="00334710">
              <w:rPr>
                <w:rFonts w:cstheme="minorHAnsi"/>
                <w:color w:val="FF0000"/>
              </w:rPr>
              <w:t>33</w:t>
            </w:r>
          </w:p>
        </w:tc>
      </w:tr>
    </w:tbl>
    <w:p w:rsidR="001B73CC" w:rsidRPr="00334710" w:rsidRDefault="001B73CC" w:rsidP="001B73CC">
      <w:pPr>
        <w:rPr>
          <w:rFonts w:cstheme="minorHAnsi"/>
          <w:color w:val="FF0000"/>
        </w:rPr>
      </w:pPr>
    </w:p>
    <w:p w:rsidR="0005411E" w:rsidRPr="001B73CC" w:rsidRDefault="0005411E">
      <w:pPr>
        <w:rPr>
          <w:rFonts w:cstheme="minorHAnsi"/>
          <w:szCs w:val="24"/>
        </w:rPr>
      </w:pPr>
    </w:p>
    <w:sectPr w:rsidR="0005411E" w:rsidRPr="001B73CC" w:rsidSect="008A6DF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19B" w:rsidRDefault="0051419B" w:rsidP="008D73E0">
      <w:r>
        <w:separator/>
      </w:r>
    </w:p>
  </w:endnote>
  <w:endnote w:type="continuationSeparator" w:id="0">
    <w:p w:rsidR="0051419B" w:rsidRDefault="0051419B" w:rsidP="008D7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19B" w:rsidRDefault="0051419B" w:rsidP="008D73E0">
      <w:r>
        <w:separator/>
      </w:r>
    </w:p>
  </w:footnote>
  <w:footnote w:type="continuationSeparator" w:id="0">
    <w:p w:rsidR="0051419B" w:rsidRDefault="0051419B" w:rsidP="008D7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F6"/>
    <w:rsid w:val="0005411E"/>
    <w:rsid w:val="000E1CCE"/>
    <w:rsid w:val="00162C50"/>
    <w:rsid w:val="001B7026"/>
    <w:rsid w:val="001B73CC"/>
    <w:rsid w:val="001C6402"/>
    <w:rsid w:val="001C6B01"/>
    <w:rsid w:val="001F730A"/>
    <w:rsid w:val="0023720A"/>
    <w:rsid w:val="002D77D1"/>
    <w:rsid w:val="00322E2A"/>
    <w:rsid w:val="00334710"/>
    <w:rsid w:val="00347E42"/>
    <w:rsid w:val="004405C8"/>
    <w:rsid w:val="00447C28"/>
    <w:rsid w:val="00480B4C"/>
    <w:rsid w:val="00494A52"/>
    <w:rsid w:val="0050196F"/>
    <w:rsid w:val="0051419B"/>
    <w:rsid w:val="005457BE"/>
    <w:rsid w:val="00562DC3"/>
    <w:rsid w:val="00623E36"/>
    <w:rsid w:val="006914C5"/>
    <w:rsid w:val="006F0327"/>
    <w:rsid w:val="006F5D27"/>
    <w:rsid w:val="00720A2C"/>
    <w:rsid w:val="00754C0E"/>
    <w:rsid w:val="007A67C9"/>
    <w:rsid w:val="007E5364"/>
    <w:rsid w:val="008120F9"/>
    <w:rsid w:val="00836177"/>
    <w:rsid w:val="008A6DF6"/>
    <w:rsid w:val="008D73E0"/>
    <w:rsid w:val="0094145F"/>
    <w:rsid w:val="00982FAC"/>
    <w:rsid w:val="009C5F8A"/>
    <w:rsid w:val="00AB2DAD"/>
    <w:rsid w:val="00B14E2F"/>
    <w:rsid w:val="00B9324A"/>
    <w:rsid w:val="00C625E4"/>
    <w:rsid w:val="00C917CF"/>
    <w:rsid w:val="00D41B91"/>
    <w:rsid w:val="00D51D1C"/>
    <w:rsid w:val="00DF461E"/>
    <w:rsid w:val="00E33E52"/>
    <w:rsid w:val="00E52045"/>
    <w:rsid w:val="00E604B7"/>
    <w:rsid w:val="00EB1AE0"/>
    <w:rsid w:val="00EB5448"/>
    <w:rsid w:val="00EB5515"/>
    <w:rsid w:val="00EF044D"/>
    <w:rsid w:val="00F428AF"/>
    <w:rsid w:val="00F72386"/>
    <w:rsid w:val="00FA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E4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E42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7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D73E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D7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D73E0"/>
    <w:rPr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EB5515"/>
    <w:pPr>
      <w:autoSpaceDE w:val="0"/>
      <w:autoSpaceDN w:val="0"/>
      <w:adjustRightInd w:val="0"/>
      <w:spacing w:line="161" w:lineRule="atLeast"/>
    </w:pPr>
    <w:rPr>
      <w:rFonts w:ascii="Gill Sans MT" w:hAnsi="Gill Sans MT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E4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E42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7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D73E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D7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D73E0"/>
    <w:rPr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EB5515"/>
    <w:pPr>
      <w:autoSpaceDE w:val="0"/>
      <w:autoSpaceDN w:val="0"/>
      <w:adjustRightInd w:val="0"/>
      <w:spacing w:line="161" w:lineRule="atLeast"/>
    </w:pPr>
    <w:rPr>
      <w:rFonts w:ascii="Gill Sans MT" w:hAnsi="Gill Sans MT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張菡芸</dc:creator>
  <cp:lastModifiedBy>Irina Masalagiu</cp:lastModifiedBy>
  <cp:revision>2</cp:revision>
  <dcterms:created xsi:type="dcterms:W3CDTF">2019-09-10T10:43:00Z</dcterms:created>
  <dcterms:modified xsi:type="dcterms:W3CDTF">2019-09-10T10:43:00Z</dcterms:modified>
</cp:coreProperties>
</file>