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D44BF" w14:textId="6192BA6C" w:rsidR="00072FA0" w:rsidRPr="005A2A68" w:rsidRDefault="00B327B5" w:rsidP="00072FA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Malgun Gothic" w:hAnsi="Times New Roman" w:cs="Times New Roman"/>
          <w:b/>
          <w:color w:val="000000"/>
          <w:kern w:val="0"/>
          <w:sz w:val="24"/>
          <w:szCs w:val="24"/>
        </w:rPr>
        <w:t xml:space="preserve">Additional file 1: </w:t>
      </w:r>
      <w:r w:rsidR="00590B66" w:rsidRPr="005A2A68">
        <w:rPr>
          <w:rFonts w:ascii="Times New Roman" w:eastAsia="Malgun Gothic" w:hAnsi="Times New Roman" w:cs="Times New Roman"/>
          <w:b/>
          <w:color w:val="000000"/>
          <w:kern w:val="0"/>
          <w:sz w:val="24"/>
          <w:szCs w:val="24"/>
        </w:rPr>
        <w:t>T</w:t>
      </w:r>
      <w:r w:rsidR="00072FA0" w:rsidRPr="005A2A68">
        <w:rPr>
          <w:rFonts w:ascii="Times New Roman" w:eastAsia="Malgun Gothic" w:hAnsi="Times New Roman" w:cs="Times New Roman"/>
          <w:b/>
          <w:color w:val="000000"/>
          <w:kern w:val="0"/>
          <w:sz w:val="24"/>
          <w:szCs w:val="24"/>
        </w:rPr>
        <w:t xml:space="preserve">able </w:t>
      </w:r>
      <w:r>
        <w:rPr>
          <w:rFonts w:ascii="Times New Roman" w:eastAsia="Malgun Gothic" w:hAnsi="Times New Roman" w:cs="Times New Roman"/>
          <w:b/>
          <w:color w:val="000000"/>
          <w:kern w:val="0"/>
          <w:sz w:val="24"/>
          <w:szCs w:val="24"/>
        </w:rPr>
        <w:t>S</w:t>
      </w:r>
      <w:r w:rsidR="00072FA0" w:rsidRPr="005A2A68">
        <w:rPr>
          <w:rFonts w:ascii="Times New Roman" w:eastAsia="Malgun Gothic" w:hAnsi="Times New Roman" w:cs="Times New Roman"/>
          <w:b/>
          <w:color w:val="000000"/>
          <w:kern w:val="0"/>
          <w:sz w:val="24"/>
          <w:szCs w:val="24"/>
        </w:rPr>
        <w:t>1</w:t>
      </w:r>
      <w:bookmarkStart w:id="0" w:name="_GoBack"/>
      <w:r w:rsidR="00072FA0" w:rsidRPr="005A2A68">
        <w:rPr>
          <w:rFonts w:ascii="Times New Roman" w:eastAsia="Malgun Gothic" w:hAnsi="Times New Roman" w:cs="Times New Roman"/>
          <w:b/>
          <w:color w:val="000000"/>
          <w:kern w:val="0"/>
          <w:sz w:val="24"/>
          <w:szCs w:val="24"/>
        </w:rPr>
        <w:t>.</w:t>
      </w:r>
      <w:proofErr w:type="gramEnd"/>
      <w:r w:rsidR="00072FA0" w:rsidRPr="005A2A68">
        <w:rPr>
          <w:rFonts w:ascii="Times New Roman" w:eastAsia="Malgun Gothic" w:hAnsi="Times New Roman" w:cs="Times New Roman"/>
          <w:b/>
          <w:color w:val="000000"/>
          <w:kern w:val="0"/>
          <w:sz w:val="24"/>
          <w:szCs w:val="24"/>
        </w:rPr>
        <w:t xml:space="preserve"> </w:t>
      </w:r>
      <w:bookmarkEnd w:id="0"/>
      <w:r w:rsidR="00072FA0" w:rsidRPr="005A2A68">
        <w:rPr>
          <w:rFonts w:ascii="Times New Roman" w:eastAsia="Malgun Gothic" w:hAnsi="Times New Roman" w:cs="Times New Roman"/>
          <w:b/>
          <w:color w:val="000000"/>
          <w:kern w:val="0"/>
          <w:sz w:val="24"/>
          <w:szCs w:val="24"/>
        </w:rPr>
        <w:t xml:space="preserve">Responses to questions about end-of-life care </w:t>
      </w:r>
    </w:p>
    <w:tbl>
      <w:tblPr>
        <w:tblStyle w:val="GridTable1Light"/>
        <w:tblW w:w="9286" w:type="dxa"/>
        <w:jc w:val="center"/>
        <w:tblLook w:val="04A0" w:firstRow="1" w:lastRow="0" w:firstColumn="1" w:lastColumn="0" w:noHBand="0" w:noVBand="1"/>
      </w:tblPr>
      <w:tblGrid>
        <w:gridCol w:w="4238"/>
        <w:gridCol w:w="1417"/>
        <w:gridCol w:w="1418"/>
        <w:gridCol w:w="1402"/>
        <w:gridCol w:w="811"/>
      </w:tblGrid>
      <w:tr w:rsidR="00072FA0" w:rsidRPr="005A2A68" w14:paraId="336845DB" w14:textId="77777777" w:rsidTr="009E62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E32DC1" w14:textId="572EACDF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Question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5EFAD6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Total</w:t>
            </w:r>
          </w:p>
          <w:p w14:paraId="7CC9C6A5" w14:textId="0A00D713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(N</w:t>
            </w:r>
            <w:r w:rsidR="008544E9"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=</w:t>
            </w:r>
            <w:r w:rsidR="008544E9"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101)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D69F27" w14:textId="34AAB936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POLST</w:t>
            </w:r>
            <w:r w:rsidR="00590B66"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completion</w:t>
            </w:r>
          </w:p>
          <w:p w14:paraId="3BA474B5" w14:textId="14900A10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="008544E9"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n </w:t>
            </w:r>
            <w:r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=</w:t>
            </w:r>
            <w:r w:rsidR="008544E9"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72)</w:t>
            </w:r>
          </w:p>
        </w:tc>
        <w:tc>
          <w:tcPr>
            <w:tcW w:w="140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F1E1FEB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POLST non-completion </w:t>
            </w:r>
          </w:p>
          <w:p w14:paraId="31BB3DE2" w14:textId="74DEB930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="008544E9"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n </w:t>
            </w:r>
            <w:r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=</w:t>
            </w:r>
            <w:r w:rsidR="008544E9"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29)</w:t>
            </w:r>
          </w:p>
        </w:tc>
        <w:tc>
          <w:tcPr>
            <w:tcW w:w="81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741D3D3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i/>
                <w:color w:val="000000"/>
                <w:kern w:val="0"/>
                <w:sz w:val="24"/>
                <w:szCs w:val="24"/>
              </w:rPr>
              <w:t>p</w:t>
            </w:r>
            <w:r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-value</w:t>
            </w:r>
          </w:p>
        </w:tc>
      </w:tr>
      <w:tr w:rsidR="00072FA0" w:rsidRPr="005A2A68" w14:paraId="13ADF4B2" w14:textId="77777777" w:rsidTr="009E62CF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hideMark/>
          </w:tcPr>
          <w:p w14:paraId="424CB44E" w14:textId="77777777" w:rsidR="00072FA0" w:rsidRPr="005A2A68" w:rsidRDefault="00072FA0" w:rsidP="009E62C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bCs w:val="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 xml:space="preserve">With whom do you mainly discuss your end-of-life care? </w:t>
            </w:r>
            <w:r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No. (%)</w:t>
            </w:r>
          </w:p>
        </w:tc>
      </w:tr>
      <w:tr w:rsidR="00072FA0" w:rsidRPr="005A2A68" w14:paraId="56C22814" w14:textId="77777777" w:rsidTr="009E62CF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</w:tcPr>
          <w:p w14:paraId="13911AC5" w14:textId="77777777" w:rsidR="00072FA0" w:rsidRPr="005A2A68" w:rsidRDefault="00072FA0" w:rsidP="009E62CF">
            <w:pPr>
              <w:widowControl/>
              <w:wordWrap/>
              <w:autoSpaceDE/>
              <w:autoSpaceDN/>
              <w:ind w:leftChars="200" w:left="400"/>
              <w:jc w:val="left"/>
              <w:rPr>
                <w:rFonts w:ascii="Times New Roman" w:eastAsia="Malgun Gothic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b w:val="0"/>
                <w:color w:val="000000"/>
                <w:kern w:val="0"/>
                <w:sz w:val="24"/>
                <w:szCs w:val="24"/>
              </w:rPr>
              <w:t>No 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BCC3B2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51 (50.5%)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4AC4C1F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39 (54.2%)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0F10D8B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12 (41.4%)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14:paraId="3AA13D87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2FA0" w:rsidRPr="005A2A68" w14:paraId="15509343" w14:textId="77777777" w:rsidTr="009E62CF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</w:tcPr>
          <w:p w14:paraId="718869DE" w14:textId="77777777" w:rsidR="00072FA0" w:rsidRPr="005A2A68" w:rsidRDefault="00072FA0" w:rsidP="009E62CF">
            <w:pPr>
              <w:widowControl/>
              <w:wordWrap/>
              <w:autoSpaceDE/>
              <w:autoSpaceDN/>
              <w:ind w:leftChars="200" w:left="400"/>
              <w:jc w:val="left"/>
              <w:rPr>
                <w:rFonts w:ascii="Times New Roman" w:eastAsia="Malgun Gothic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b w:val="0"/>
                <w:color w:val="000000"/>
                <w:kern w:val="0"/>
                <w:sz w:val="24"/>
                <w:szCs w:val="24"/>
              </w:rPr>
              <w:t>Spouse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9526B5A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21 (20.8%)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9ED1F5C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10 (13.9%)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8D8C0B8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11 (37.9%)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14:paraId="5E664ACD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2FA0" w:rsidRPr="005A2A68" w14:paraId="5D3963D9" w14:textId="77777777" w:rsidTr="009E62CF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</w:tcPr>
          <w:p w14:paraId="4F2E1D52" w14:textId="77777777" w:rsidR="00072FA0" w:rsidRPr="005A2A68" w:rsidRDefault="00072FA0" w:rsidP="009E62CF">
            <w:pPr>
              <w:widowControl/>
              <w:wordWrap/>
              <w:autoSpaceDE/>
              <w:autoSpaceDN/>
              <w:ind w:firstLineChars="150" w:firstLine="360"/>
              <w:jc w:val="left"/>
              <w:rPr>
                <w:rFonts w:ascii="Times New Roman" w:eastAsia="Malgun Gothic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b w:val="0"/>
                <w:color w:val="000000"/>
                <w:kern w:val="0"/>
                <w:sz w:val="24"/>
                <w:szCs w:val="24"/>
              </w:rPr>
              <w:t>Child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727C488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13 (12.9%)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BAB64E9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6 (8.3%)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94AE768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7 (24.1%)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14:paraId="599C536D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2FA0" w:rsidRPr="005A2A68" w14:paraId="1459D4E9" w14:textId="77777777" w:rsidTr="009E62CF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</w:tcPr>
          <w:p w14:paraId="7DB86135" w14:textId="77777777" w:rsidR="00072FA0" w:rsidRPr="005A2A68" w:rsidRDefault="00072FA0" w:rsidP="009E62CF">
            <w:pPr>
              <w:widowControl/>
              <w:wordWrap/>
              <w:autoSpaceDE/>
              <w:autoSpaceDN/>
              <w:ind w:leftChars="200" w:left="400"/>
              <w:jc w:val="left"/>
              <w:rPr>
                <w:rFonts w:ascii="Times New Roman" w:eastAsia="Malgun Gothic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b w:val="0"/>
                <w:color w:val="000000"/>
                <w:kern w:val="0"/>
                <w:sz w:val="24"/>
                <w:szCs w:val="24"/>
              </w:rPr>
              <w:t>Sibling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576253E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3 (3.0%)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7F8015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3 (4.2%)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661872F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0 (0.0%)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14:paraId="168C02F3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2FA0" w:rsidRPr="005A2A68" w14:paraId="46166439" w14:textId="77777777" w:rsidTr="009E62CF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</w:tcPr>
          <w:p w14:paraId="55499DB3" w14:textId="77777777" w:rsidR="00072FA0" w:rsidRPr="005A2A68" w:rsidRDefault="00072FA0" w:rsidP="009E62CF">
            <w:pPr>
              <w:widowControl/>
              <w:wordWrap/>
              <w:autoSpaceDE/>
              <w:autoSpaceDN/>
              <w:ind w:leftChars="200" w:left="400"/>
              <w:jc w:val="left"/>
              <w:rPr>
                <w:rFonts w:ascii="Times New Roman" w:eastAsia="Malgun Gothic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b w:val="0"/>
                <w:color w:val="000000"/>
                <w:kern w:val="0"/>
                <w:sz w:val="24"/>
                <w:szCs w:val="24"/>
              </w:rPr>
              <w:t>Friends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433B891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1 (1.0%)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F3C52AA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1 (1.4%)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83C223E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0 (0.0%)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14:paraId="15FA803D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2FA0" w:rsidRPr="005A2A68" w14:paraId="5C83211C" w14:textId="77777777" w:rsidTr="009E62CF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</w:tcPr>
          <w:p w14:paraId="640FC428" w14:textId="77777777" w:rsidR="00072FA0" w:rsidRPr="005A2A68" w:rsidRDefault="00072FA0" w:rsidP="009E62CF">
            <w:pPr>
              <w:widowControl/>
              <w:wordWrap/>
              <w:autoSpaceDE/>
              <w:autoSpaceDN/>
              <w:ind w:firstLineChars="150" w:firstLine="360"/>
              <w:jc w:val="left"/>
              <w:rPr>
                <w:rFonts w:ascii="Times New Roman" w:eastAsia="Malgun Gothic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b w:val="0"/>
                <w:color w:val="000000"/>
                <w:kern w:val="0"/>
                <w:sz w:val="24"/>
                <w:szCs w:val="24"/>
              </w:rPr>
              <w:t>Physician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BE5307C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18 (17.8%)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281EBDA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18 (25.0%)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D41C5C4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0 (0.0%)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14:paraId="1F4CB331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2FA0" w:rsidRPr="005A2A68" w14:paraId="786BFFA1" w14:textId="77777777" w:rsidTr="009E62CF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</w:tcPr>
          <w:p w14:paraId="2D9A25DC" w14:textId="77777777" w:rsidR="00072FA0" w:rsidRPr="005A2A68" w:rsidRDefault="00072FA0" w:rsidP="009E62CF">
            <w:pPr>
              <w:widowControl/>
              <w:wordWrap/>
              <w:autoSpaceDE/>
              <w:autoSpaceDN/>
              <w:ind w:firstLineChars="150" w:firstLine="360"/>
              <w:jc w:val="left"/>
              <w:rPr>
                <w:rFonts w:ascii="Times New Roman" w:eastAsia="Malgun Gothic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b w:val="0"/>
                <w:color w:val="000000"/>
                <w:kern w:val="0"/>
                <w:sz w:val="24"/>
                <w:szCs w:val="24"/>
              </w:rPr>
              <w:t>Other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B37FA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  <w:t>1 (1.0%)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F1722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1 (1.4%)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775EBA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0 (0.0%)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3679C449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2FA0" w:rsidRPr="005A2A68" w14:paraId="02BA3754" w14:textId="77777777" w:rsidTr="009E62CF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</w:tcPr>
          <w:p w14:paraId="623ABEE5" w14:textId="77777777" w:rsidR="00072FA0" w:rsidRPr="005A2A68" w:rsidRDefault="00072FA0" w:rsidP="009E62C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When do you think is the ideal time to discuss an advance care plan? No. (%)</w:t>
            </w:r>
          </w:p>
        </w:tc>
      </w:tr>
      <w:tr w:rsidR="00072FA0" w:rsidRPr="005A2A68" w14:paraId="68538D40" w14:textId="77777777" w:rsidTr="009E62CF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</w:tcPr>
          <w:p w14:paraId="3CE946B7" w14:textId="77777777" w:rsidR="00072FA0" w:rsidRPr="005A2A68" w:rsidRDefault="00072FA0" w:rsidP="009E62CF">
            <w:pPr>
              <w:widowControl/>
              <w:wordWrap/>
              <w:autoSpaceDE/>
              <w:autoSpaceDN/>
              <w:ind w:firstLineChars="150" w:firstLine="360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b w:val="0"/>
                <w:color w:val="000000"/>
                <w:kern w:val="0"/>
                <w:sz w:val="24"/>
                <w:szCs w:val="24"/>
              </w:rPr>
              <w:t>When someone is young and healthy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4AB2F9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50 (49.5%)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8C0D8CB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43 (59.7%)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949B185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7 (24.1%)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14:paraId="7B2C29FB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2FA0" w:rsidRPr="005A2A68" w14:paraId="0E1B0A63" w14:textId="77777777" w:rsidTr="009E62CF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</w:tcPr>
          <w:p w14:paraId="685EAEE2" w14:textId="77777777" w:rsidR="00072FA0" w:rsidRPr="005A2A68" w:rsidRDefault="00072FA0" w:rsidP="009E62CF">
            <w:pPr>
              <w:widowControl/>
              <w:wordWrap/>
              <w:autoSpaceDE/>
              <w:autoSpaceDN/>
              <w:ind w:leftChars="200" w:left="400"/>
              <w:jc w:val="left"/>
              <w:rPr>
                <w:rFonts w:ascii="Times New Roman" w:eastAsia="Malgun Gothic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b w:val="0"/>
                <w:color w:val="000000"/>
                <w:kern w:val="0"/>
                <w:sz w:val="24"/>
                <w:szCs w:val="24"/>
              </w:rPr>
              <w:t>Right after being diagnosed with cancer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367FDC1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10 (9.9%)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77E8CF0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10 (13.9%)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CF19306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0 (0.0%)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14:paraId="0AA24418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2FA0" w:rsidRPr="005A2A68" w14:paraId="51A1A201" w14:textId="77777777" w:rsidTr="009E62CF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</w:tcPr>
          <w:p w14:paraId="3E6A3E3F" w14:textId="77777777" w:rsidR="00072FA0" w:rsidRPr="005A2A68" w:rsidRDefault="00072FA0" w:rsidP="009E62CF">
            <w:pPr>
              <w:widowControl/>
              <w:wordWrap/>
              <w:autoSpaceDE/>
              <w:autoSpaceDN/>
              <w:ind w:leftChars="200" w:left="400"/>
              <w:jc w:val="left"/>
              <w:rPr>
                <w:rFonts w:ascii="Times New Roman" w:eastAsia="Malgun Gothic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b w:val="0"/>
                <w:color w:val="000000"/>
                <w:kern w:val="0"/>
                <w:sz w:val="24"/>
                <w:szCs w:val="24"/>
              </w:rPr>
              <w:t>When the disease progresses despite treatment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CE2DF44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21 (20.8%)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69BE826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12 (16.7%)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625FFB3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9 (31.0%)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14:paraId="0ACF66A6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2FA0" w:rsidRPr="005A2A68" w14:paraId="563A54FB" w14:textId="77777777" w:rsidTr="009E62CF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</w:tcPr>
          <w:p w14:paraId="40D0E6F1" w14:textId="77777777" w:rsidR="00072FA0" w:rsidRPr="005A2A68" w:rsidRDefault="00072FA0" w:rsidP="009E62CF">
            <w:pPr>
              <w:widowControl/>
              <w:wordWrap/>
              <w:autoSpaceDE/>
              <w:autoSpaceDN/>
              <w:ind w:left="330" w:firstLineChars="12" w:firstLine="29"/>
              <w:jc w:val="left"/>
              <w:rPr>
                <w:rFonts w:ascii="Times New Roman" w:eastAsia="Malgun Gothic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b w:val="0"/>
                <w:color w:val="000000"/>
                <w:kern w:val="0"/>
                <w:sz w:val="24"/>
                <w:szCs w:val="24"/>
              </w:rPr>
              <w:t>When everyday functioning is impossible owing to cancer-related symptoms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9387894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16 (15.8%)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676951D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5 (6.9%)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E436116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11 (37.9%)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F06408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2FA0" w:rsidRPr="005A2A68" w14:paraId="6FE93C89" w14:textId="77777777" w:rsidTr="009E62CF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</w:tcPr>
          <w:p w14:paraId="16DB055E" w14:textId="77777777" w:rsidR="00072FA0" w:rsidRPr="005A2A68" w:rsidRDefault="00072FA0" w:rsidP="009E62CF">
            <w:pPr>
              <w:widowControl/>
              <w:wordWrap/>
              <w:autoSpaceDE/>
              <w:autoSpaceDN/>
              <w:ind w:leftChars="200" w:left="400"/>
              <w:jc w:val="left"/>
              <w:rPr>
                <w:rFonts w:ascii="Times New Roman" w:eastAsia="Malgun Gothic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b w:val="0"/>
                <w:color w:val="000000"/>
                <w:kern w:val="0"/>
                <w:sz w:val="24"/>
                <w:szCs w:val="24"/>
              </w:rPr>
              <w:t>Other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B699501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2 (2.0%)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C86277F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2 (2.8%)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60EC6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0 (0.0%)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A91A163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2FA0" w:rsidRPr="005A2A68" w14:paraId="4371ADA8" w14:textId="77777777" w:rsidTr="009E62CF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</w:tcPr>
          <w:p w14:paraId="61C45159" w14:textId="77777777" w:rsidR="00072FA0" w:rsidRPr="005A2A68" w:rsidRDefault="00072FA0" w:rsidP="009E62C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Where do you think is the right place to meet your end of life? No. (%)</w:t>
            </w:r>
          </w:p>
        </w:tc>
      </w:tr>
      <w:tr w:rsidR="00072FA0" w:rsidRPr="005A2A68" w14:paraId="129C93CE" w14:textId="77777777" w:rsidTr="009E62CF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</w:tcPr>
          <w:p w14:paraId="7B1FD634" w14:textId="77777777" w:rsidR="00072FA0" w:rsidRPr="005A2A68" w:rsidRDefault="00072FA0" w:rsidP="009E62CF">
            <w:pPr>
              <w:widowControl/>
              <w:wordWrap/>
              <w:autoSpaceDE/>
              <w:autoSpaceDN/>
              <w:ind w:firstLineChars="100" w:firstLine="240"/>
              <w:jc w:val="left"/>
              <w:rPr>
                <w:rFonts w:ascii="Times New Roman" w:eastAsia="Malgun Gothic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b w:val="0"/>
                <w:color w:val="000000"/>
                <w:kern w:val="0"/>
                <w:sz w:val="24"/>
                <w:szCs w:val="24"/>
              </w:rPr>
              <w:t>Home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F69705F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  <w:t>35 (34.7%)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B089A24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25 (34.7%)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40E48AB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10 (34.5%)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14:paraId="6306B00B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2FA0" w:rsidRPr="005A2A68" w14:paraId="010E1E4A" w14:textId="77777777" w:rsidTr="009E62CF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</w:tcPr>
          <w:p w14:paraId="1BDEF857" w14:textId="77777777" w:rsidR="00072FA0" w:rsidRPr="005A2A68" w:rsidRDefault="00072FA0" w:rsidP="009E62CF">
            <w:pPr>
              <w:widowControl/>
              <w:wordWrap/>
              <w:autoSpaceDE/>
              <w:autoSpaceDN/>
              <w:ind w:firstLineChars="100" w:firstLine="240"/>
              <w:jc w:val="left"/>
              <w:rPr>
                <w:rFonts w:ascii="Times New Roman" w:eastAsia="Malgun Gothic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b w:val="0"/>
                <w:color w:val="000000"/>
                <w:kern w:val="0"/>
                <w:sz w:val="24"/>
                <w:szCs w:val="24"/>
              </w:rPr>
              <w:t>Nursing home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3E9E56A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  <w:t>6 (5.9%)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F12FC1B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5 (6.9%)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65E8787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1 (3.4%)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14:paraId="13821937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2FA0" w:rsidRPr="005A2A68" w14:paraId="6043F1D9" w14:textId="77777777" w:rsidTr="009E62CF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</w:tcPr>
          <w:p w14:paraId="15AC9F0E" w14:textId="77777777" w:rsidR="00072FA0" w:rsidRPr="005A2A68" w:rsidRDefault="00072FA0" w:rsidP="009E62CF">
            <w:pPr>
              <w:widowControl/>
              <w:wordWrap/>
              <w:autoSpaceDE/>
              <w:autoSpaceDN/>
              <w:ind w:firstLineChars="100" w:firstLine="240"/>
              <w:jc w:val="left"/>
              <w:rPr>
                <w:rFonts w:ascii="Times New Roman" w:eastAsia="Malgun Gothic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b w:val="0"/>
                <w:color w:val="000000"/>
                <w:kern w:val="0"/>
                <w:sz w:val="24"/>
                <w:szCs w:val="24"/>
              </w:rPr>
              <w:t>Hospice care center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5E88F9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  <w:t>23 (22.8%)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7B96FDE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21 (29.2%)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0056AB4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2 (6.9%)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14:paraId="4ADB75D3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2FA0" w:rsidRPr="005A2A68" w14:paraId="495E35CC" w14:textId="77777777" w:rsidTr="009E62CF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</w:tcPr>
          <w:p w14:paraId="29A1F5A3" w14:textId="77777777" w:rsidR="00072FA0" w:rsidRPr="005A2A68" w:rsidRDefault="00072FA0" w:rsidP="009E62CF">
            <w:pPr>
              <w:widowControl/>
              <w:wordWrap/>
              <w:autoSpaceDE/>
              <w:autoSpaceDN/>
              <w:ind w:firstLineChars="100" w:firstLine="240"/>
              <w:jc w:val="left"/>
              <w:rPr>
                <w:rFonts w:ascii="Times New Roman" w:eastAsia="Malgun Gothic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b w:val="0"/>
                <w:color w:val="000000"/>
                <w:kern w:val="0"/>
                <w:sz w:val="24"/>
                <w:szCs w:val="24"/>
              </w:rPr>
              <w:t>University hospital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55945F5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  <w:t>24 (23.8%)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CDD9662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17 (23.6%)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BDEE0EE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7 (24.1%)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14:paraId="2067CE33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2FA0" w:rsidRPr="005A2A68" w14:paraId="0E59668F" w14:textId="77777777" w:rsidTr="009E62CF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</w:tcPr>
          <w:p w14:paraId="3E42A096" w14:textId="77777777" w:rsidR="00072FA0" w:rsidRPr="005A2A68" w:rsidRDefault="00072FA0" w:rsidP="009E62CF">
            <w:pPr>
              <w:widowControl/>
              <w:wordWrap/>
              <w:autoSpaceDE/>
              <w:autoSpaceDN/>
              <w:ind w:firstLineChars="100" w:firstLine="240"/>
              <w:jc w:val="left"/>
              <w:rPr>
                <w:rFonts w:ascii="Times New Roman" w:eastAsia="Malgun Gothic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b w:val="0"/>
                <w:color w:val="000000"/>
                <w:kern w:val="0"/>
                <w:sz w:val="24"/>
                <w:szCs w:val="24"/>
              </w:rPr>
              <w:t>Other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D176D4A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  <w:t>11 (10.9%)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6C87EB6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5 (6.9%)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4B1C2E3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A2A6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6 (20.7%)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</w:tcPr>
          <w:p w14:paraId="628E7633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2FA0" w:rsidRPr="005A2A68" w14:paraId="7575826E" w14:textId="77777777" w:rsidTr="009E62CF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</w:tcPr>
          <w:p w14:paraId="16C0423C" w14:textId="77777777" w:rsidR="00072FA0" w:rsidRPr="005A2A68" w:rsidRDefault="00072FA0" w:rsidP="009E62C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B9B9CE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81A1503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BA4F39F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</w:tcPr>
          <w:p w14:paraId="62230B4D" w14:textId="77777777" w:rsidR="00072FA0" w:rsidRPr="005A2A68" w:rsidRDefault="00072FA0" w:rsidP="009E62C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2FA0" w:rsidRPr="005A2A68" w14:paraId="4A35400C" w14:textId="77777777" w:rsidTr="009E62CF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noWrap/>
          </w:tcPr>
          <w:p w14:paraId="3819A0A9" w14:textId="77777777" w:rsidR="00072FA0" w:rsidRPr="005A2A68" w:rsidRDefault="00072FA0" w:rsidP="009E62CF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7E6DF3A" w14:textId="77777777" w:rsidR="00072FA0" w:rsidRPr="005A2A68" w:rsidRDefault="00072FA0" w:rsidP="00072FA0">
      <w:pPr>
        <w:rPr>
          <w:rFonts w:ascii="Times New Roman" w:hAnsi="Times New Roman" w:cs="Times New Roman"/>
          <w:b/>
          <w:sz w:val="24"/>
          <w:szCs w:val="24"/>
        </w:rPr>
      </w:pPr>
    </w:p>
    <w:p w14:paraId="6F0EB039" w14:textId="77777777" w:rsidR="00EE301C" w:rsidRPr="005A2A68" w:rsidRDefault="00EE301C"/>
    <w:sectPr w:rsidR="00EE301C" w:rsidRPr="005A2A68" w:rsidSect="00482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243DC" w14:textId="77777777" w:rsidR="00C6023F" w:rsidRDefault="00C6023F" w:rsidP="005A2A68">
      <w:pPr>
        <w:spacing w:after="0" w:line="240" w:lineRule="auto"/>
      </w:pPr>
      <w:r>
        <w:separator/>
      </w:r>
    </w:p>
  </w:endnote>
  <w:endnote w:type="continuationSeparator" w:id="0">
    <w:p w14:paraId="29E73423" w14:textId="77777777" w:rsidR="00C6023F" w:rsidRDefault="00C6023F" w:rsidP="005A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862B4" w14:textId="77777777" w:rsidR="005A2A68" w:rsidRDefault="005A2A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D9E9F" w14:textId="77777777" w:rsidR="005A2A68" w:rsidRPr="005A2A68" w:rsidRDefault="005A2A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E17A2" w14:textId="77777777" w:rsidR="005A2A68" w:rsidRPr="005A2A68" w:rsidRDefault="005A2A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67935" w14:textId="77777777" w:rsidR="00C6023F" w:rsidRDefault="00C6023F" w:rsidP="005A2A68">
      <w:pPr>
        <w:spacing w:after="0" w:line="240" w:lineRule="auto"/>
      </w:pPr>
      <w:r>
        <w:separator/>
      </w:r>
    </w:p>
  </w:footnote>
  <w:footnote w:type="continuationSeparator" w:id="0">
    <w:p w14:paraId="736B3A26" w14:textId="77777777" w:rsidR="00C6023F" w:rsidRDefault="00C6023F" w:rsidP="005A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79A95" w14:textId="77777777" w:rsidR="005A2A68" w:rsidRDefault="005A2A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63768" w14:textId="77777777" w:rsidR="005A2A68" w:rsidRPr="005A2A68" w:rsidRDefault="005A2A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90375" w14:textId="77777777" w:rsidR="005A2A68" w:rsidRPr="005A2A68" w:rsidRDefault="005A2A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s_review_method" w:val="Incompatible"/>
  </w:docVars>
  <w:rsids>
    <w:rsidRoot w:val="00072FA0"/>
    <w:rsid w:val="00072FA0"/>
    <w:rsid w:val="004F6A12"/>
    <w:rsid w:val="00520077"/>
    <w:rsid w:val="00590B66"/>
    <w:rsid w:val="005A2A68"/>
    <w:rsid w:val="008544E9"/>
    <w:rsid w:val="00B327B5"/>
    <w:rsid w:val="00C6023F"/>
    <w:rsid w:val="00CE6A2D"/>
    <w:rsid w:val="00D21595"/>
    <w:rsid w:val="00EB16D7"/>
    <w:rsid w:val="00EE301C"/>
    <w:rsid w:val="00F07E6F"/>
    <w:rsid w:val="00F7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A4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FA0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">
    <w:name w:val="Grid Table 1 Light"/>
    <w:basedOn w:val="TableNormal"/>
    <w:uiPriority w:val="46"/>
    <w:rsid w:val="00072FA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A2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A68"/>
  </w:style>
  <w:style w:type="paragraph" w:styleId="Footer">
    <w:name w:val="footer"/>
    <w:basedOn w:val="Normal"/>
    <w:link w:val="FooterChar"/>
    <w:uiPriority w:val="99"/>
    <w:unhideWhenUsed/>
    <w:rsid w:val="005A2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FA0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">
    <w:name w:val="Grid Table 1 Light"/>
    <w:basedOn w:val="TableNormal"/>
    <w:uiPriority w:val="46"/>
    <w:rsid w:val="00072FA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A2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A68"/>
  </w:style>
  <w:style w:type="paragraph" w:styleId="Footer">
    <w:name w:val="footer"/>
    <w:basedOn w:val="Normal"/>
    <w:link w:val="FooterChar"/>
    <w:uiPriority w:val="99"/>
    <w:unhideWhenUsed/>
    <w:rsid w:val="005A2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Juwon</dc:creator>
  <cp:keywords/>
  <dc:description/>
  <cp:lastModifiedBy>AENCILAY</cp:lastModifiedBy>
  <cp:revision>3</cp:revision>
  <dcterms:created xsi:type="dcterms:W3CDTF">2019-06-02T08:37:00Z</dcterms:created>
  <dcterms:modified xsi:type="dcterms:W3CDTF">2019-10-19T08:44:00Z</dcterms:modified>
</cp:coreProperties>
</file>