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7A" w:rsidRPr="00472E20" w:rsidRDefault="004B73D1" w:rsidP="006F797A">
      <w:pPr>
        <w:spacing w:after="0" w:line="480" w:lineRule="auto"/>
        <w:jc w:val="center"/>
        <w:rPr>
          <w:rFonts w:ascii="Arial" w:eastAsia="SimSun" w:hAnsi="Arial" w:cs="Arial"/>
          <w:b/>
          <w:bCs/>
          <w:i/>
          <w:sz w:val="24"/>
          <w:szCs w:val="24"/>
          <w:lang w:val="en-US" w:eastAsia="zh-CN"/>
        </w:rPr>
      </w:pPr>
      <w:r w:rsidRPr="00472E20">
        <w:rPr>
          <w:rFonts w:ascii="Arial" w:eastAsia="SimSun" w:hAnsi="Arial" w:cs="Arial"/>
          <w:b/>
          <w:bCs/>
          <w:i/>
          <w:sz w:val="24"/>
          <w:szCs w:val="24"/>
          <w:lang w:val="en-US" w:eastAsia="zh-CN"/>
        </w:rPr>
        <w:t>ADDITIONAL FILES</w:t>
      </w:r>
    </w:p>
    <w:p w:rsidR="00C927AE" w:rsidRPr="00472E20" w:rsidRDefault="00C927AE" w:rsidP="006F797A">
      <w:pPr>
        <w:spacing w:after="0" w:line="480" w:lineRule="auto"/>
        <w:jc w:val="center"/>
        <w:rPr>
          <w:rFonts w:ascii="Arial" w:eastAsia="SimSun" w:hAnsi="Arial" w:cs="Arial"/>
          <w:b/>
          <w:bCs/>
          <w:i/>
          <w:sz w:val="24"/>
          <w:szCs w:val="24"/>
          <w:lang w:val="en-US" w:eastAsia="zh-CN"/>
        </w:rPr>
      </w:pPr>
    </w:p>
    <w:p w:rsidR="00C927AE" w:rsidRPr="00472E20" w:rsidRDefault="00C927AE" w:rsidP="00C927AE">
      <w:pPr>
        <w:spacing w:line="480" w:lineRule="auto"/>
        <w:jc w:val="both"/>
        <w:rPr>
          <w:rFonts w:ascii="Arial" w:hAnsi="Arial" w:cs="Arial"/>
          <w:b/>
          <w:sz w:val="24"/>
          <w:szCs w:val="24"/>
          <w:lang w:val="en-US"/>
        </w:rPr>
      </w:pPr>
      <w:bookmarkStart w:id="0" w:name="_Hlk499290450"/>
      <w:bookmarkStart w:id="1" w:name="_Hlk507419193"/>
      <w:r w:rsidRPr="00472E20">
        <w:rPr>
          <w:rFonts w:ascii="Arial" w:hAnsi="Arial" w:cs="Arial"/>
          <w:b/>
          <w:sz w:val="24"/>
          <w:szCs w:val="24"/>
          <w:lang w:val="en-US"/>
        </w:rPr>
        <w:t>Diaphragmatic ultrasound findings correlate with dyspnea, exercise tolerance, health-related quality of life and lung function in patients with fibrotic interstitial lung disease</w:t>
      </w:r>
      <w:bookmarkEnd w:id="0"/>
      <w:r w:rsidRPr="00472E20">
        <w:rPr>
          <w:rFonts w:ascii="Arial" w:hAnsi="Arial" w:cs="Arial"/>
          <w:b/>
          <w:sz w:val="24"/>
          <w:szCs w:val="24"/>
          <w:lang w:val="en-US"/>
        </w:rPr>
        <w:t>.</w:t>
      </w:r>
    </w:p>
    <w:p w:rsidR="00C927AE" w:rsidRPr="00472E20" w:rsidRDefault="00C927AE" w:rsidP="00C927AE">
      <w:pPr>
        <w:spacing w:after="0" w:line="480" w:lineRule="auto"/>
        <w:jc w:val="both"/>
        <w:rPr>
          <w:rFonts w:ascii="Arial" w:hAnsi="Arial" w:cs="Arial"/>
          <w:sz w:val="24"/>
          <w:szCs w:val="24"/>
          <w:lang w:val="en-US"/>
        </w:rPr>
      </w:pPr>
    </w:p>
    <w:p w:rsidR="00C927AE" w:rsidRPr="00472E20" w:rsidRDefault="00C927AE" w:rsidP="00C927AE">
      <w:pPr>
        <w:spacing w:after="0" w:line="480" w:lineRule="auto"/>
        <w:jc w:val="both"/>
        <w:rPr>
          <w:rFonts w:ascii="Arial" w:hAnsi="Arial" w:cs="Arial"/>
          <w:sz w:val="24"/>
          <w:szCs w:val="24"/>
          <w:lang w:val="en-US"/>
        </w:rPr>
      </w:pPr>
      <w:r w:rsidRPr="00472E20">
        <w:rPr>
          <w:rFonts w:ascii="Arial" w:hAnsi="Arial" w:cs="Arial"/>
          <w:sz w:val="24"/>
          <w:szCs w:val="24"/>
          <w:lang w:val="en-US"/>
        </w:rPr>
        <w:t xml:space="preserve">Pauliane Vieira Santana, MD, PhD </w:t>
      </w:r>
      <w:r w:rsidRPr="00472E20">
        <w:rPr>
          <w:rFonts w:ascii="Arial" w:hAnsi="Arial" w:cs="Arial"/>
          <w:sz w:val="24"/>
          <w:szCs w:val="24"/>
          <w:vertAlign w:val="superscript"/>
          <w:lang w:val="en-US"/>
        </w:rPr>
        <w:t>1,2</w:t>
      </w:r>
    </w:p>
    <w:p w:rsidR="00C927AE" w:rsidRPr="00472E20" w:rsidRDefault="00C927AE" w:rsidP="00C927AE">
      <w:pPr>
        <w:spacing w:after="0" w:line="480" w:lineRule="auto"/>
        <w:jc w:val="both"/>
        <w:rPr>
          <w:rFonts w:ascii="Arial" w:hAnsi="Arial" w:cs="Arial"/>
          <w:sz w:val="24"/>
          <w:szCs w:val="24"/>
          <w:lang w:val="en-US"/>
        </w:rPr>
      </w:pPr>
      <w:r w:rsidRPr="00472E20">
        <w:rPr>
          <w:rFonts w:ascii="Arial" w:hAnsi="Arial" w:cs="Arial"/>
          <w:sz w:val="24"/>
          <w:szCs w:val="24"/>
          <w:lang w:val="en-US"/>
        </w:rPr>
        <w:t>Leticia Zumpano Cardenas, RT, PhD</w:t>
      </w:r>
      <w:r w:rsidRPr="00472E20">
        <w:rPr>
          <w:rFonts w:ascii="Arial" w:hAnsi="Arial" w:cs="Arial"/>
          <w:sz w:val="24"/>
          <w:szCs w:val="24"/>
          <w:vertAlign w:val="superscript"/>
          <w:lang w:val="en-US"/>
        </w:rPr>
        <w:t>1,2</w:t>
      </w:r>
    </w:p>
    <w:p w:rsidR="00C927AE" w:rsidRPr="00472E20" w:rsidRDefault="00C927AE" w:rsidP="00C927AE">
      <w:pPr>
        <w:spacing w:after="0" w:line="480" w:lineRule="auto"/>
        <w:jc w:val="both"/>
        <w:rPr>
          <w:rFonts w:ascii="Arial" w:hAnsi="Arial" w:cs="Arial"/>
          <w:sz w:val="24"/>
          <w:szCs w:val="24"/>
          <w:lang w:val="en-US"/>
        </w:rPr>
      </w:pPr>
      <w:r w:rsidRPr="00472E20">
        <w:rPr>
          <w:rFonts w:ascii="Arial" w:hAnsi="Arial" w:cs="Arial"/>
          <w:sz w:val="24"/>
          <w:szCs w:val="24"/>
          <w:lang w:val="en-US"/>
        </w:rPr>
        <w:t xml:space="preserve">André Luis Pereira de Albuquerque, MD, PhD </w:t>
      </w:r>
      <w:r w:rsidRPr="00472E20">
        <w:rPr>
          <w:rFonts w:ascii="Arial" w:hAnsi="Arial" w:cs="Arial"/>
          <w:sz w:val="24"/>
          <w:szCs w:val="24"/>
          <w:vertAlign w:val="superscript"/>
          <w:lang w:val="en-US"/>
        </w:rPr>
        <w:t>1,3</w:t>
      </w:r>
    </w:p>
    <w:p w:rsidR="00C927AE" w:rsidRPr="00472E20" w:rsidRDefault="00C927AE" w:rsidP="00C927AE">
      <w:pPr>
        <w:spacing w:after="0" w:line="480" w:lineRule="auto"/>
        <w:jc w:val="both"/>
        <w:rPr>
          <w:rFonts w:ascii="Arial" w:hAnsi="Arial" w:cs="Arial"/>
          <w:sz w:val="24"/>
          <w:szCs w:val="24"/>
          <w:lang w:val="en-US"/>
        </w:rPr>
      </w:pPr>
      <w:r w:rsidRPr="00472E20">
        <w:rPr>
          <w:rFonts w:ascii="Arial" w:hAnsi="Arial" w:cs="Arial"/>
          <w:sz w:val="24"/>
          <w:szCs w:val="24"/>
          <w:lang w:val="en-US"/>
        </w:rPr>
        <w:t xml:space="preserve">Carlos Roberto Ribeiro de Carvalho, MD, PhD </w:t>
      </w:r>
      <w:r w:rsidRPr="00472E20">
        <w:rPr>
          <w:rFonts w:ascii="Arial" w:hAnsi="Arial" w:cs="Arial"/>
          <w:sz w:val="24"/>
          <w:szCs w:val="24"/>
          <w:vertAlign w:val="superscript"/>
          <w:lang w:val="en-US"/>
        </w:rPr>
        <w:t>1</w:t>
      </w:r>
    </w:p>
    <w:p w:rsidR="00C927AE" w:rsidRPr="00472E20" w:rsidRDefault="00C927AE" w:rsidP="00C927AE">
      <w:pPr>
        <w:spacing w:after="0" w:line="480" w:lineRule="auto"/>
        <w:jc w:val="both"/>
        <w:rPr>
          <w:rFonts w:ascii="Arial" w:hAnsi="Arial" w:cs="Arial"/>
          <w:sz w:val="24"/>
          <w:szCs w:val="24"/>
          <w:lang w:val="en-US"/>
        </w:rPr>
      </w:pPr>
      <w:r w:rsidRPr="00472E20">
        <w:rPr>
          <w:rFonts w:ascii="Arial" w:hAnsi="Arial" w:cs="Arial"/>
          <w:sz w:val="24"/>
          <w:szCs w:val="24"/>
          <w:lang w:val="en-US"/>
        </w:rPr>
        <w:t xml:space="preserve">Pedro Caruso, MD, PhD </w:t>
      </w:r>
      <w:r w:rsidRPr="00472E20">
        <w:rPr>
          <w:rFonts w:ascii="Arial" w:hAnsi="Arial" w:cs="Arial"/>
          <w:sz w:val="24"/>
          <w:szCs w:val="24"/>
          <w:vertAlign w:val="superscript"/>
          <w:lang w:val="en-US"/>
        </w:rPr>
        <w:t>1,2</w:t>
      </w:r>
    </w:p>
    <w:p w:rsidR="00C927AE" w:rsidRPr="00472E20" w:rsidRDefault="00C927AE" w:rsidP="00C927AE">
      <w:pPr>
        <w:spacing w:after="0" w:line="480" w:lineRule="auto"/>
        <w:jc w:val="both"/>
        <w:rPr>
          <w:rFonts w:ascii="Arial" w:hAnsi="Arial" w:cs="Arial"/>
          <w:sz w:val="24"/>
          <w:szCs w:val="24"/>
          <w:lang w:val="en-US"/>
        </w:rPr>
      </w:pPr>
    </w:p>
    <w:p w:rsidR="00C927AE" w:rsidRPr="00472E20" w:rsidRDefault="00C927AE" w:rsidP="00C927AE">
      <w:pPr>
        <w:spacing w:after="0" w:line="480" w:lineRule="auto"/>
        <w:jc w:val="both"/>
        <w:rPr>
          <w:rStyle w:val="fontstyle01"/>
          <w:rFonts w:ascii="Arial" w:hAnsi="Arial" w:cs="Arial"/>
          <w:sz w:val="24"/>
          <w:szCs w:val="24"/>
          <w:lang w:val="en-US"/>
        </w:rPr>
      </w:pPr>
      <w:r w:rsidRPr="00472E20">
        <w:rPr>
          <w:rStyle w:val="fontstyle01"/>
          <w:rFonts w:ascii="Arial" w:hAnsi="Arial" w:cs="Arial"/>
          <w:sz w:val="24"/>
          <w:szCs w:val="24"/>
          <w:vertAlign w:val="superscript"/>
          <w:lang w:val="en-US"/>
        </w:rPr>
        <w:t>1</w:t>
      </w:r>
      <w:r w:rsidRPr="00472E20">
        <w:rPr>
          <w:rStyle w:val="fontstyle01"/>
          <w:rFonts w:ascii="Arial" w:hAnsi="Arial" w:cs="Arial"/>
          <w:sz w:val="24"/>
          <w:szCs w:val="24"/>
          <w:lang w:val="en-US"/>
        </w:rPr>
        <w:t xml:space="preserve"> Pulmonary Division, Heart Institute (InCor), Hospital das Clínicas, Faculdade de Medicina da Universidade de São Paulo, São Paulo, Brazil</w:t>
      </w:r>
    </w:p>
    <w:p w:rsidR="00C927AE" w:rsidRPr="00472E20" w:rsidRDefault="00C927AE" w:rsidP="00C927AE">
      <w:pPr>
        <w:spacing w:after="0" w:line="480" w:lineRule="auto"/>
        <w:jc w:val="both"/>
        <w:rPr>
          <w:rStyle w:val="fontstyle01"/>
          <w:rFonts w:ascii="Arial" w:hAnsi="Arial" w:cs="Arial"/>
          <w:sz w:val="24"/>
          <w:szCs w:val="24"/>
          <w:lang w:val="en-US"/>
        </w:rPr>
      </w:pPr>
      <w:r w:rsidRPr="00472E20">
        <w:rPr>
          <w:rStyle w:val="fontstyle01"/>
          <w:rFonts w:ascii="Arial" w:hAnsi="Arial" w:cs="Arial"/>
          <w:sz w:val="24"/>
          <w:szCs w:val="24"/>
          <w:vertAlign w:val="superscript"/>
          <w:lang w:val="en-US"/>
        </w:rPr>
        <w:t>2</w:t>
      </w:r>
      <w:r w:rsidRPr="00472E20">
        <w:rPr>
          <w:rStyle w:val="fontstyle01"/>
          <w:rFonts w:ascii="Arial" w:hAnsi="Arial" w:cs="Arial"/>
          <w:sz w:val="24"/>
          <w:szCs w:val="24"/>
          <w:lang w:val="en-US"/>
        </w:rPr>
        <w:t xml:space="preserve"> Intensive Care Unit, AC Camargo Cancer Center, São Paulo, Brazil</w:t>
      </w:r>
    </w:p>
    <w:p w:rsidR="00C927AE" w:rsidRPr="00472E20" w:rsidRDefault="00C927AE" w:rsidP="00C927AE">
      <w:pPr>
        <w:spacing w:after="0" w:line="480" w:lineRule="auto"/>
        <w:jc w:val="both"/>
        <w:rPr>
          <w:rFonts w:ascii="Arial" w:hAnsi="Arial" w:cs="Arial"/>
          <w:sz w:val="24"/>
          <w:szCs w:val="24"/>
          <w:lang w:val="en-US"/>
        </w:rPr>
      </w:pPr>
      <w:r w:rsidRPr="00472E20">
        <w:rPr>
          <w:rFonts w:ascii="Arial" w:hAnsi="Arial" w:cs="Arial"/>
          <w:sz w:val="24"/>
          <w:szCs w:val="24"/>
          <w:vertAlign w:val="superscript"/>
          <w:lang w:val="en-US"/>
        </w:rPr>
        <w:t>3</w:t>
      </w:r>
      <w:r w:rsidRPr="00472E20">
        <w:rPr>
          <w:rFonts w:ascii="Arial" w:hAnsi="Arial" w:cs="Arial"/>
          <w:sz w:val="24"/>
          <w:szCs w:val="24"/>
          <w:lang w:val="en-US"/>
        </w:rPr>
        <w:t xml:space="preserve"> Hospital </w:t>
      </w:r>
      <w:proofErr w:type="spellStart"/>
      <w:r w:rsidRPr="00472E20">
        <w:rPr>
          <w:rFonts w:ascii="Arial" w:hAnsi="Arial" w:cs="Arial"/>
          <w:sz w:val="24"/>
          <w:szCs w:val="24"/>
          <w:lang w:val="en-US"/>
        </w:rPr>
        <w:t>Sírio</w:t>
      </w:r>
      <w:proofErr w:type="spellEnd"/>
      <w:r w:rsidRPr="00472E20">
        <w:rPr>
          <w:rFonts w:ascii="Arial" w:hAnsi="Arial" w:cs="Arial"/>
          <w:sz w:val="24"/>
          <w:szCs w:val="24"/>
          <w:lang w:val="en-US"/>
        </w:rPr>
        <w:t xml:space="preserve"> </w:t>
      </w:r>
      <w:proofErr w:type="spellStart"/>
      <w:r w:rsidRPr="00472E20">
        <w:rPr>
          <w:rFonts w:ascii="Arial" w:hAnsi="Arial" w:cs="Arial"/>
          <w:sz w:val="24"/>
          <w:szCs w:val="24"/>
          <w:lang w:val="en-US"/>
        </w:rPr>
        <w:t>Libanês</w:t>
      </w:r>
      <w:proofErr w:type="spellEnd"/>
      <w:r w:rsidRPr="00472E20">
        <w:rPr>
          <w:rFonts w:ascii="Arial" w:hAnsi="Arial" w:cs="Arial"/>
          <w:sz w:val="24"/>
          <w:szCs w:val="24"/>
          <w:lang w:val="en-US"/>
        </w:rPr>
        <w:t>, São Paulo, Brazil</w:t>
      </w:r>
    </w:p>
    <w:p w:rsidR="00C927AE" w:rsidRPr="00472E20" w:rsidRDefault="00C927AE" w:rsidP="00C927AE">
      <w:pPr>
        <w:spacing w:after="0" w:line="480" w:lineRule="auto"/>
        <w:jc w:val="both"/>
        <w:rPr>
          <w:rFonts w:ascii="Arial" w:hAnsi="Arial" w:cs="Arial"/>
          <w:sz w:val="24"/>
          <w:szCs w:val="24"/>
          <w:lang w:val="en-US"/>
        </w:rPr>
      </w:pPr>
    </w:p>
    <w:p w:rsidR="00C927AE" w:rsidRPr="00472E20" w:rsidRDefault="00C927AE" w:rsidP="00C927AE">
      <w:pPr>
        <w:spacing w:after="0" w:line="480" w:lineRule="auto"/>
        <w:jc w:val="both"/>
        <w:rPr>
          <w:rStyle w:val="fontstyle01"/>
          <w:rFonts w:ascii="Arial" w:hAnsi="Arial" w:cs="Arial"/>
          <w:b/>
          <w:sz w:val="24"/>
          <w:szCs w:val="24"/>
          <w:lang w:val="en-US"/>
        </w:rPr>
      </w:pPr>
    </w:p>
    <w:bookmarkEnd w:id="1"/>
    <w:p w:rsidR="006F797A" w:rsidRPr="00472E20" w:rsidRDefault="006F797A" w:rsidP="006F797A">
      <w:pPr>
        <w:spacing w:after="0" w:line="480" w:lineRule="auto"/>
        <w:rPr>
          <w:rFonts w:ascii="Arial" w:eastAsia="SimSun" w:hAnsi="Arial" w:cs="Arial"/>
          <w:sz w:val="24"/>
          <w:szCs w:val="24"/>
          <w:lang w:val="en-US" w:eastAsia="zh-CN"/>
        </w:rPr>
      </w:pPr>
    </w:p>
    <w:p w:rsidR="006F797A" w:rsidRPr="00472E20" w:rsidRDefault="006F797A" w:rsidP="006F797A">
      <w:pPr>
        <w:autoSpaceDE w:val="0"/>
        <w:autoSpaceDN w:val="0"/>
        <w:adjustRightInd w:val="0"/>
        <w:spacing w:after="0" w:line="480" w:lineRule="auto"/>
        <w:jc w:val="both"/>
        <w:rPr>
          <w:rFonts w:ascii="Arial" w:eastAsia="SimSun" w:hAnsi="Arial" w:cs="Arial"/>
          <w:bCs/>
          <w:sz w:val="24"/>
          <w:szCs w:val="24"/>
          <w:lang w:val="en-US" w:eastAsia="zh-CN"/>
        </w:rPr>
      </w:pPr>
    </w:p>
    <w:p w:rsidR="006F797A" w:rsidRPr="00472E20" w:rsidRDefault="006F797A" w:rsidP="006F797A">
      <w:pPr>
        <w:autoSpaceDE w:val="0"/>
        <w:autoSpaceDN w:val="0"/>
        <w:adjustRightInd w:val="0"/>
        <w:spacing w:after="0" w:line="480" w:lineRule="auto"/>
        <w:jc w:val="both"/>
        <w:rPr>
          <w:rFonts w:ascii="Arial" w:eastAsia="SimSun" w:hAnsi="Arial" w:cs="Arial"/>
          <w:bCs/>
          <w:sz w:val="24"/>
          <w:szCs w:val="24"/>
          <w:lang w:val="en-US" w:eastAsia="zh-CN"/>
        </w:rPr>
      </w:pPr>
    </w:p>
    <w:p w:rsidR="006F797A" w:rsidRPr="00472E20" w:rsidRDefault="006F797A" w:rsidP="006F797A">
      <w:pPr>
        <w:autoSpaceDE w:val="0"/>
        <w:autoSpaceDN w:val="0"/>
        <w:adjustRightInd w:val="0"/>
        <w:spacing w:after="0" w:line="480" w:lineRule="auto"/>
        <w:jc w:val="both"/>
        <w:rPr>
          <w:rFonts w:ascii="Arial" w:eastAsia="SimSun" w:hAnsi="Arial" w:cs="Arial"/>
          <w:bCs/>
          <w:sz w:val="24"/>
          <w:szCs w:val="24"/>
          <w:lang w:val="en-US" w:eastAsia="zh-CN"/>
        </w:rPr>
      </w:pPr>
    </w:p>
    <w:p w:rsidR="006F797A" w:rsidRPr="00472E20" w:rsidRDefault="006F797A" w:rsidP="006F797A">
      <w:pPr>
        <w:autoSpaceDE w:val="0"/>
        <w:autoSpaceDN w:val="0"/>
        <w:adjustRightInd w:val="0"/>
        <w:spacing w:after="0" w:line="480" w:lineRule="auto"/>
        <w:jc w:val="both"/>
        <w:rPr>
          <w:rFonts w:ascii="Arial" w:eastAsia="SimSun" w:hAnsi="Arial" w:cs="Arial"/>
          <w:bCs/>
          <w:sz w:val="24"/>
          <w:szCs w:val="24"/>
          <w:lang w:val="en-US" w:eastAsia="zh-CN"/>
        </w:rPr>
      </w:pPr>
    </w:p>
    <w:p w:rsidR="006F797A" w:rsidRPr="00472E20" w:rsidRDefault="006F797A" w:rsidP="006F797A">
      <w:pPr>
        <w:autoSpaceDE w:val="0"/>
        <w:autoSpaceDN w:val="0"/>
        <w:adjustRightInd w:val="0"/>
        <w:spacing w:after="0" w:line="480" w:lineRule="auto"/>
        <w:jc w:val="both"/>
        <w:rPr>
          <w:rFonts w:ascii="Arial" w:eastAsia="SimSun" w:hAnsi="Arial" w:cs="Arial"/>
          <w:bCs/>
          <w:sz w:val="24"/>
          <w:szCs w:val="24"/>
          <w:lang w:val="en-US" w:eastAsia="zh-CN"/>
        </w:rPr>
      </w:pPr>
    </w:p>
    <w:p w:rsidR="006F797A" w:rsidRPr="00472E20" w:rsidRDefault="006F797A" w:rsidP="006F797A">
      <w:pPr>
        <w:autoSpaceDE w:val="0"/>
        <w:autoSpaceDN w:val="0"/>
        <w:adjustRightInd w:val="0"/>
        <w:spacing w:after="0" w:line="480" w:lineRule="auto"/>
        <w:jc w:val="both"/>
        <w:rPr>
          <w:rFonts w:ascii="Arial" w:eastAsia="SimSun" w:hAnsi="Arial" w:cs="Arial"/>
          <w:bCs/>
          <w:sz w:val="24"/>
          <w:szCs w:val="24"/>
          <w:lang w:val="en-US" w:eastAsia="zh-CN"/>
        </w:rPr>
      </w:pPr>
    </w:p>
    <w:p w:rsidR="006F797A" w:rsidRPr="00472E20" w:rsidRDefault="006F797A" w:rsidP="006F797A">
      <w:pPr>
        <w:autoSpaceDE w:val="0"/>
        <w:autoSpaceDN w:val="0"/>
        <w:adjustRightInd w:val="0"/>
        <w:spacing w:after="0" w:line="480" w:lineRule="auto"/>
        <w:jc w:val="both"/>
        <w:rPr>
          <w:rFonts w:ascii="Arial" w:eastAsia="SimSun" w:hAnsi="Arial" w:cs="Arial"/>
          <w:b/>
          <w:bCs/>
          <w:i/>
          <w:sz w:val="24"/>
          <w:szCs w:val="24"/>
          <w:lang w:val="en-US" w:eastAsia="zh-CN"/>
        </w:rPr>
      </w:pPr>
      <w:r w:rsidRPr="00472E20">
        <w:rPr>
          <w:rFonts w:ascii="Arial" w:eastAsia="SimSun" w:hAnsi="Arial" w:cs="Arial"/>
          <w:b/>
          <w:bCs/>
          <w:i/>
          <w:sz w:val="24"/>
          <w:szCs w:val="24"/>
          <w:lang w:val="en-US" w:eastAsia="zh-CN"/>
        </w:rPr>
        <w:lastRenderedPageBreak/>
        <w:t xml:space="preserve">- </w:t>
      </w:r>
      <w:r w:rsidR="004B73D1" w:rsidRPr="00472E20">
        <w:rPr>
          <w:rFonts w:ascii="Arial" w:eastAsia="SimSun" w:hAnsi="Arial" w:cs="Arial"/>
          <w:b/>
          <w:bCs/>
          <w:i/>
          <w:sz w:val="24"/>
          <w:szCs w:val="24"/>
          <w:lang w:val="en-US" w:eastAsia="zh-CN"/>
        </w:rPr>
        <w:t>Additional files</w:t>
      </w:r>
      <w:r w:rsidRPr="00472E20">
        <w:rPr>
          <w:rFonts w:ascii="Arial" w:eastAsia="SimSun" w:hAnsi="Arial" w:cs="Arial"/>
          <w:b/>
          <w:bCs/>
          <w:i/>
          <w:sz w:val="24"/>
          <w:szCs w:val="24"/>
          <w:lang w:val="en-US" w:eastAsia="zh-CN"/>
        </w:rPr>
        <w:t xml:space="preserve"> </w:t>
      </w:r>
      <w:r w:rsidR="009F3855" w:rsidRPr="00472E20">
        <w:rPr>
          <w:rFonts w:ascii="Arial" w:eastAsia="SimSun" w:hAnsi="Arial" w:cs="Arial"/>
          <w:b/>
          <w:bCs/>
          <w:i/>
          <w:sz w:val="24"/>
          <w:szCs w:val="24"/>
          <w:lang w:val="en-US" w:eastAsia="zh-CN"/>
        </w:rPr>
        <w:t>– Methods and Results</w:t>
      </w:r>
    </w:p>
    <w:p w:rsidR="006F797A" w:rsidRPr="00472E20" w:rsidRDefault="006F797A" w:rsidP="006F797A">
      <w:pPr>
        <w:autoSpaceDE w:val="0"/>
        <w:autoSpaceDN w:val="0"/>
        <w:adjustRightInd w:val="0"/>
        <w:spacing w:after="0" w:line="480" w:lineRule="auto"/>
        <w:jc w:val="both"/>
        <w:rPr>
          <w:rFonts w:ascii="Arial" w:eastAsia="SimSun" w:hAnsi="Arial" w:cs="Arial"/>
          <w:b/>
          <w:bCs/>
          <w:i/>
          <w:sz w:val="24"/>
          <w:szCs w:val="24"/>
          <w:lang w:val="en-US" w:eastAsia="zh-CN"/>
        </w:rPr>
      </w:pPr>
    </w:p>
    <w:p w:rsidR="00C927AE" w:rsidRPr="00472E20" w:rsidRDefault="004B73D1" w:rsidP="006F797A">
      <w:pPr>
        <w:autoSpaceDE w:val="0"/>
        <w:autoSpaceDN w:val="0"/>
        <w:adjustRightInd w:val="0"/>
        <w:spacing w:after="0" w:line="480" w:lineRule="auto"/>
        <w:jc w:val="both"/>
        <w:rPr>
          <w:rFonts w:ascii="Arial" w:eastAsia="SimSun" w:hAnsi="Arial" w:cs="Arial"/>
          <w:b/>
          <w:bCs/>
          <w:i/>
          <w:sz w:val="24"/>
          <w:szCs w:val="24"/>
          <w:lang w:val="en-US" w:eastAsia="zh-CN"/>
        </w:rPr>
      </w:pPr>
      <w:r w:rsidRPr="00472E20">
        <w:rPr>
          <w:rFonts w:ascii="Arial" w:eastAsia="SimSun" w:hAnsi="Arial" w:cs="Arial"/>
          <w:b/>
          <w:bCs/>
          <w:i/>
          <w:sz w:val="24"/>
          <w:szCs w:val="24"/>
          <w:lang w:val="en-US" w:eastAsia="zh-CN"/>
        </w:rPr>
        <w:t>Additional files</w:t>
      </w:r>
      <w:r w:rsidR="00C927AE" w:rsidRPr="00472E20">
        <w:rPr>
          <w:rFonts w:ascii="Arial" w:eastAsia="SimSun" w:hAnsi="Arial" w:cs="Arial"/>
          <w:b/>
          <w:bCs/>
          <w:i/>
          <w:sz w:val="24"/>
          <w:szCs w:val="24"/>
          <w:lang w:val="en-US" w:eastAsia="zh-CN"/>
        </w:rPr>
        <w:t xml:space="preserve"> - </w:t>
      </w:r>
      <w:r w:rsidR="009F3855" w:rsidRPr="00472E20">
        <w:rPr>
          <w:rFonts w:ascii="Arial" w:eastAsia="SimSun" w:hAnsi="Arial" w:cs="Arial"/>
          <w:b/>
          <w:bCs/>
          <w:i/>
          <w:sz w:val="24"/>
          <w:szCs w:val="24"/>
          <w:lang w:val="en-US" w:eastAsia="zh-CN"/>
        </w:rPr>
        <w:t>M</w:t>
      </w:r>
      <w:r w:rsidR="00C927AE" w:rsidRPr="00472E20">
        <w:rPr>
          <w:rFonts w:ascii="Arial" w:eastAsia="SimSun" w:hAnsi="Arial" w:cs="Arial"/>
          <w:b/>
          <w:bCs/>
          <w:i/>
          <w:sz w:val="24"/>
          <w:szCs w:val="24"/>
          <w:lang w:val="en-US" w:eastAsia="zh-CN"/>
        </w:rPr>
        <w:t>ethods</w:t>
      </w:r>
    </w:p>
    <w:p w:rsidR="00C927AE" w:rsidRPr="00472E20" w:rsidRDefault="00C927AE" w:rsidP="006F797A">
      <w:pPr>
        <w:autoSpaceDE w:val="0"/>
        <w:autoSpaceDN w:val="0"/>
        <w:adjustRightInd w:val="0"/>
        <w:spacing w:after="0" w:line="480" w:lineRule="auto"/>
        <w:jc w:val="both"/>
        <w:rPr>
          <w:rFonts w:ascii="Arial" w:eastAsia="SimSun" w:hAnsi="Arial" w:cs="Arial"/>
          <w:b/>
          <w:bCs/>
          <w:i/>
          <w:sz w:val="24"/>
          <w:szCs w:val="24"/>
          <w:lang w:val="en-US" w:eastAsia="zh-CN"/>
        </w:rPr>
      </w:pPr>
    </w:p>
    <w:p w:rsidR="006F797A" w:rsidRPr="00472E20" w:rsidRDefault="006F797A" w:rsidP="006F797A">
      <w:pPr>
        <w:autoSpaceDE w:val="0"/>
        <w:autoSpaceDN w:val="0"/>
        <w:adjustRightInd w:val="0"/>
        <w:spacing w:after="0" w:line="480" w:lineRule="auto"/>
        <w:jc w:val="both"/>
        <w:rPr>
          <w:rFonts w:ascii="Arial" w:eastAsia="SimSun" w:hAnsi="Arial" w:cs="Arial"/>
          <w:b/>
          <w:bCs/>
          <w:i/>
          <w:sz w:val="24"/>
          <w:szCs w:val="24"/>
          <w:lang w:val="en-US" w:eastAsia="zh-CN"/>
        </w:rPr>
      </w:pPr>
      <w:r w:rsidRPr="00472E20">
        <w:rPr>
          <w:rFonts w:ascii="Arial" w:eastAsia="SimSun" w:hAnsi="Arial" w:cs="Arial"/>
          <w:b/>
          <w:bCs/>
          <w:i/>
          <w:sz w:val="24"/>
          <w:szCs w:val="24"/>
          <w:lang w:val="en-US" w:eastAsia="zh-CN"/>
        </w:rPr>
        <w:t>Inspiratory and expiratory muscle strength measurement.</w:t>
      </w:r>
    </w:p>
    <w:p w:rsidR="006F797A" w:rsidRPr="00472E20" w:rsidRDefault="006F797A" w:rsidP="006F797A">
      <w:pPr>
        <w:autoSpaceDE w:val="0"/>
        <w:autoSpaceDN w:val="0"/>
        <w:adjustRightInd w:val="0"/>
        <w:spacing w:after="0" w:line="480" w:lineRule="auto"/>
        <w:jc w:val="both"/>
        <w:rPr>
          <w:rFonts w:ascii="Arial" w:eastAsia="SimSun" w:hAnsi="Arial" w:cs="Arial"/>
          <w:bCs/>
          <w:sz w:val="24"/>
          <w:szCs w:val="24"/>
          <w:lang w:val="en-US" w:eastAsia="zh-CN"/>
        </w:rPr>
      </w:pPr>
      <w:r w:rsidRPr="00472E20">
        <w:rPr>
          <w:rFonts w:ascii="Arial" w:eastAsia="SimSun" w:hAnsi="Arial" w:cs="Arial"/>
          <w:sz w:val="24"/>
          <w:szCs w:val="24"/>
          <w:lang w:val="en-US" w:eastAsia="zh-CN"/>
        </w:rPr>
        <w:t xml:space="preserve">Maximal inspiratory pressure (MIP), maximal expiratory pressure (MEP) and sniff nasal inspiratory pressure (SNIP) were measured in </w:t>
      </w:r>
      <w:r w:rsidR="00D517DB" w:rsidRPr="00472E20">
        <w:rPr>
          <w:rFonts w:ascii="Arial" w:eastAsia="SimSun" w:hAnsi="Arial" w:cs="Arial"/>
          <w:sz w:val="24"/>
          <w:szCs w:val="24"/>
          <w:lang w:val="en-US" w:eastAsia="zh-CN"/>
        </w:rPr>
        <w:t xml:space="preserve">FILD cases </w:t>
      </w:r>
      <w:r w:rsidRPr="00472E20">
        <w:rPr>
          <w:rFonts w:ascii="Arial" w:eastAsia="SimSun" w:hAnsi="Arial" w:cs="Arial"/>
          <w:sz w:val="24"/>
          <w:szCs w:val="24"/>
          <w:lang w:val="en-US" w:eastAsia="zh-CN"/>
        </w:rPr>
        <w:t xml:space="preserve">and </w:t>
      </w:r>
      <w:r w:rsidR="00D517DB" w:rsidRPr="00472E20">
        <w:rPr>
          <w:rFonts w:ascii="Arial" w:eastAsia="SimSun" w:hAnsi="Arial" w:cs="Arial"/>
          <w:sz w:val="24"/>
          <w:szCs w:val="24"/>
          <w:lang w:val="en-US" w:eastAsia="zh-CN"/>
        </w:rPr>
        <w:t>healthy controls</w:t>
      </w:r>
      <w:r w:rsidRPr="00472E20">
        <w:rPr>
          <w:rFonts w:ascii="Arial" w:eastAsia="SimSun" w:hAnsi="Arial" w:cs="Arial"/>
          <w:sz w:val="24"/>
          <w:szCs w:val="24"/>
          <w:lang w:val="en-US" w:eastAsia="zh-CN"/>
        </w:rPr>
        <w:t xml:space="preserve"> in a sitting position (Respiratory Pressure Meter, CareFusion, CA-USA).</w:t>
      </w:r>
    </w:p>
    <w:p w:rsidR="006F797A" w:rsidRPr="00472E20" w:rsidRDefault="006F797A" w:rsidP="006F797A">
      <w:pPr>
        <w:autoSpaceDE w:val="0"/>
        <w:autoSpaceDN w:val="0"/>
        <w:adjustRightInd w:val="0"/>
        <w:spacing w:after="0" w:line="480" w:lineRule="auto"/>
        <w:jc w:val="both"/>
        <w:rPr>
          <w:rFonts w:ascii="Arial" w:eastAsia="SimSun" w:hAnsi="Arial" w:cs="Arial"/>
          <w:sz w:val="24"/>
          <w:szCs w:val="24"/>
          <w:lang w:val="en-US" w:eastAsia="zh-CN"/>
        </w:rPr>
      </w:pPr>
      <w:r w:rsidRPr="00472E20">
        <w:rPr>
          <w:rFonts w:ascii="Arial" w:eastAsia="SimSun" w:hAnsi="Arial" w:cs="Arial"/>
          <w:bCs/>
          <w:sz w:val="24"/>
          <w:szCs w:val="24"/>
          <w:lang w:val="en-US" w:eastAsia="zh-CN"/>
        </w:rPr>
        <w:t xml:space="preserve">During the MIP measurements, </w:t>
      </w:r>
      <w:r w:rsidRPr="00472E20">
        <w:rPr>
          <w:rFonts w:ascii="Arial" w:eastAsia="SimSun" w:hAnsi="Arial" w:cs="Arial"/>
          <w:sz w:val="24"/>
          <w:szCs w:val="24"/>
          <w:lang w:val="en-US" w:eastAsia="zh-CN"/>
        </w:rPr>
        <w:t>subjects were asked to exhale to residual volume and then perform a maximal inspiratory effort against an occluded mouthpiece, sustaining it for 3 seconds. To prevent artefactual measurements of airway opening pressure (Pao) due to buccal muscle and glottal closure we used a 2-mm wide leak at one end of the mouthpiece</w:t>
      </w:r>
      <w:r w:rsidRPr="00472E20">
        <w:rPr>
          <w:rFonts w:ascii="Arial" w:eastAsia="SimSun" w:hAnsi="Arial" w:cs="Arial"/>
          <w:color w:val="000000" w:themeColor="text1"/>
          <w:sz w:val="24"/>
          <w:szCs w:val="24"/>
          <w:lang w:val="en-US" w:eastAsia="zh-CN"/>
        </w:rPr>
        <w:t>.</w:t>
      </w:r>
      <w:r w:rsidRPr="00472E20">
        <w:rPr>
          <w:rFonts w:ascii="Arial" w:eastAsia="SimSun" w:hAnsi="Arial" w:cs="Arial"/>
          <w:color w:val="FF0000"/>
          <w:sz w:val="24"/>
          <w:szCs w:val="24"/>
          <w:lang w:val="en-US" w:eastAsia="zh-CN"/>
        </w:rPr>
        <w:t xml:space="preserve"> </w:t>
      </w:r>
      <w:r w:rsidRPr="00472E20">
        <w:rPr>
          <w:rFonts w:ascii="Arial" w:eastAsia="SimSun" w:hAnsi="Arial" w:cs="Arial"/>
          <w:bCs/>
          <w:sz w:val="24"/>
          <w:szCs w:val="24"/>
          <w:lang w:val="en-US" w:eastAsia="zh-CN"/>
        </w:rPr>
        <w:t>The MEP measurements were</w:t>
      </w:r>
      <w:r w:rsidRPr="00472E20">
        <w:rPr>
          <w:rFonts w:ascii="Arial" w:eastAsia="SimSun" w:hAnsi="Arial" w:cs="Arial"/>
          <w:sz w:val="24"/>
          <w:szCs w:val="24"/>
          <w:lang w:val="en-US" w:eastAsia="zh-CN"/>
        </w:rPr>
        <w:t xml:space="preserve"> measured from total lung capacity. The subjects were instructed to forcefully exhale against an occluded mouthpiece for 3 seconds or more</w:t>
      </w:r>
      <w:r w:rsidR="0045063B" w:rsidRPr="00472E20">
        <w:rPr>
          <w:rFonts w:ascii="Arial" w:eastAsia="SimSun" w:hAnsi="Arial" w:cs="Arial"/>
          <w:sz w:val="24"/>
          <w:szCs w:val="24"/>
          <w:lang w:val="en-US" w:eastAsia="zh-CN"/>
        </w:rPr>
        <w:t xml:space="preserve">. </w:t>
      </w:r>
      <w:r w:rsidRPr="00472E20">
        <w:rPr>
          <w:rFonts w:ascii="Arial" w:eastAsia="SimSun" w:hAnsi="Arial" w:cs="Arial"/>
          <w:sz w:val="24"/>
          <w:szCs w:val="24"/>
          <w:lang w:val="en-US" w:eastAsia="zh-CN"/>
        </w:rPr>
        <w:t xml:space="preserve">For MIP and MEP, </w:t>
      </w:r>
      <w:r w:rsidR="00D517DB" w:rsidRPr="00472E20">
        <w:rPr>
          <w:rFonts w:ascii="Arial" w:eastAsia="SimSun" w:hAnsi="Arial" w:cs="Arial"/>
          <w:sz w:val="24"/>
          <w:szCs w:val="24"/>
          <w:lang w:val="en-US" w:eastAsia="zh-CN"/>
        </w:rPr>
        <w:t>subjects</w:t>
      </w:r>
      <w:r w:rsidRPr="00472E20">
        <w:rPr>
          <w:rFonts w:ascii="Arial" w:eastAsia="SimSun" w:hAnsi="Arial" w:cs="Arial"/>
          <w:sz w:val="24"/>
          <w:szCs w:val="24"/>
          <w:lang w:val="en-US" w:eastAsia="zh-CN"/>
        </w:rPr>
        <w:t xml:space="preserve"> performed three maneuvers (or more since the last value was not higher than 20% from the previous), and the highest value was recorded for analysis. Predicted values were derived for the Brazilian population</w:t>
      </w:r>
      <w:r w:rsidRPr="00472E20">
        <w:rPr>
          <w:rFonts w:ascii="Arial" w:eastAsia="SimSun" w:hAnsi="Arial" w:cs="Arial"/>
          <w:color w:val="000000" w:themeColor="text1"/>
          <w:sz w:val="24"/>
          <w:szCs w:val="24"/>
          <w:lang w:val="en-US" w:eastAsia="zh-CN"/>
        </w:rPr>
        <w:t xml:space="preserve">. </w:t>
      </w:r>
      <w:r w:rsidRPr="00472E20">
        <w:rPr>
          <w:rFonts w:ascii="Arial" w:eastAsia="SimSun" w:hAnsi="Arial" w:cs="Arial"/>
          <w:bCs/>
          <w:sz w:val="24"/>
          <w:szCs w:val="24"/>
          <w:lang w:val="en-US" w:eastAsia="zh-CN"/>
        </w:rPr>
        <w:t xml:space="preserve">During the </w:t>
      </w:r>
      <w:r w:rsidRPr="00472E20">
        <w:rPr>
          <w:rFonts w:ascii="Arial" w:eastAsia="SimSun" w:hAnsi="Arial" w:cs="Arial"/>
          <w:sz w:val="24"/>
          <w:szCs w:val="24"/>
          <w:lang w:val="en-US" w:eastAsia="zh-CN"/>
        </w:rPr>
        <w:t xml:space="preserve">SNIP measurement, one nostril was completely occluded by a nose plug connected to a pressure transducer. After a period of quiet breathing, </w:t>
      </w:r>
      <w:r w:rsidR="00D517DB" w:rsidRPr="00472E20">
        <w:rPr>
          <w:rFonts w:ascii="Arial" w:eastAsia="SimSun" w:hAnsi="Arial" w:cs="Arial"/>
          <w:sz w:val="24"/>
          <w:szCs w:val="24"/>
          <w:lang w:val="en-US" w:eastAsia="zh-CN"/>
        </w:rPr>
        <w:t xml:space="preserve">subjects </w:t>
      </w:r>
      <w:r w:rsidRPr="00472E20">
        <w:rPr>
          <w:rFonts w:ascii="Arial" w:eastAsia="SimSun" w:hAnsi="Arial" w:cs="Arial"/>
          <w:sz w:val="24"/>
          <w:szCs w:val="24"/>
          <w:lang w:val="en-US" w:eastAsia="zh-CN"/>
        </w:rPr>
        <w:t>were asked to perform a strong, sharp, maximal sniff (the maneuver should be short than 500 ms and explosive so that it causes the collapse of the unplugged nostril)</w:t>
      </w:r>
      <w:r w:rsidRPr="00472E20">
        <w:rPr>
          <w:rFonts w:ascii="Arial" w:eastAsia="SimSun" w:hAnsi="Arial" w:cs="Arial"/>
          <w:color w:val="FF0000"/>
          <w:sz w:val="24"/>
          <w:szCs w:val="24"/>
          <w:lang w:val="en-US" w:eastAsia="zh-CN"/>
        </w:rPr>
        <w:t xml:space="preserve">. </w:t>
      </w:r>
      <w:r w:rsidRPr="00472E20">
        <w:rPr>
          <w:rFonts w:ascii="Arial" w:eastAsia="SimSun" w:hAnsi="Arial" w:cs="Arial"/>
          <w:sz w:val="24"/>
          <w:szCs w:val="24"/>
          <w:lang w:val="en-US" w:eastAsia="zh-CN"/>
        </w:rPr>
        <w:t xml:space="preserve">For SNIP, a minimum of ten efforts were </w:t>
      </w:r>
      <w:r w:rsidRPr="00472E20">
        <w:rPr>
          <w:rFonts w:ascii="Arial" w:eastAsia="SimSun" w:hAnsi="Arial" w:cs="Arial"/>
          <w:sz w:val="24"/>
          <w:szCs w:val="24"/>
          <w:lang w:val="en-US" w:eastAsia="zh-CN"/>
        </w:rPr>
        <w:lastRenderedPageBreak/>
        <w:t>made with rest intervals of 30 seconds and the peak pressure was recorded. The highest pressure recorded was used for analysis</w:t>
      </w:r>
      <w:r w:rsidRPr="00472E20">
        <w:rPr>
          <w:rFonts w:ascii="Arial" w:eastAsia="SimSun" w:hAnsi="Arial" w:cs="Arial"/>
          <w:color w:val="000000" w:themeColor="text1"/>
          <w:sz w:val="24"/>
          <w:szCs w:val="24"/>
          <w:lang w:val="en-US" w:eastAsia="zh-CN"/>
        </w:rPr>
        <w:t>.</w:t>
      </w:r>
    </w:p>
    <w:p w:rsidR="006F797A" w:rsidRPr="00472E20" w:rsidRDefault="006F797A" w:rsidP="006F797A">
      <w:pPr>
        <w:spacing w:after="0" w:line="480" w:lineRule="auto"/>
        <w:jc w:val="both"/>
        <w:rPr>
          <w:rFonts w:ascii="Arial" w:eastAsia="SimSun" w:hAnsi="Arial" w:cs="Arial"/>
          <w:b/>
          <w:bCs/>
          <w:i/>
          <w:sz w:val="24"/>
          <w:szCs w:val="24"/>
          <w:lang w:val="en-US" w:eastAsia="zh-CN"/>
        </w:rPr>
      </w:pPr>
      <w:r w:rsidRPr="00472E20">
        <w:rPr>
          <w:rFonts w:ascii="Arial" w:eastAsia="SimSun" w:hAnsi="Arial" w:cs="Arial"/>
          <w:b/>
          <w:bCs/>
          <w:i/>
          <w:sz w:val="24"/>
          <w:szCs w:val="24"/>
          <w:lang w:val="en-US" w:eastAsia="zh-CN"/>
        </w:rPr>
        <w:t>Health-related quality of life (HRQoL)</w:t>
      </w:r>
    </w:p>
    <w:p w:rsidR="006F797A" w:rsidRPr="00472E20" w:rsidRDefault="006F797A" w:rsidP="006F797A">
      <w:pPr>
        <w:spacing w:after="0" w:line="480" w:lineRule="auto"/>
        <w:jc w:val="both"/>
        <w:rPr>
          <w:rFonts w:ascii="Arial" w:eastAsia="SimSun" w:hAnsi="Arial" w:cs="Arial"/>
          <w:b/>
          <w:bCs/>
          <w:sz w:val="24"/>
          <w:szCs w:val="24"/>
          <w:lang w:val="en-US" w:eastAsia="zh-CN"/>
        </w:rPr>
      </w:pPr>
      <w:r w:rsidRPr="00472E20">
        <w:rPr>
          <w:rFonts w:ascii="Arial" w:eastAsia="SimSun" w:hAnsi="Arial" w:cs="Arial"/>
          <w:sz w:val="24"/>
          <w:szCs w:val="24"/>
          <w:lang w:val="en-US" w:eastAsia="zh-CN"/>
        </w:rPr>
        <w:t xml:space="preserve">The HRQoL was quantified using the </w:t>
      </w:r>
      <w:r w:rsidR="00CB74A4" w:rsidRPr="00472E20">
        <w:rPr>
          <w:rFonts w:ascii="Arial" w:eastAsia="SimSun" w:hAnsi="Arial" w:cs="Arial"/>
          <w:sz w:val="24"/>
          <w:szCs w:val="24"/>
          <w:lang w:val="en-US" w:eastAsia="zh-CN"/>
        </w:rPr>
        <w:t xml:space="preserve">St. George's Respiratory Questionnaire </w:t>
      </w:r>
      <w:r w:rsidRPr="00472E20">
        <w:rPr>
          <w:rFonts w:ascii="Arial" w:eastAsia="SimSun" w:hAnsi="Arial" w:cs="Arial"/>
          <w:sz w:val="24"/>
          <w:szCs w:val="24"/>
          <w:lang w:val="en-US" w:eastAsia="zh-CN"/>
        </w:rPr>
        <w:t>(SGRQ), which is a respiratory-specific HRQoL questionnaire composed of 76 questions with three different domains: respiratory symptoms, activity and psychosocial impact of the disease. The scores range from 0 to 100 for all them and higher scores correspond to worse HRQoL. Although developed for chronic obstructive pulmonary disease, the validity and reliability of the SGRQ were already evaluated in interstitial lung disease patients</w:t>
      </w:r>
      <w:r w:rsidR="0045063B" w:rsidRPr="00472E20">
        <w:rPr>
          <w:rFonts w:ascii="Arial" w:eastAsia="SimSun" w:hAnsi="Arial" w:cs="Arial"/>
          <w:sz w:val="24"/>
          <w:szCs w:val="24"/>
          <w:lang w:val="en-US" w:eastAsia="zh-CN"/>
        </w:rPr>
        <w:t>.</w:t>
      </w:r>
    </w:p>
    <w:p w:rsidR="006F797A" w:rsidRPr="00472E20" w:rsidRDefault="006F797A" w:rsidP="006F797A">
      <w:pPr>
        <w:autoSpaceDE w:val="0"/>
        <w:autoSpaceDN w:val="0"/>
        <w:adjustRightInd w:val="0"/>
        <w:spacing w:after="0" w:line="480" w:lineRule="auto"/>
        <w:jc w:val="both"/>
        <w:rPr>
          <w:rFonts w:ascii="Arial" w:eastAsia="SimSun" w:hAnsi="Arial" w:cs="Arial"/>
          <w:b/>
          <w:bCs/>
          <w:i/>
          <w:sz w:val="24"/>
          <w:szCs w:val="24"/>
          <w:lang w:val="en-US" w:eastAsia="zh-CN"/>
        </w:rPr>
      </w:pPr>
    </w:p>
    <w:p w:rsidR="006F797A" w:rsidRPr="00472E20" w:rsidRDefault="006F797A" w:rsidP="006F797A">
      <w:pPr>
        <w:autoSpaceDE w:val="0"/>
        <w:autoSpaceDN w:val="0"/>
        <w:adjustRightInd w:val="0"/>
        <w:spacing w:after="0" w:line="480" w:lineRule="auto"/>
        <w:jc w:val="both"/>
        <w:rPr>
          <w:rFonts w:ascii="Arial" w:eastAsia="SimSun" w:hAnsi="Arial" w:cs="Arial"/>
          <w:b/>
          <w:bCs/>
          <w:i/>
          <w:sz w:val="24"/>
          <w:szCs w:val="24"/>
          <w:lang w:val="en-US" w:eastAsia="zh-CN"/>
        </w:rPr>
      </w:pPr>
      <w:r w:rsidRPr="00472E20">
        <w:rPr>
          <w:rFonts w:ascii="Arial" w:eastAsia="SimSun" w:hAnsi="Arial" w:cs="Arial"/>
          <w:b/>
          <w:bCs/>
          <w:i/>
          <w:sz w:val="24"/>
          <w:szCs w:val="24"/>
          <w:lang w:val="en-US" w:eastAsia="zh-CN"/>
        </w:rPr>
        <w:t>The six-minute walk test (6MWT)</w:t>
      </w:r>
    </w:p>
    <w:p w:rsidR="006F797A" w:rsidRPr="00472E20" w:rsidRDefault="006F797A" w:rsidP="006F797A">
      <w:pPr>
        <w:spacing w:after="200" w:line="480" w:lineRule="auto"/>
        <w:jc w:val="both"/>
        <w:rPr>
          <w:rFonts w:ascii="Arial" w:eastAsia="SimSun" w:hAnsi="Arial" w:cs="Arial"/>
          <w:sz w:val="24"/>
          <w:szCs w:val="24"/>
          <w:lang w:val="en-US" w:eastAsia="zh-CN"/>
        </w:rPr>
      </w:pPr>
      <w:r w:rsidRPr="00472E20">
        <w:rPr>
          <w:rFonts w:ascii="Arial" w:eastAsia="SimSun" w:hAnsi="Arial" w:cs="Arial"/>
          <w:bCs/>
          <w:sz w:val="24"/>
          <w:szCs w:val="24"/>
          <w:lang w:val="en-US" w:eastAsia="zh-CN"/>
        </w:rPr>
        <w:t xml:space="preserve">The 6MWT </w:t>
      </w:r>
      <w:r w:rsidRPr="00472E20">
        <w:rPr>
          <w:rFonts w:ascii="Arial" w:eastAsia="SimSun" w:hAnsi="Arial" w:cs="Arial"/>
          <w:sz w:val="24"/>
          <w:szCs w:val="24"/>
          <w:lang w:val="en-US" w:eastAsia="zh-CN"/>
        </w:rPr>
        <w:t>was performed according to standardized criteria</w:t>
      </w:r>
      <w:r w:rsidRPr="00472E20">
        <w:rPr>
          <w:rFonts w:ascii="Arial" w:eastAsia="SimSun" w:hAnsi="Arial" w:cs="Arial"/>
          <w:color w:val="000000" w:themeColor="text1"/>
          <w:sz w:val="24"/>
          <w:szCs w:val="24"/>
          <w:lang w:val="en-US" w:eastAsia="zh-CN"/>
        </w:rPr>
        <w:t>.</w:t>
      </w:r>
      <w:r w:rsidRPr="00472E20">
        <w:rPr>
          <w:rFonts w:ascii="Arial" w:eastAsia="SimSun" w:hAnsi="Arial" w:cs="Arial"/>
          <w:color w:val="FF0000"/>
          <w:sz w:val="24"/>
          <w:szCs w:val="24"/>
          <w:lang w:val="en-US" w:eastAsia="zh-CN"/>
        </w:rPr>
        <w:t xml:space="preserve"> </w:t>
      </w:r>
      <w:r w:rsidR="00FE2D1E" w:rsidRPr="00472E20">
        <w:rPr>
          <w:rFonts w:ascii="Arial" w:eastAsia="SimSun" w:hAnsi="Arial" w:cs="Arial"/>
          <w:sz w:val="24"/>
          <w:szCs w:val="24"/>
          <w:lang w:val="en-US" w:eastAsia="zh-CN"/>
        </w:rPr>
        <w:t>FILD cases</w:t>
      </w:r>
      <w:r w:rsidRPr="00472E20">
        <w:rPr>
          <w:rFonts w:ascii="Arial" w:eastAsia="SimSun" w:hAnsi="Arial" w:cs="Arial"/>
          <w:sz w:val="24"/>
          <w:szCs w:val="24"/>
          <w:lang w:val="en-US" w:eastAsia="zh-CN"/>
        </w:rPr>
        <w:t xml:space="preserve"> remained sat for at least 10 minutes before the 6MWD test. Before and after the test, heart rate, peripheral oxygen saturation and modified Borg </w:t>
      </w:r>
      <w:r w:rsidR="0069138E" w:rsidRPr="00472E20">
        <w:rPr>
          <w:rFonts w:ascii="Arial" w:eastAsia="SimSun" w:hAnsi="Arial" w:cs="Arial"/>
          <w:sz w:val="24"/>
          <w:szCs w:val="24"/>
          <w:lang w:val="en-US" w:eastAsia="zh-CN"/>
        </w:rPr>
        <w:t xml:space="preserve">scale </w:t>
      </w:r>
      <w:r w:rsidR="0069138E" w:rsidRPr="00472E20">
        <w:rPr>
          <w:rFonts w:ascii="Arial" w:eastAsia="SimSun" w:hAnsi="Arial" w:cs="Arial"/>
          <w:color w:val="000000"/>
          <w:sz w:val="24"/>
          <w:szCs w:val="24"/>
          <w:lang w:val="en-US" w:eastAsia="zh-CN"/>
        </w:rPr>
        <w:t>were</w:t>
      </w:r>
      <w:r w:rsidRPr="00472E20">
        <w:rPr>
          <w:rFonts w:ascii="Arial" w:eastAsia="SimSun" w:hAnsi="Arial" w:cs="Arial"/>
          <w:sz w:val="24"/>
          <w:szCs w:val="24"/>
          <w:lang w:val="en-US" w:eastAsia="zh-CN"/>
        </w:rPr>
        <w:t xml:space="preserve"> measured. FILD </w:t>
      </w:r>
      <w:r w:rsidR="00FE2D1E" w:rsidRPr="00472E20">
        <w:rPr>
          <w:rFonts w:ascii="Arial" w:eastAsia="SimSun" w:hAnsi="Arial" w:cs="Arial"/>
          <w:sz w:val="24"/>
          <w:szCs w:val="24"/>
          <w:lang w:val="en-US" w:eastAsia="zh-CN"/>
        </w:rPr>
        <w:t>case</w:t>
      </w:r>
      <w:r w:rsidRPr="00472E20">
        <w:rPr>
          <w:rFonts w:ascii="Arial" w:eastAsia="SimSun" w:hAnsi="Arial" w:cs="Arial"/>
          <w:sz w:val="24"/>
          <w:szCs w:val="24"/>
          <w:lang w:val="en-US" w:eastAsia="zh-CN"/>
        </w:rPr>
        <w:t xml:space="preserve">s were instructed to walk as far as possible along a 30-meter corridor for six minutes, to achieve their maximum possible walking distance. Standardized instructions were provided at each minute. </w:t>
      </w:r>
      <w:r w:rsidR="00FE2D1E" w:rsidRPr="00472E20">
        <w:rPr>
          <w:rFonts w:ascii="Arial" w:eastAsia="SimSun" w:hAnsi="Arial" w:cs="Arial"/>
          <w:sz w:val="24"/>
          <w:szCs w:val="24"/>
          <w:lang w:val="en-US" w:eastAsia="zh-CN"/>
        </w:rPr>
        <w:t xml:space="preserve">FILD cases </w:t>
      </w:r>
      <w:r w:rsidRPr="00472E20">
        <w:rPr>
          <w:rFonts w:ascii="Arial" w:eastAsia="SimSun" w:hAnsi="Arial" w:cs="Arial"/>
          <w:sz w:val="24"/>
          <w:szCs w:val="24"/>
          <w:lang w:val="en-US" w:eastAsia="zh-CN"/>
        </w:rPr>
        <w:t xml:space="preserve">could stop and rest if desired but were encouraged to </w:t>
      </w:r>
      <w:r w:rsidRPr="00472E20">
        <w:rPr>
          <w:rFonts w:ascii="Arial" w:eastAsia="SimSun" w:hAnsi="Arial" w:cs="Arial"/>
          <w:color w:val="000000" w:themeColor="text1"/>
          <w:sz w:val="24"/>
          <w:szCs w:val="24"/>
          <w:lang w:val="en-US" w:eastAsia="zh-CN"/>
        </w:rPr>
        <w:t>restart as soon as possible. Predicted values were derived for the Brazilian population.</w:t>
      </w:r>
      <w:r w:rsidRPr="00472E20">
        <w:rPr>
          <w:rFonts w:ascii="Arial" w:eastAsia="SimSun" w:hAnsi="Arial" w:cs="Arial"/>
          <w:strike/>
          <w:color w:val="000000" w:themeColor="text1"/>
          <w:sz w:val="24"/>
          <w:szCs w:val="24"/>
          <w:lang w:val="en-US" w:eastAsia="zh-CN"/>
        </w:rPr>
        <w:t xml:space="preserve"> </w:t>
      </w:r>
    </w:p>
    <w:p w:rsidR="00C927AE" w:rsidRPr="00472E20" w:rsidRDefault="00C927AE" w:rsidP="00C927AE">
      <w:pPr>
        <w:autoSpaceDE w:val="0"/>
        <w:autoSpaceDN w:val="0"/>
        <w:adjustRightInd w:val="0"/>
        <w:spacing w:after="0" w:line="480" w:lineRule="auto"/>
        <w:jc w:val="both"/>
        <w:rPr>
          <w:rFonts w:ascii="Arial" w:eastAsia="SimSun" w:hAnsi="Arial" w:cs="Arial"/>
          <w:b/>
          <w:bCs/>
          <w:i/>
          <w:sz w:val="24"/>
          <w:szCs w:val="24"/>
          <w:lang w:val="en-US" w:eastAsia="zh-CN"/>
        </w:rPr>
      </w:pPr>
    </w:p>
    <w:p w:rsidR="00C927AE" w:rsidRPr="00472E20" w:rsidRDefault="004B73D1" w:rsidP="00C927AE">
      <w:pPr>
        <w:autoSpaceDE w:val="0"/>
        <w:autoSpaceDN w:val="0"/>
        <w:adjustRightInd w:val="0"/>
        <w:spacing w:after="0" w:line="480" w:lineRule="auto"/>
        <w:jc w:val="both"/>
        <w:rPr>
          <w:rFonts w:ascii="Arial" w:eastAsia="SimSun" w:hAnsi="Arial" w:cs="Arial"/>
          <w:b/>
          <w:bCs/>
          <w:i/>
          <w:sz w:val="24"/>
          <w:szCs w:val="24"/>
          <w:lang w:val="en-US" w:eastAsia="zh-CN"/>
        </w:rPr>
      </w:pPr>
      <w:r w:rsidRPr="00472E20">
        <w:rPr>
          <w:rFonts w:ascii="Arial" w:eastAsia="SimSun" w:hAnsi="Arial" w:cs="Arial"/>
          <w:b/>
          <w:bCs/>
          <w:i/>
          <w:sz w:val="24"/>
          <w:szCs w:val="24"/>
          <w:lang w:val="en-US" w:eastAsia="zh-CN"/>
        </w:rPr>
        <w:t>Additional files</w:t>
      </w:r>
      <w:r w:rsidR="00C927AE" w:rsidRPr="00472E20">
        <w:rPr>
          <w:rFonts w:ascii="Arial" w:eastAsia="SimSun" w:hAnsi="Arial" w:cs="Arial"/>
          <w:b/>
          <w:bCs/>
          <w:i/>
          <w:sz w:val="24"/>
          <w:szCs w:val="24"/>
          <w:lang w:val="en-US" w:eastAsia="zh-CN"/>
        </w:rPr>
        <w:t xml:space="preserve"> - </w:t>
      </w:r>
      <w:r w:rsidR="009F3855" w:rsidRPr="00472E20">
        <w:rPr>
          <w:rFonts w:ascii="Arial" w:eastAsia="SimSun" w:hAnsi="Arial" w:cs="Arial"/>
          <w:b/>
          <w:bCs/>
          <w:i/>
          <w:sz w:val="24"/>
          <w:szCs w:val="24"/>
          <w:lang w:val="en-US" w:eastAsia="zh-CN"/>
        </w:rPr>
        <w:t>R</w:t>
      </w:r>
      <w:r w:rsidR="00C927AE" w:rsidRPr="00472E20">
        <w:rPr>
          <w:rFonts w:ascii="Arial" w:eastAsia="SimSun" w:hAnsi="Arial" w:cs="Arial"/>
          <w:b/>
          <w:bCs/>
          <w:i/>
          <w:sz w:val="24"/>
          <w:szCs w:val="24"/>
          <w:lang w:val="en-US" w:eastAsia="zh-CN"/>
        </w:rPr>
        <w:t>esults</w:t>
      </w:r>
    </w:p>
    <w:p w:rsidR="0012711E" w:rsidRPr="00472E20" w:rsidRDefault="005F54B2" w:rsidP="0012711E">
      <w:pPr>
        <w:spacing w:after="0" w:line="480" w:lineRule="auto"/>
        <w:jc w:val="both"/>
        <w:rPr>
          <w:rFonts w:ascii="Arial" w:eastAsia="SimSun" w:hAnsi="Arial" w:cs="Arial"/>
          <w:sz w:val="24"/>
          <w:szCs w:val="24"/>
          <w:lang w:val="en-US" w:eastAsia="zh-CN"/>
        </w:rPr>
      </w:pPr>
      <w:r w:rsidRPr="00472E20">
        <w:rPr>
          <w:rFonts w:ascii="Arial" w:eastAsia="SimSun" w:hAnsi="Arial" w:cs="Arial"/>
          <w:sz w:val="24"/>
          <w:szCs w:val="24"/>
          <w:highlight w:val="yellow"/>
          <w:lang w:val="en-US" w:eastAsia="zh-CN"/>
        </w:rPr>
        <w:t xml:space="preserve">Regarding to comorbidities, among FILD cases, four patients had hypertension, one patient had hypertension and hyperlipidemia and two patients had diabetes. </w:t>
      </w:r>
      <w:r w:rsidRPr="00472E20">
        <w:rPr>
          <w:rFonts w:ascii="Arial" w:eastAsia="SimSun" w:hAnsi="Arial" w:cs="Arial"/>
          <w:sz w:val="24"/>
          <w:szCs w:val="24"/>
          <w:highlight w:val="yellow"/>
          <w:lang w:val="en-US" w:eastAsia="zh-CN"/>
        </w:rPr>
        <w:lastRenderedPageBreak/>
        <w:t>Among controls, three had hypertension, one had hypertension and hyperlipidemia and one had diabetes.</w:t>
      </w:r>
      <w:r w:rsidRPr="00472E20">
        <w:rPr>
          <w:rFonts w:ascii="Arial" w:eastAsia="SimSun" w:hAnsi="Arial" w:cs="Arial"/>
          <w:sz w:val="24"/>
          <w:szCs w:val="24"/>
          <w:lang w:val="en-US" w:eastAsia="zh-CN"/>
        </w:rPr>
        <w:t xml:space="preserve"> </w:t>
      </w:r>
      <w:r w:rsidR="0012711E" w:rsidRPr="00472E20">
        <w:rPr>
          <w:rFonts w:ascii="Arial" w:eastAsia="SimSun" w:hAnsi="Arial" w:cs="Arial"/>
          <w:sz w:val="24"/>
          <w:szCs w:val="24"/>
          <w:lang w:val="en-US" w:eastAsia="zh-CN"/>
        </w:rPr>
        <w:t xml:space="preserve">The scores of </w:t>
      </w:r>
      <w:r w:rsidR="0012711E" w:rsidRPr="00472E20">
        <w:rPr>
          <w:rFonts w:ascii="Arial" w:eastAsia="SimSun" w:hAnsi="Arial" w:cs="Arial"/>
          <w:bCs/>
          <w:sz w:val="24"/>
          <w:szCs w:val="24"/>
          <w:lang w:val="en-US" w:eastAsia="zh-CN"/>
        </w:rPr>
        <w:t xml:space="preserve">SGRQ </w:t>
      </w:r>
      <w:r w:rsidR="0012711E" w:rsidRPr="00472E20">
        <w:rPr>
          <w:rFonts w:ascii="Arial" w:eastAsia="SimSun" w:hAnsi="Arial" w:cs="Arial"/>
          <w:sz w:val="24"/>
          <w:szCs w:val="24"/>
          <w:lang w:val="en-US" w:eastAsia="zh-CN"/>
        </w:rPr>
        <w:t>revealed a reduction in HRQoL to all domains (Supplementary Table S1) in FILD</w:t>
      </w:r>
      <w:bookmarkStart w:id="2" w:name="_Hlk524983302"/>
      <w:r w:rsidR="0012711E" w:rsidRPr="00472E20">
        <w:rPr>
          <w:rFonts w:ascii="Arial" w:eastAsia="SimSun" w:hAnsi="Arial" w:cs="Arial"/>
          <w:sz w:val="24"/>
          <w:szCs w:val="24"/>
          <w:lang w:val="en-US" w:eastAsia="zh-CN"/>
        </w:rPr>
        <w:t xml:space="preserve"> cases</w:t>
      </w:r>
      <w:bookmarkEnd w:id="2"/>
      <w:r w:rsidR="0012711E" w:rsidRPr="00472E20">
        <w:rPr>
          <w:rFonts w:ascii="Arial" w:eastAsia="SimSun" w:hAnsi="Arial" w:cs="Arial"/>
          <w:sz w:val="24"/>
          <w:szCs w:val="24"/>
          <w:lang w:val="en-US" w:eastAsia="zh-CN"/>
        </w:rPr>
        <w:t xml:space="preserve"> when compared to reference values. </w:t>
      </w:r>
    </w:p>
    <w:p w:rsidR="00144A5F" w:rsidRPr="00472E20" w:rsidRDefault="00144A5F" w:rsidP="0012711E">
      <w:pPr>
        <w:spacing w:after="0" w:line="480" w:lineRule="auto"/>
        <w:jc w:val="both"/>
        <w:rPr>
          <w:rFonts w:ascii="Arial" w:eastAsia="SimSun" w:hAnsi="Arial" w:cs="Arial"/>
          <w:sz w:val="24"/>
          <w:szCs w:val="24"/>
          <w:lang w:val="en-US" w:eastAsia="zh-CN"/>
        </w:rPr>
      </w:pPr>
    </w:p>
    <w:p w:rsidR="006F797A" w:rsidRPr="00472E20" w:rsidRDefault="006F797A" w:rsidP="006F797A">
      <w:pPr>
        <w:spacing w:after="200" w:line="480" w:lineRule="auto"/>
        <w:jc w:val="both"/>
        <w:rPr>
          <w:rFonts w:ascii="Arial" w:eastAsia="SimSun" w:hAnsi="Arial" w:cs="Arial"/>
          <w:bCs/>
          <w:sz w:val="24"/>
          <w:szCs w:val="24"/>
          <w:lang w:val="en-US" w:eastAsia="zh-CN"/>
        </w:rPr>
      </w:pPr>
      <w:bookmarkStart w:id="3" w:name="_Hlk531165764"/>
      <w:r w:rsidRPr="00472E20">
        <w:rPr>
          <w:rFonts w:ascii="Arial" w:eastAsia="SimSun" w:hAnsi="Arial" w:cs="Arial"/>
          <w:b/>
          <w:bCs/>
          <w:sz w:val="24"/>
          <w:szCs w:val="24"/>
          <w:lang w:val="en-US" w:eastAsia="zh-CN"/>
        </w:rPr>
        <w:t xml:space="preserve">Table </w:t>
      </w:r>
      <w:r w:rsidR="0096383E">
        <w:rPr>
          <w:rFonts w:ascii="Arial" w:eastAsia="SimSun" w:hAnsi="Arial" w:cs="Arial"/>
          <w:b/>
          <w:bCs/>
          <w:sz w:val="24"/>
          <w:szCs w:val="24"/>
          <w:lang w:val="en-US" w:eastAsia="zh-CN"/>
        </w:rPr>
        <w:t>S</w:t>
      </w:r>
      <w:r w:rsidR="009F3855" w:rsidRPr="00472E20">
        <w:rPr>
          <w:rFonts w:ascii="Arial" w:eastAsia="SimSun" w:hAnsi="Arial" w:cs="Arial"/>
          <w:b/>
          <w:bCs/>
          <w:sz w:val="24"/>
          <w:szCs w:val="24"/>
          <w:lang w:val="en-US" w:eastAsia="zh-CN"/>
        </w:rPr>
        <w:t>A</w:t>
      </w:r>
      <w:r w:rsidRPr="00472E20">
        <w:rPr>
          <w:rFonts w:ascii="Arial" w:eastAsia="SimSun" w:hAnsi="Arial" w:cs="Arial"/>
          <w:b/>
          <w:bCs/>
          <w:sz w:val="24"/>
          <w:szCs w:val="24"/>
          <w:lang w:val="en-US" w:eastAsia="zh-CN"/>
        </w:rPr>
        <w:t xml:space="preserve">1- </w:t>
      </w:r>
      <w:r w:rsidRPr="00472E20">
        <w:rPr>
          <w:rFonts w:ascii="Arial" w:eastAsia="SimSun" w:hAnsi="Arial" w:cs="Arial"/>
          <w:bCs/>
          <w:sz w:val="24"/>
          <w:szCs w:val="24"/>
          <w:lang w:val="en-US" w:eastAsia="zh-CN"/>
        </w:rPr>
        <w:t xml:space="preserve">Health related quality of life according </w:t>
      </w:r>
      <w:r w:rsidR="0069138E" w:rsidRPr="00472E20">
        <w:rPr>
          <w:rFonts w:ascii="Arial" w:eastAsia="SimSun" w:hAnsi="Arial" w:cs="Arial"/>
          <w:bCs/>
          <w:sz w:val="24"/>
          <w:szCs w:val="24"/>
          <w:lang w:val="en-US" w:eastAsia="zh-CN"/>
        </w:rPr>
        <w:t xml:space="preserve">to </w:t>
      </w:r>
      <w:r w:rsidR="0069138E" w:rsidRPr="00472E20">
        <w:rPr>
          <w:rFonts w:ascii="Arial" w:eastAsia="SimSun" w:hAnsi="Arial" w:cs="Arial"/>
          <w:bCs/>
          <w:sz w:val="24"/>
          <w:szCs w:val="24"/>
          <w:highlight w:val="yellow"/>
          <w:lang w:val="en-US" w:eastAsia="zh-CN"/>
        </w:rPr>
        <w:t>St.</w:t>
      </w:r>
      <w:r w:rsidR="007E1650" w:rsidRPr="00472E20">
        <w:rPr>
          <w:rFonts w:ascii="Arial" w:eastAsia="SimSun" w:hAnsi="Arial" w:cs="Arial"/>
          <w:bCs/>
          <w:sz w:val="24"/>
          <w:szCs w:val="24"/>
          <w:highlight w:val="yellow"/>
          <w:lang w:val="en-US" w:eastAsia="zh-CN"/>
        </w:rPr>
        <w:t xml:space="preserve"> George's Respiratory Questionnaire</w:t>
      </w:r>
      <w:r w:rsidR="007E1650" w:rsidRPr="00472E20">
        <w:rPr>
          <w:rFonts w:ascii="Arial" w:eastAsia="SimSun" w:hAnsi="Arial" w:cs="Arial"/>
          <w:bCs/>
          <w:sz w:val="24"/>
          <w:szCs w:val="24"/>
          <w:lang w:val="en-US" w:eastAsia="zh-CN"/>
        </w:rPr>
        <w:t xml:space="preserve"> </w:t>
      </w:r>
      <w:r w:rsidRPr="00472E20">
        <w:rPr>
          <w:rFonts w:ascii="Arial" w:eastAsia="SimSun" w:hAnsi="Arial" w:cs="Arial"/>
          <w:bCs/>
          <w:sz w:val="24"/>
          <w:szCs w:val="24"/>
          <w:lang w:val="en-US" w:eastAsia="zh-CN"/>
        </w:rPr>
        <w:t xml:space="preserve">in fibrotic interstitial lung disease (FILD) </w:t>
      </w:r>
      <w:r w:rsidR="00D35D1A" w:rsidRPr="00472E20">
        <w:rPr>
          <w:rFonts w:ascii="Arial" w:eastAsia="SimSun" w:hAnsi="Arial" w:cs="Arial"/>
          <w:bCs/>
          <w:sz w:val="24"/>
          <w:szCs w:val="24"/>
          <w:lang w:val="en-US" w:eastAsia="zh-CN"/>
        </w:rPr>
        <w:t>case</w:t>
      </w:r>
      <w:r w:rsidRPr="00472E20">
        <w:rPr>
          <w:rFonts w:ascii="Arial" w:eastAsia="SimSun" w:hAnsi="Arial" w:cs="Arial"/>
          <w:bCs/>
          <w:sz w:val="24"/>
          <w:szCs w:val="24"/>
          <w:lang w:val="en-US" w:eastAsia="zh-CN"/>
        </w:rPr>
        <w:t xml:space="preserve">s. </w:t>
      </w:r>
    </w:p>
    <w:tbl>
      <w:tblPr>
        <w:tblW w:w="0" w:type="auto"/>
        <w:tblLook w:val="00A0" w:firstRow="1" w:lastRow="0" w:firstColumn="1" w:lastColumn="0" w:noHBand="0" w:noVBand="0"/>
      </w:tblPr>
      <w:tblGrid>
        <w:gridCol w:w="3224"/>
        <w:gridCol w:w="2743"/>
        <w:gridCol w:w="2754"/>
      </w:tblGrid>
      <w:tr w:rsidR="006F797A" w:rsidRPr="00472E20" w:rsidTr="002E286C">
        <w:trPr>
          <w:trHeight w:hRule="exact" w:val="397"/>
        </w:trPr>
        <w:tc>
          <w:tcPr>
            <w:tcW w:w="3261" w:type="dxa"/>
            <w:tcBorders>
              <w:top w:val="single" w:sz="4" w:space="0" w:color="auto"/>
              <w:bottom w:val="single" w:sz="4" w:space="0" w:color="auto"/>
              <w:right w:val="single" w:sz="4" w:space="0" w:color="auto"/>
            </w:tcBorders>
          </w:tcPr>
          <w:bookmarkEnd w:id="3"/>
          <w:p w:rsidR="006F797A" w:rsidRPr="00472E20" w:rsidRDefault="006F797A" w:rsidP="006F797A">
            <w:pPr>
              <w:autoSpaceDE w:val="0"/>
              <w:autoSpaceDN w:val="0"/>
              <w:adjustRightInd w:val="0"/>
              <w:spacing w:after="0" w:line="480" w:lineRule="auto"/>
              <w:jc w:val="both"/>
              <w:rPr>
                <w:rFonts w:ascii="Arial" w:eastAsia="SimSun" w:hAnsi="Arial" w:cs="Arial"/>
                <w:b/>
                <w:bCs/>
                <w:sz w:val="24"/>
                <w:szCs w:val="24"/>
                <w:lang w:val="en-US" w:eastAsia="zh-CN"/>
              </w:rPr>
            </w:pPr>
            <w:r w:rsidRPr="00472E20">
              <w:rPr>
                <w:rFonts w:ascii="Arial" w:eastAsia="SimSun" w:hAnsi="Arial" w:cs="Arial"/>
                <w:b/>
                <w:bCs/>
                <w:sz w:val="24"/>
                <w:szCs w:val="24"/>
                <w:lang w:val="en-US" w:eastAsia="zh-CN"/>
              </w:rPr>
              <w:t>Variables</w:t>
            </w:r>
          </w:p>
        </w:tc>
        <w:tc>
          <w:tcPr>
            <w:tcW w:w="2788" w:type="dxa"/>
            <w:tcBorders>
              <w:top w:val="single" w:sz="4" w:space="0" w:color="auto"/>
              <w:left w:val="single" w:sz="4" w:space="0" w:color="auto"/>
              <w:bottom w:val="single" w:sz="4" w:space="0" w:color="auto"/>
            </w:tcBorders>
          </w:tcPr>
          <w:p w:rsidR="006F797A" w:rsidRPr="00472E20" w:rsidRDefault="006F797A" w:rsidP="006F797A">
            <w:pPr>
              <w:autoSpaceDE w:val="0"/>
              <w:autoSpaceDN w:val="0"/>
              <w:adjustRightInd w:val="0"/>
              <w:spacing w:after="0" w:line="480" w:lineRule="auto"/>
              <w:jc w:val="center"/>
              <w:rPr>
                <w:rFonts w:ascii="Arial" w:eastAsia="SimSun" w:hAnsi="Arial" w:cs="Arial"/>
                <w:b/>
                <w:bCs/>
                <w:sz w:val="24"/>
                <w:szCs w:val="24"/>
                <w:lang w:val="en-US" w:eastAsia="zh-CN"/>
              </w:rPr>
            </w:pPr>
            <w:r w:rsidRPr="00472E20">
              <w:rPr>
                <w:rFonts w:ascii="Arial" w:eastAsia="SimSun" w:hAnsi="Arial" w:cs="Arial"/>
                <w:b/>
                <w:bCs/>
                <w:sz w:val="24"/>
                <w:szCs w:val="24"/>
                <w:lang w:val="en-US" w:eastAsia="zh-CN"/>
              </w:rPr>
              <w:t xml:space="preserve">FILD </w:t>
            </w:r>
            <w:r w:rsidR="00FE2D1E" w:rsidRPr="00472E20">
              <w:rPr>
                <w:rFonts w:ascii="Arial" w:eastAsia="SimSun" w:hAnsi="Arial" w:cs="Arial"/>
                <w:b/>
                <w:bCs/>
                <w:sz w:val="24"/>
                <w:szCs w:val="24"/>
                <w:lang w:val="en-US" w:eastAsia="zh-CN"/>
              </w:rPr>
              <w:t>case</w:t>
            </w:r>
            <w:r w:rsidRPr="00472E20">
              <w:rPr>
                <w:rFonts w:ascii="Arial" w:eastAsia="SimSun" w:hAnsi="Arial" w:cs="Arial"/>
                <w:b/>
                <w:bCs/>
                <w:sz w:val="24"/>
                <w:szCs w:val="24"/>
                <w:lang w:val="en-US" w:eastAsia="zh-CN"/>
              </w:rPr>
              <w:t>s (n=27)</w:t>
            </w:r>
          </w:p>
        </w:tc>
        <w:tc>
          <w:tcPr>
            <w:tcW w:w="2789" w:type="dxa"/>
            <w:tcBorders>
              <w:top w:val="single" w:sz="4" w:space="0" w:color="auto"/>
              <w:left w:val="single" w:sz="4" w:space="0" w:color="auto"/>
              <w:bottom w:val="single" w:sz="4" w:space="0" w:color="auto"/>
            </w:tcBorders>
          </w:tcPr>
          <w:p w:rsidR="006F797A" w:rsidRPr="00472E20" w:rsidRDefault="006F797A" w:rsidP="006F797A">
            <w:pPr>
              <w:autoSpaceDE w:val="0"/>
              <w:autoSpaceDN w:val="0"/>
              <w:adjustRightInd w:val="0"/>
              <w:spacing w:after="0" w:line="480" w:lineRule="auto"/>
              <w:jc w:val="center"/>
              <w:rPr>
                <w:rFonts w:ascii="Arial" w:eastAsia="SimSun" w:hAnsi="Arial" w:cs="Arial"/>
                <w:b/>
                <w:bCs/>
                <w:sz w:val="24"/>
                <w:szCs w:val="24"/>
                <w:lang w:val="en-US" w:eastAsia="zh-CN"/>
              </w:rPr>
            </w:pPr>
            <w:r w:rsidRPr="00472E20">
              <w:rPr>
                <w:rFonts w:ascii="Arial" w:eastAsia="SimSun" w:hAnsi="Arial" w:cs="Arial"/>
                <w:b/>
                <w:bCs/>
                <w:sz w:val="24"/>
                <w:szCs w:val="24"/>
                <w:lang w:val="en-US" w:eastAsia="zh-CN"/>
              </w:rPr>
              <w:t>Reference Values *</w:t>
            </w:r>
          </w:p>
        </w:tc>
      </w:tr>
      <w:tr w:rsidR="006F797A" w:rsidRPr="00472E20" w:rsidTr="002E286C">
        <w:trPr>
          <w:trHeight w:hRule="exact" w:val="397"/>
        </w:trPr>
        <w:tc>
          <w:tcPr>
            <w:tcW w:w="3261" w:type="dxa"/>
            <w:tcBorders>
              <w:top w:val="single" w:sz="4" w:space="0" w:color="auto"/>
              <w:right w:val="single" w:sz="4" w:space="0" w:color="auto"/>
            </w:tcBorders>
          </w:tcPr>
          <w:p w:rsidR="006F797A" w:rsidRPr="00472E20" w:rsidRDefault="006F797A" w:rsidP="006F797A">
            <w:pPr>
              <w:autoSpaceDE w:val="0"/>
              <w:autoSpaceDN w:val="0"/>
              <w:adjustRightInd w:val="0"/>
              <w:spacing w:after="0" w:line="480" w:lineRule="auto"/>
              <w:jc w:val="both"/>
              <w:rPr>
                <w:rFonts w:ascii="Arial" w:eastAsia="SimSun" w:hAnsi="Arial" w:cs="Arial"/>
                <w:b/>
                <w:bCs/>
                <w:sz w:val="24"/>
                <w:szCs w:val="24"/>
                <w:lang w:val="en-US" w:eastAsia="zh-CN"/>
              </w:rPr>
            </w:pPr>
            <w:r w:rsidRPr="00472E20">
              <w:rPr>
                <w:rFonts w:ascii="Arial" w:eastAsia="SimSun" w:hAnsi="Arial" w:cs="Arial"/>
                <w:b/>
                <w:bCs/>
                <w:sz w:val="24"/>
                <w:szCs w:val="24"/>
                <w:lang w:val="en-US" w:eastAsia="zh-CN"/>
              </w:rPr>
              <w:t>Respiratory symptoms</w:t>
            </w:r>
          </w:p>
        </w:tc>
        <w:tc>
          <w:tcPr>
            <w:tcW w:w="2788" w:type="dxa"/>
            <w:tcBorders>
              <w:top w:val="single" w:sz="4" w:space="0" w:color="auto"/>
              <w:left w:val="single" w:sz="4" w:space="0" w:color="auto"/>
            </w:tcBorders>
          </w:tcPr>
          <w:p w:rsidR="006F797A" w:rsidRPr="00472E20" w:rsidRDefault="006F797A" w:rsidP="006F797A">
            <w:pPr>
              <w:autoSpaceDE w:val="0"/>
              <w:autoSpaceDN w:val="0"/>
              <w:adjustRightInd w:val="0"/>
              <w:spacing w:after="0" w:line="480" w:lineRule="auto"/>
              <w:jc w:val="center"/>
              <w:rPr>
                <w:rFonts w:ascii="Arial" w:eastAsia="SimSun" w:hAnsi="Arial" w:cs="Arial"/>
                <w:bCs/>
                <w:sz w:val="24"/>
                <w:szCs w:val="24"/>
                <w:lang w:val="en-US" w:eastAsia="zh-CN"/>
              </w:rPr>
            </w:pPr>
            <w:r w:rsidRPr="00472E20">
              <w:rPr>
                <w:rFonts w:ascii="Arial" w:eastAsia="SimSun" w:hAnsi="Arial" w:cs="Arial"/>
                <w:bCs/>
                <w:sz w:val="24"/>
                <w:szCs w:val="24"/>
                <w:lang w:val="en-US" w:eastAsia="zh-CN"/>
              </w:rPr>
              <w:t>40.0 (22.8 – 56.1)</w:t>
            </w:r>
          </w:p>
        </w:tc>
        <w:tc>
          <w:tcPr>
            <w:tcW w:w="2789" w:type="dxa"/>
            <w:tcBorders>
              <w:top w:val="single" w:sz="4" w:space="0" w:color="auto"/>
              <w:left w:val="single" w:sz="4" w:space="0" w:color="auto"/>
            </w:tcBorders>
          </w:tcPr>
          <w:p w:rsidR="006F797A" w:rsidRPr="00472E20" w:rsidRDefault="006F797A" w:rsidP="006F797A">
            <w:pPr>
              <w:autoSpaceDE w:val="0"/>
              <w:autoSpaceDN w:val="0"/>
              <w:adjustRightInd w:val="0"/>
              <w:spacing w:after="0" w:line="480" w:lineRule="auto"/>
              <w:jc w:val="center"/>
              <w:rPr>
                <w:rFonts w:ascii="Arial" w:eastAsia="SimSun" w:hAnsi="Arial" w:cs="Arial"/>
                <w:bCs/>
                <w:sz w:val="24"/>
                <w:szCs w:val="24"/>
                <w:lang w:val="en-US" w:eastAsia="zh-CN"/>
              </w:rPr>
            </w:pPr>
            <w:r w:rsidRPr="00472E20">
              <w:rPr>
                <w:rFonts w:ascii="Arial" w:eastAsia="SimSun" w:hAnsi="Arial" w:cs="Arial"/>
                <w:bCs/>
                <w:sz w:val="24"/>
                <w:szCs w:val="24"/>
                <w:lang w:val="en-US" w:eastAsia="zh-CN"/>
              </w:rPr>
              <w:t>4.2 (0 – 12.2)</w:t>
            </w:r>
          </w:p>
        </w:tc>
      </w:tr>
      <w:tr w:rsidR="006F797A" w:rsidRPr="00472E20" w:rsidTr="002E286C">
        <w:trPr>
          <w:trHeight w:hRule="exact" w:val="397"/>
        </w:trPr>
        <w:tc>
          <w:tcPr>
            <w:tcW w:w="3261" w:type="dxa"/>
            <w:tcBorders>
              <w:right w:val="single" w:sz="4" w:space="0" w:color="auto"/>
            </w:tcBorders>
          </w:tcPr>
          <w:p w:rsidR="006F797A" w:rsidRPr="00472E20" w:rsidRDefault="006F797A" w:rsidP="006F797A">
            <w:pPr>
              <w:autoSpaceDE w:val="0"/>
              <w:autoSpaceDN w:val="0"/>
              <w:adjustRightInd w:val="0"/>
              <w:spacing w:after="0" w:line="480" w:lineRule="auto"/>
              <w:jc w:val="both"/>
              <w:rPr>
                <w:rFonts w:ascii="Arial" w:eastAsia="SimSun" w:hAnsi="Arial" w:cs="Arial"/>
                <w:b/>
                <w:bCs/>
                <w:sz w:val="24"/>
                <w:szCs w:val="24"/>
                <w:lang w:val="en-US" w:eastAsia="zh-CN"/>
              </w:rPr>
            </w:pPr>
            <w:r w:rsidRPr="00472E20">
              <w:rPr>
                <w:rFonts w:ascii="Arial" w:eastAsia="SimSun" w:hAnsi="Arial" w:cs="Arial"/>
                <w:b/>
                <w:bCs/>
                <w:sz w:val="24"/>
                <w:szCs w:val="24"/>
                <w:lang w:val="en-US" w:eastAsia="zh-CN"/>
              </w:rPr>
              <w:t>Activity</w:t>
            </w:r>
          </w:p>
        </w:tc>
        <w:tc>
          <w:tcPr>
            <w:tcW w:w="2788" w:type="dxa"/>
            <w:tcBorders>
              <w:left w:val="single" w:sz="4" w:space="0" w:color="auto"/>
            </w:tcBorders>
          </w:tcPr>
          <w:p w:rsidR="006F797A" w:rsidRPr="00472E20" w:rsidRDefault="006F797A" w:rsidP="006F797A">
            <w:pPr>
              <w:autoSpaceDE w:val="0"/>
              <w:autoSpaceDN w:val="0"/>
              <w:adjustRightInd w:val="0"/>
              <w:spacing w:after="0" w:line="480" w:lineRule="auto"/>
              <w:jc w:val="center"/>
              <w:rPr>
                <w:rFonts w:ascii="Arial" w:eastAsia="SimSun" w:hAnsi="Arial" w:cs="Arial"/>
                <w:bCs/>
                <w:sz w:val="24"/>
                <w:szCs w:val="24"/>
                <w:lang w:val="en-US" w:eastAsia="zh-CN"/>
              </w:rPr>
            </w:pPr>
            <w:r w:rsidRPr="00472E20">
              <w:rPr>
                <w:rFonts w:ascii="Arial" w:eastAsia="SimSun" w:hAnsi="Arial" w:cs="Arial"/>
                <w:bCs/>
                <w:sz w:val="24"/>
                <w:szCs w:val="24"/>
                <w:lang w:val="en-US" w:eastAsia="zh-CN"/>
              </w:rPr>
              <w:t>60.6 (35.5 – 72.8)</w:t>
            </w:r>
          </w:p>
        </w:tc>
        <w:tc>
          <w:tcPr>
            <w:tcW w:w="2789" w:type="dxa"/>
            <w:tcBorders>
              <w:left w:val="single" w:sz="4" w:space="0" w:color="auto"/>
            </w:tcBorders>
          </w:tcPr>
          <w:p w:rsidR="006F797A" w:rsidRPr="00472E20" w:rsidRDefault="006F797A" w:rsidP="006F797A">
            <w:pPr>
              <w:autoSpaceDE w:val="0"/>
              <w:autoSpaceDN w:val="0"/>
              <w:adjustRightInd w:val="0"/>
              <w:spacing w:after="0" w:line="480" w:lineRule="auto"/>
              <w:jc w:val="center"/>
              <w:rPr>
                <w:rFonts w:ascii="Arial" w:eastAsia="SimSun" w:hAnsi="Arial" w:cs="Arial"/>
                <w:bCs/>
                <w:sz w:val="24"/>
                <w:szCs w:val="24"/>
                <w:lang w:val="en-US" w:eastAsia="zh-CN"/>
              </w:rPr>
            </w:pPr>
            <w:r w:rsidRPr="00472E20">
              <w:rPr>
                <w:rFonts w:ascii="Arial" w:eastAsia="SimSun" w:hAnsi="Arial" w:cs="Arial"/>
                <w:bCs/>
                <w:sz w:val="24"/>
                <w:szCs w:val="24"/>
                <w:lang w:val="en-US" w:eastAsia="zh-CN"/>
              </w:rPr>
              <w:t>0.0 (0.0 – 11.2)</w:t>
            </w:r>
          </w:p>
        </w:tc>
      </w:tr>
      <w:tr w:rsidR="006F797A" w:rsidRPr="00472E20" w:rsidTr="002E286C">
        <w:trPr>
          <w:trHeight w:hRule="exact" w:val="397"/>
        </w:trPr>
        <w:tc>
          <w:tcPr>
            <w:tcW w:w="3261" w:type="dxa"/>
            <w:tcBorders>
              <w:right w:val="single" w:sz="4" w:space="0" w:color="auto"/>
            </w:tcBorders>
          </w:tcPr>
          <w:p w:rsidR="006F797A" w:rsidRPr="00472E20" w:rsidRDefault="006F797A" w:rsidP="006F797A">
            <w:pPr>
              <w:autoSpaceDE w:val="0"/>
              <w:autoSpaceDN w:val="0"/>
              <w:adjustRightInd w:val="0"/>
              <w:spacing w:after="0" w:line="480" w:lineRule="auto"/>
              <w:jc w:val="both"/>
              <w:rPr>
                <w:rFonts w:ascii="Arial" w:eastAsia="SimSun" w:hAnsi="Arial" w:cs="Arial"/>
                <w:b/>
                <w:bCs/>
                <w:sz w:val="24"/>
                <w:szCs w:val="24"/>
                <w:lang w:val="en-US" w:eastAsia="zh-CN"/>
              </w:rPr>
            </w:pPr>
            <w:r w:rsidRPr="00472E20">
              <w:rPr>
                <w:rFonts w:ascii="Arial" w:eastAsia="SimSun" w:hAnsi="Arial" w:cs="Arial"/>
                <w:b/>
                <w:sz w:val="24"/>
                <w:szCs w:val="24"/>
                <w:lang w:val="en-US" w:eastAsia="zh-CN"/>
              </w:rPr>
              <w:t>Psychosocial impact</w:t>
            </w:r>
          </w:p>
        </w:tc>
        <w:tc>
          <w:tcPr>
            <w:tcW w:w="2788" w:type="dxa"/>
            <w:tcBorders>
              <w:left w:val="single" w:sz="4" w:space="0" w:color="auto"/>
            </w:tcBorders>
          </w:tcPr>
          <w:p w:rsidR="006F797A" w:rsidRPr="00472E20" w:rsidRDefault="006F797A" w:rsidP="006F797A">
            <w:pPr>
              <w:autoSpaceDE w:val="0"/>
              <w:autoSpaceDN w:val="0"/>
              <w:adjustRightInd w:val="0"/>
              <w:spacing w:after="0" w:line="480" w:lineRule="auto"/>
              <w:jc w:val="center"/>
              <w:rPr>
                <w:rFonts w:ascii="Arial" w:eastAsia="SimSun" w:hAnsi="Arial" w:cs="Arial"/>
                <w:bCs/>
                <w:sz w:val="24"/>
                <w:szCs w:val="24"/>
                <w:lang w:val="en-US" w:eastAsia="zh-CN"/>
              </w:rPr>
            </w:pPr>
            <w:r w:rsidRPr="00472E20">
              <w:rPr>
                <w:rFonts w:ascii="Arial" w:eastAsia="SimSun" w:hAnsi="Arial" w:cs="Arial"/>
                <w:bCs/>
                <w:sz w:val="24"/>
                <w:szCs w:val="24"/>
                <w:lang w:val="en-US" w:eastAsia="zh-CN"/>
              </w:rPr>
              <w:t>36.2 (15.1 – 53.9)</w:t>
            </w:r>
          </w:p>
        </w:tc>
        <w:tc>
          <w:tcPr>
            <w:tcW w:w="2789" w:type="dxa"/>
            <w:tcBorders>
              <w:left w:val="single" w:sz="4" w:space="0" w:color="auto"/>
            </w:tcBorders>
          </w:tcPr>
          <w:p w:rsidR="006F797A" w:rsidRPr="00472E20" w:rsidRDefault="006F797A" w:rsidP="006F797A">
            <w:pPr>
              <w:autoSpaceDE w:val="0"/>
              <w:autoSpaceDN w:val="0"/>
              <w:adjustRightInd w:val="0"/>
              <w:spacing w:after="0" w:line="480" w:lineRule="auto"/>
              <w:jc w:val="center"/>
              <w:rPr>
                <w:rFonts w:ascii="Arial" w:eastAsia="SimSun" w:hAnsi="Arial" w:cs="Arial"/>
                <w:bCs/>
                <w:sz w:val="24"/>
                <w:szCs w:val="24"/>
                <w:lang w:val="en-US" w:eastAsia="zh-CN"/>
              </w:rPr>
            </w:pPr>
            <w:r w:rsidRPr="00472E20">
              <w:rPr>
                <w:rFonts w:ascii="Arial" w:eastAsia="SimSun" w:hAnsi="Arial" w:cs="Arial"/>
                <w:bCs/>
                <w:sz w:val="24"/>
                <w:szCs w:val="24"/>
                <w:lang w:val="en-US" w:eastAsia="zh-CN"/>
              </w:rPr>
              <w:t>0.0 (0.0 – 0.0)</w:t>
            </w:r>
          </w:p>
        </w:tc>
      </w:tr>
      <w:tr w:rsidR="006F797A" w:rsidRPr="00472E20" w:rsidTr="002E286C">
        <w:trPr>
          <w:trHeight w:hRule="exact" w:val="397"/>
        </w:trPr>
        <w:tc>
          <w:tcPr>
            <w:tcW w:w="3261" w:type="dxa"/>
            <w:tcBorders>
              <w:bottom w:val="single" w:sz="4" w:space="0" w:color="auto"/>
              <w:right w:val="single" w:sz="4" w:space="0" w:color="auto"/>
            </w:tcBorders>
          </w:tcPr>
          <w:p w:rsidR="006F797A" w:rsidRPr="00472E20" w:rsidRDefault="006F797A" w:rsidP="006F797A">
            <w:pPr>
              <w:autoSpaceDE w:val="0"/>
              <w:autoSpaceDN w:val="0"/>
              <w:adjustRightInd w:val="0"/>
              <w:spacing w:after="0" w:line="480" w:lineRule="auto"/>
              <w:jc w:val="both"/>
              <w:rPr>
                <w:rFonts w:ascii="Arial" w:eastAsia="SimSun" w:hAnsi="Arial" w:cs="Arial"/>
                <w:b/>
                <w:bCs/>
                <w:sz w:val="24"/>
                <w:szCs w:val="24"/>
                <w:lang w:val="en-US" w:eastAsia="zh-CN"/>
              </w:rPr>
            </w:pPr>
            <w:r w:rsidRPr="00472E20">
              <w:rPr>
                <w:rFonts w:ascii="Arial" w:eastAsia="SimSun" w:hAnsi="Arial" w:cs="Arial"/>
                <w:b/>
                <w:bCs/>
                <w:sz w:val="24"/>
                <w:szCs w:val="24"/>
                <w:lang w:val="en-US" w:eastAsia="zh-CN"/>
              </w:rPr>
              <w:t>Total</w:t>
            </w:r>
          </w:p>
        </w:tc>
        <w:tc>
          <w:tcPr>
            <w:tcW w:w="2788" w:type="dxa"/>
            <w:tcBorders>
              <w:left w:val="single" w:sz="4" w:space="0" w:color="auto"/>
              <w:bottom w:val="single" w:sz="4" w:space="0" w:color="auto"/>
            </w:tcBorders>
          </w:tcPr>
          <w:p w:rsidR="006F797A" w:rsidRPr="00472E20" w:rsidRDefault="006F797A" w:rsidP="006F797A">
            <w:pPr>
              <w:autoSpaceDE w:val="0"/>
              <w:autoSpaceDN w:val="0"/>
              <w:adjustRightInd w:val="0"/>
              <w:spacing w:after="0" w:line="480" w:lineRule="auto"/>
              <w:jc w:val="center"/>
              <w:rPr>
                <w:rFonts w:ascii="Arial" w:eastAsia="SimSun" w:hAnsi="Arial" w:cs="Arial"/>
                <w:bCs/>
                <w:sz w:val="24"/>
                <w:szCs w:val="24"/>
                <w:lang w:val="en-US" w:eastAsia="zh-CN"/>
              </w:rPr>
            </w:pPr>
            <w:r w:rsidRPr="00472E20">
              <w:rPr>
                <w:rFonts w:ascii="Arial" w:eastAsia="SimSun" w:hAnsi="Arial" w:cs="Arial"/>
                <w:bCs/>
                <w:sz w:val="24"/>
                <w:szCs w:val="24"/>
                <w:lang w:val="en-US" w:eastAsia="zh-CN"/>
              </w:rPr>
              <w:t>39.5 (24.4 – 61.0)</w:t>
            </w:r>
          </w:p>
        </w:tc>
        <w:tc>
          <w:tcPr>
            <w:tcW w:w="2789" w:type="dxa"/>
            <w:tcBorders>
              <w:left w:val="single" w:sz="4" w:space="0" w:color="auto"/>
              <w:bottom w:val="single" w:sz="4" w:space="0" w:color="auto"/>
            </w:tcBorders>
          </w:tcPr>
          <w:p w:rsidR="006F797A" w:rsidRPr="00472E20" w:rsidRDefault="006F797A" w:rsidP="006F797A">
            <w:pPr>
              <w:autoSpaceDE w:val="0"/>
              <w:autoSpaceDN w:val="0"/>
              <w:adjustRightInd w:val="0"/>
              <w:spacing w:after="0" w:line="480" w:lineRule="auto"/>
              <w:jc w:val="center"/>
              <w:rPr>
                <w:rFonts w:ascii="Arial" w:eastAsia="SimSun" w:hAnsi="Arial" w:cs="Arial"/>
                <w:bCs/>
                <w:sz w:val="24"/>
                <w:szCs w:val="24"/>
                <w:lang w:val="en-US" w:eastAsia="zh-CN"/>
              </w:rPr>
            </w:pPr>
            <w:r w:rsidRPr="00472E20">
              <w:rPr>
                <w:rFonts w:ascii="Arial" w:eastAsia="SimSun" w:hAnsi="Arial" w:cs="Arial"/>
                <w:bCs/>
                <w:sz w:val="24"/>
                <w:szCs w:val="24"/>
                <w:lang w:val="en-US" w:eastAsia="zh-CN"/>
              </w:rPr>
              <w:t>2.7 (0.0 – 6.6)</w:t>
            </w:r>
          </w:p>
        </w:tc>
      </w:tr>
    </w:tbl>
    <w:p w:rsidR="006F797A" w:rsidRPr="00472E20" w:rsidRDefault="00FE2D1E" w:rsidP="006F797A">
      <w:pPr>
        <w:autoSpaceDE w:val="0"/>
        <w:autoSpaceDN w:val="0"/>
        <w:adjustRightInd w:val="0"/>
        <w:spacing w:after="0" w:line="480" w:lineRule="auto"/>
        <w:jc w:val="both"/>
        <w:rPr>
          <w:rFonts w:ascii="Arial" w:eastAsia="SimSun" w:hAnsi="Arial" w:cs="Arial"/>
          <w:b/>
          <w:bCs/>
          <w:lang w:val="en-US" w:eastAsia="zh-CN"/>
        </w:rPr>
      </w:pPr>
      <w:r w:rsidRPr="00472E20">
        <w:rPr>
          <w:rFonts w:ascii="Arial" w:eastAsia="SimSun" w:hAnsi="Arial" w:cs="Arial"/>
          <w:bCs/>
          <w:lang w:val="en-US" w:eastAsia="zh-CN"/>
        </w:rPr>
        <w:t>FILD cases</w:t>
      </w:r>
      <w:r w:rsidR="006F797A" w:rsidRPr="00472E20">
        <w:rPr>
          <w:rFonts w:ascii="Arial" w:eastAsia="SimSun" w:hAnsi="Arial" w:cs="Arial"/>
          <w:bCs/>
          <w:lang w:val="en-US" w:eastAsia="zh-CN"/>
        </w:rPr>
        <w:t xml:space="preserve">’ values </w:t>
      </w:r>
      <w:r w:rsidR="007E1650" w:rsidRPr="00472E20">
        <w:rPr>
          <w:rFonts w:ascii="Arial" w:eastAsia="SimSun" w:hAnsi="Arial" w:cs="Arial"/>
          <w:bCs/>
          <w:lang w:val="en-US" w:eastAsia="zh-CN"/>
        </w:rPr>
        <w:t xml:space="preserve">and reference values are </w:t>
      </w:r>
      <w:r w:rsidR="006F797A" w:rsidRPr="00472E20">
        <w:rPr>
          <w:rFonts w:ascii="Arial" w:eastAsia="SimSun" w:hAnsi="Arial" w:cs="Arial"/>
          <w:bCs/>
          <w:lang w:val="en-US" w:eastAsia="zh-CN"/>
        </w:rPr>
        <w:t xml:space="preserve">expressed as </w:t>
      </w:r>
      <w:r w:rsidR="006F797A" w:rsidRPr="00472E20">
        <w:rPr>
          <w:rFonts w:ascii="Arial" w:eastAsia="SimSun" w:hAnsi="Arial" w:cs="Arial"/>
          <w:bCs/>
          <w:highlight w:val="yellow"/>
          <w:lang w:val="en-US" w:eastAsia="zh-CN"/>
        </w:rPr>
        <w:t xml:space="preserve">median </w:t>
      </w:r>
      <w:r w:rsidR="00144A5F" w:rsidRPr="00472E20">
        <w:rPr>
          <w:rFonts w:ascii="Arial" w:eastAsia="SimSun" w:hAnsi="Arial" w:cs="Arial"/>
          <w:bCs/>
          <w:highlight w:val="yellow"/>
          <w:lang w:val="en-US" w:eastAsia="zh-CN"/>
        </w:rPr>
        <w:t>(25</w:t>
      </w:r>
      <w:r w:rsidR="006F797A" w:rsidRPr="00472E20">
        <w:rPr>
          <w:rFonts w:ascii="Arial" w:eastAsia="SimSun" w:hAnsi="Arial" w:cs="Arial"/>
          <w:bCs/>
          <w:highlight w:val="yellow"/>
          <w:vertAlign w:val="superscript"/>
          <w:lang w:val="en-US" w:eastAsia="zh-CN"/>
        </w:rPr>
        <w:t>th</w:t>
      </w:r>
      <w:r w:rsidR="006F797A" w:rsidRPr="00472E20">
        <w:rPr>
          <w:rFonts w:ascii="Arial" w:eastAsia="SimSun" w:hAnsi="Arial" w:cs="Arial"/>
          <w:bCs/>
          <w:highlight w:val="yellow"/>
          <w:lang w:val="en-US" w:eastAsia="zh-CN"/>
        </w:rPr>
        <w:t>-75</w:t>
      </w:r>
      <w:r w:rsidR="006F797A" w:rsidRPr="00472E20">
        <w:rPr>
          <w:rFonts w:ascii="Arial" w:eastAsia="SimSun" w:hAnsi="Arial" w:cs="Arial"/>
          <w:bCs/>
          <w:highlight w:val="yellow"/>
          <w:vertAlign w:val="superscript"/>
          <w:lang w:val="en-US" w:eastAsia="zh-CN"/>
        </w:rPr>
        <w:t>th</w:t>
      </w:r>
      <w:r w:rsidR="006F797A" w:rsidRPr="00472E20">
        <w:rPr>
          <w:rFonts w:ascii="Arial" w:eastAsia="SimSun" w:hAnsi="Arial" w:cs="Arial"/>
          <w:bCs/>
          <w:highlight w:val="yellow"/>
          <w:lang w:val="en-US" w:eastAsia="zh-CN"/>
        </w:rPr>
        <w:t xml:space="preserve"> interquartile range</w:t>
      </w:r>
      <w:r w:rsidR="007E1650" w:rsidRPr="00472E20">
        <w:rPr>
          <w:rFonts w:ascii="Arial" w:eastAsia="SimSun" w:hAnsi="Arial" w:cs="Arial"/>
          <w:bCs/>
          <w:highlight w:val="yellow"/>
          <w:lang w:val="en-US" w:eastAsia="zh-CN"/>
        </w:rPr>
        <w:t>)</w:t>
      </w:r>
      <w:r w:rsidR="006F797A" w:rsidRPr="00472E20">
        <w:rPr>
          <w:rFonts w:ascii="Arial" w:eastAsia="SimSun" w:hAnsi="Arial" w:cs="Arial"/>
          <w:b/>
          <w:bCs/>
          <w:highlight w:val="yellow"/>
          <w:lang w:val="en-US" w:eastAsia="zh-CN"/>
        </w:rPr>
        <w:t xml:space="preserve">. </w:t>
      </w:r>
      <w:r w:rsidR="007E1650" w:rsidRPr="00472E20">
        <w:rPr>
          <w:rFonts w:ascii="Arial" w:eastAsia="SimSun" w:hAnsi="Arial" w:cs="Arial"/>
          <w:b/>
          <w:bCs/>
          <w:highlight w:val="yellow"/>
          <w:lang w:val="en-US" w:eastAsia="zh-CN"/>
        </w:rPr>
        <w:t>Higher scores indicate worse HQOL.</w:t>
      </w:r>
    </w:p>
    <w:p w:rsidR="006F797A" w:rsidRPr="00472E20" w:rsidRDefault="006F797A" w:rsidP="006F797A">
      <w:pPr>
        <w:autoSpaceDE w:val="0"/>
        <w:autoSpaceDN w:val="0"/>
        <w:adjustRightInd w:val="0"/>
        <w:spacing w:after="0" w:line="480" w:lineRule="auto"/>
        <w:jc w:val="both"/>
        <w:rPr>
          <w:rFonts w:ascii="Arial" w:eastAsia="SimSun" w:hAnsi="Arial" w:cs="Arial"/>
          <w:bCs/>
          <w:lang w:val="en-US" w:eastAsia="zh-CN"/>
        </w:rPr>
      </w:pPr>
      <w:r w:rsidRPr="00472E20">
        <w:rPr>
          <w:rFonts w:ascii="Arial" w:eastAsia="SimSun" w:hAnsi="Arial" w:cs="Arial"/>
          <w:b/>
          <w:bCs/>
          <w:highlight w:val="yellow"/>
          <w:lang w:val="en-US" w:eastAsia="zh-CN"/>
        </w:rPr>
        <w:t xml:space="preserve">* </w:t>
      </w:r>
      <w:r w:rsidRPr="00472E20">
        <w:rPr>
          <w:rFonts w:ascii="Arial" w:eastAsia="SimSun" w:hAnsi="Arial" w:cs="Arial"/>
          <w:bCs/>
          <w:highlight w:val="yellow"/>
          <w:lang w:val="en-US" w:eastAsia="zh-CN"/>
        </w:rPr>
        <w:t xml:space="preserve">Median </w:t>
      </w:r>
      <w:r w:rsidR="007E1650" w:rsidRPr="00472E20">
        <w:rPr>
          <w:rFonts w:ascii="Arial" w:eastAsia="SimSun" w:hAnsi="Arial" w:cs="Arial"/>
          <w:bCs/>
          <w:highlight w:val="yellow"/>
          <w:lang w:val="en-US" w:eastAsia="zh-CN"/>
        </w:rPr>
        <w:t>(</w:t>
      </w:r>
      <w:r w:rsidRPr="00472E20">
        <w:rPr>
          <w:rFonts w:ascii="Arial" w:eastAsia="SimSun" w:hAnsi="Arial" w:cs="Arial"/>
          <w:bCs/>
          <w:highlight w:val="yellow"/>
          <w:lang w:val="en-US" w:eastAsia="zh-CN"/>
        </w:rPr>
        <w:t>25</w:t>
      </w:r>
      <w:r w:rsidRPr="00472E20">
        <w:rPr>
          <w:rFonts w:ascii="Arial" w:eastAsia="SimSun" w:hAnsi="Arial" w:cs="Arial"/>
          <w:bCs/>
          <w:highlight w:val="yellow"/>
          <w:vertAlign w:val="superscript"/>
          <w:lang w:val="en-US" w:eastAsia="zh-CN"/>
        </w:rPr>
        <w:t>th</w:t>
      </w:r>
      <w:r w:rsidRPr="00472E20">
        <w:rPr>
          <w:rFonts w:ascii="Arial" w:eastAsia="SimSun" w:hAnsi="Arial" w:cs="Arial"/>
          <w:bCs/>
          <w:highlight w:val="yellow"/>
          <w:lang w:val="en-US" w:eastAsia="zh-CN"/>
        </w:rPr>
        <w:t>-75</w:t>
      </w:r>
      <w:r w:rsidRPr="00472E20">
        <w:rPr>
          <w:rFonts w:ascii="Arial" w:eastAsia="SimSun" w:hAnsi="Arial" w:cs="Arial"/>
          <w:bCs/>
          <w:highlight w:val="yellow"/>
          <w:vertAlign w:val="superscript"/>
          <w:lang w:val="en-US" w:eastAsia="zh-CN"/>
        </w:rPr>
        <w:t>th</w:t>
      </w:r>
      <w:r w:rsidRPr="00472E20">
        <w:rPr>
          <w:rFonts w:ascii="Arial" w:eastAsia="SimSun" w:hAnsi="Arial" w:cs="Arial"/>
          <w:bCs/>
          <w:highlight w:val="yellow"/>
          <w:lang w:val="en-US" w:eastAsia="zh-CN"/>
        </w:rPr>
        <w:t xml:space="preserve"> interquartile range</w:t>
      </w:r>
      <w:r w:rsidR="0069138E" w:rsidRPr="00472E20">
        <w:rPr>
          <w:rFonts w:ascii="Arial" w:eastAsia="SimSun" w:hAnsi="Arial" w:cs="Arial"/>
          <w:bCs/>
          <w:highlight w:val="yellow"/>
          <w:lang w:val="en-US" w:eastAsia="zh-CN"/>
        </w:rPr>
        <w:t>)</w:t>
      </w:r>
      <w:r w:rsidRPr="00472E20">
        <w:rPr>
          <w:rFonts w:ascii="Arial" w:eastAsia="SimSun" w:hAnsi="Arial" w:cs="Arial"/>
          <w:bCs/>
          <w:lang w:val="en-US" w:eastAsia="zh-CN"/>
        </w:rPr>
        <w:t xml:space="preserve"> for </w:t>
      </w:r>
      <w:bookmarkStart w:id="4" w:name="_Hlk3821985"/>
      <w:r w:rsidR="007E1650" w:rsidRPr="00472E20">
        <w:rPr>
          <w:rFonts w:ascii="Arial" w:eastAsia="SimSun" w:hAnsi="Arial" w:cs="Arial"/>
          <w:bCs/>
          <w:lang w:val="en-US" w:eastAsia="zh-CN"/>
        </w:rPr>
        <w:t>St. George's Respiratory Questionnaire</w:t>
      </w:r>
      <w:bookmarkEnd w:id="4"/>
      <w:r w:rsidR="007E1650" w:rsidRPr="00472E20">
        <w:rPr>
          <w:rFonts w:ascii="Arial" w:eastAsia="SimSun" w:hAnsi="Arial" w:cs="Arial"/>
          <w:bCs/>
          <w:lang w:val="en-US" w:eastAsia="zh-CN"/>
        </w:rPr>
        <w:t xml:space="preserve"> </w:t>
      </w:r>
      <w:r w:rsidRPr="00472E20">
        <w:rPr>
          <w:rFonts w:ascii="Arial" w:eastAsia="SimSun" w:hAnsi="Arial" w:cs="Arial"/>
          <w:bCs/>
          <w:lang w:val="en-US" w:eastAsia="zh-CN"/>
        </w:rPr>
        <w:t>in normal male with no history of respiratory disease</w:t>
      </w:r>
      <w:r w:rsidR="005F3D0C" w:rsidRPr="00472E20">
        <w:rPr>
          <w:rFonts w:ascii="Arial" w:eastAsia="SimSun" w:hAnsi="Arial" w:cs="Arial"/>
          <w:bCs/>
          <w:lang w:val="en-US" w:eastAsia="zh-CN"/>
        </w:rPr>
        <w:t xml:space="preserve">, </w:t>
      </w:r>
      <w:r w:rsidRPr="00472E20">
        <w:rPr>
          <w:rFonts w:ascii="Arial" w:eastAsia="SimSun" w:hAnsi="Arial" w:cs="Arial"/>
          <w:bCs/>
          <w:lang w:val="en-US" w:eastAsia="zh-CN"/>
        </w:rPr>
        <w:t>derived from Eur Respir J 2002;19: 405-413).</w:t>
      </w:r>
    </w:p>
    <w:p w:rsidR="007E1650" w:rsidRPr="00472E20" w:rsidRDefault="007E1650" w:rsidP="0012711E">
      <w:pPr>
        <w:spacing w:after="0" w:line="480" w:lineRule="auto"/>
        <w:jc w:val="both"/>
        <w:rPr>
          <w:rFonts w:ascii="Arial" w:eastAsia="SimSun" w:hAnsi="Arial" w:cs="Arial"/>
          <w:sz w:val="24"/>
          <w:szCs w:val="24"/>
          <w:lang w:val="en-US" w:eastAsia="zh-CN"/>
        </w:rPr>
      </w:pPr>
      <w:bookmarkStart w:id="5" w:name="_GoBack"/>
      <w:bookmarkEnd w:id="5"/>
    </w:p>
    <w:p w:rsidR="0012711E" w:rsidRPr="00472E20" w:rsidRDefault="0012711E" w:rsidP="0012711E">
      <w:pPr>
        <w:spacing w:after="0" w:line="480" w:lineRule="auto"/>
        <w:jc w:val="both"/>
        <w:rPr>
          <w:rFonts w:ascii="Arial" w:eastAsia="SimSun" w:hAnsi="Arial" w:cs="Arial"/>
          <w:i/>
          <w:sz w:val="24"/>
          <w:szCs w:val="24"/>
          <w:lang w:val="en-US" w:eastAsia="zh-CN"/>
        </w:rPr>
      </w:pPr>
      <w:r w:rsidRPr="00472E20">
        <w:rPr>
          <w:rFonts w:ascii="Arial" w:eastAsia="SimSun" w:hAnsi="Arial" w:cs="Arial"/>
          <w:sz w:val="24"/>
          <w:szCs w:val="24"/>
          <w:lang w:val="en-US" w:eastAsia="zh-CN"/>
        </w:rPr>
        <w:t xml:space="preserve">FILD cases walked less than predicted and presented peripheral oxygen desaturation, increased heart rate, dyspnea and leg fatigue at the end of the 6MWT (Supplementary Table S2). </w:t>
      </w:r>
    </w:p>
    <w:p w:rsidR="0012711E" w:rsidRDefault="0012711E" w:rsidP="006F797A">
      <w:pPr>
        <w:spacing w:after="200" w:line="480" w:lineRule="auto"/>
        <w:jc w:val="both"/>
        <w:rPr>
          <w:rFonts w:ascii="Arial" w:eastAsia="SimSun" w:hAnsi="Arial" w:cs="Arial"/>
          <w:b/>
          <w:bCs/>
          <w:sz w:val="24"/>
          <w:szCs w:val="24"/>
          <w:lang w:val="en-US" w:eastAsia="zh-CN"/>
        </w:rPr>
      </w:pPr>
    </w:p>
    <w:p w:rsidR="00472E20" w:rsidRDefault="00472E20" w:rsidP="006F797A">
      <w:pPr>
        <w:spacing w:after="200" w:line="480" w:lineRule="auto"/>
        <w:jc w:val="both"/>
        <w:rPr>
          <w:rFonts w:ascii="Arial" w:eastAsia="SimSun" w:hAnsi="Arial" w:cs="Arial"/>
          <w:b/>
          <w:bCs/>
          <w:sz w:val="24"/>
          <w:szCs w:val="24"/>
          <w:lang w:val="en-US" w:eastAsia="zh-CN"/>
        </w:rPr>
      </w:pPr>
    </w:p>
    <w:p w:rsidR="00472E20" w:rsidRDefault="00472E20" w:rsidP="006F797A">
      <w:pPr>
        <w:spacing w:after="200" w:line="480" w:lineRule="auto"/>
        <w:jc w:val="both"/>
        <w:rPr>
          <w:rFonts w:ascii="Arial" w:eastAsia="SimSun" w:hAnsi="Arial" w:cs="Arial"/>
          <w:b/>
          <w:bCs/>
          <w:sz w:val="24"/>
          <w:szCs w:val="24"/>
          <w:lang w:val="en-US" w:eastAsia="zh-CN"/>
        </w:rPr>
      </w:pPr>
    </w:p>
    <w:p w:rsidR="00472E20" w:rsidRDefault="00472E20" w:rsidP="006F797A">
      <w:pPr>
        <w:spacing w:after="200" w:line="480" w:lineRule="auto"/>
        <w:jc w:val="both"/>
        <w:rPr>
          <w:rFonts w:ascii="Arial" w:eastAsia="SimSun" w:hAnsi="Arial" w:cs="Arial"/>
          <w:b/>
          <w:bCs/>
          <w:sz w:val="24"/>
          <w:szCs w:val="24"/>
          <w:lang w:val="en-US" w:eastAsia="zh-CN"/>
        </w:rPr>
      </w:pPr>
    </w:p>
    <w:p w:rsidR="00472E20" w:rsidRDefault="00472E20" w:rsidP="006F797A">
      <w:pPr>
        <w:spacing w:after="200" w:line="480" w:lineRule="auto"/>
        <w:jc w:val="both"/>
        <w:rPr>
          <w:rFonts w:ascii="Arial" w:eastAsia="SimSun" w:hAnsi="Arial" w:cs="Arial"/>
          <w:b/>
          <w:bCs/>
          <w:sz w:val="24"/>
          <w:szCs w:val="24"/>
          <w:lang w:val="en-US" w:eastAsia="zh-CN"/>
        </w:rPr>
      </w:pPr>
    </w:p>
    <w:p w:rsidR="006F797A" w:rsidRPr="00472E20" w:rsidRDefault="006F797A" w:rsidP="006F797A">
      <w:pPr>
        <w:spacing w:after="200" w:line="480" w:lineRule="auto"/>
        <w:jc w:val="both"/>
        <w:rPr>
          <w:rFonts w:ascii="Arial" w:eastAsia="SimSun" w:hAnsi="Arial" w:cs="Arial"/>
          <w:b/>
          <w:bCs/>
          <w:sz w:val="24"/>
          <w:szCs w:val="24"/>
          <w:lang w:val="en-US" w:eastAsia="zh-CN"/>
        </w:rPr>
      </w:pPr>
      <w:r w:rsidRPr="00472E20">
        <w:rPr>
          <w:rFonts w:ascii="Arial" w:eastAsia="SimSun" w:hAnsi="Arial" w:cs="Arial"/>
          <w:b/>
          <w:bCs/>
          <w:sz w:val="24"/>
          <w:szCs w:val="24"/>
          <w:lang w:val="en-US" w:eastAsia="zh-CN"/>
        </w:rPr>
        <w:t xml:space="preserve">Table </w:t>
      </w:r>
      <w:r w:rsidR="0096383E">
        <w:rPr>
          <w:rFonts w:ascii="Arial" w:eastAsia="SimSun" w:hAnsi="Arial" w:cs="Arial"/>
          <w:b/>
          <w:bCs/>
          <w:sz w:val="24"/>
          <w:szCs w:val="24"/>
          <w:lang w:val="en-US" w:eastAsia="zh-CN"/>
        </w:rPr>
        <w:t>S</w:t>
      </w:r>
      <w:r w:rsidR="009F3855" w:rsidRPr="00472E20">
        <w:rPr>
          <w:rFonts w:ascii="Arial" w:eastAsia="SimSun" w:hAnsi="Arial" w:cs="Arial"/>
          <w:b/>
          <w:bCs/>
          <w:sz w:val="24"/>
          <w:szCs w:val="24"/>
          <w:lang w:val="en-US" w:eastAsia="zh-CN"/>
        </w:rPr>
        <w:t>A</w:t>
      </w:r>
      <w:r w:rsidRPr="00472E20">
        <w:rPr>
          <w:rFonts w:ascii="Arial" w:eastAsia="SimSun" w:hAnsi="Arial" w:cs="Arial"/>
          <w:b/>
          <w:bCs/>
          <w:sz w:val="24"/>
          <w:szCs w:val="24"/>
          <w:lang w:val="en-US" w:eastAsia="zh-CN"/>
        </w:rPr>
        <w:t>2-</w:t>
      </w:r>
      <w:r w:rsidRPr="00472E20">
        <w:rPr>
          <w:rFonts w:ascii="Arial" w:eastAsia="SimSun" w:hAnsi="Arial" w:cs="Arial"/>
          <w:b/>
          <w:bCs/>
          <w:i/>
          <w:sz w:val="24"/>
          <w:szCs w:val="24"/>
          <w:lang w:val="en-US" w:eastAsia="zh-CN"/>
        </w:rPr>
        <w:t xml:space="preserve"> </w:t>
      </w:r>
      <w:r w:rsidRPr="00472E20">
        <w:rPr>
          <w:rFonts w:ascii="Arial" w:eastAsia="SimSun" w:hAnsi="Arial" w:cs="Arial"/>
          <w:bCs/>
          <w:sz w:val="24"/>
          <w:szCs w:val="24"/>
          <w:lang w:val="en-US" w:eastAsia="zh-CN"/>
        </w:rPr>
        <w:t xml:space="preserve">Results of six-minute walk test in the fibrotic interstitial lung disease (FILD) </w:t>
      </w:r>
      <w:r w:rsidR="00D35D1A" w:rsidRPr="00472E20">
        <w:rPr>
          <w:rFonts w:ascii="Arial" w:eastAsia="SimSun" w:hAnsi="Arial" w:cs="Arial"/>
          <w:bCs/>
          <w:sz w:val="24"/>
          <w:szCs w:val="24"/>
          <w:lang w:val="en-US" w:eastAsia="zh-CN"/>
        </w:rPr>
        <w:t>case</w:t>
      </w:r>
      <w:r w:rsidRPr="00472E20">
        <w:rPr>
          <w:rFonts w:ascii="Arial" w:eastAsia="SimSun" w:hAnsi="Arial" w:cs="Arial"/>
          <w:bCs/>
          <w:sz w:val="24"/>
          <w:szCs w:val="24"/>
          <w:lang w:val="en-US" w:eastAsia="zh-CN"/>
        </w:rPr>
        <w:t>s.</w:t>
      </w:r>
    </w:p>
    <w:tbl>
      <w:tblPr>
        <w:tblW w:w="0" w:type="auto"/>
        <w:tblInd w:w="108" w:type="dxa"/>
        <w:tblLook w:val="00A0" w:firstRow="1" w:lastRow="0" w:firstColumn="1" w:lastColumn="0" w:noHBand="0" w:noVBand="0"/>
      </w:tblPr>
      <w:tblGrid>
        <w:gridCol w:w="4570"/>
        <w:gridCol w:w="3291"/>
      </w:tblGrid>
      <w:tr w:rsidR="006F797A" w:rsidRPr="00472E20" w:rsidTr="002E286C">
        <w:trPr>
          <w:trHeight w:val="397"/>
        </w:trPr>
        <w:tc>
          <w:tcPr>
            <w:tcW w:w="4570" w:type="dxa"/>
            <w:tcBorders>
              <w:top w:val="single" w:sz="4" w:space="0" w:color="auto"/>
              <w:bottom w:val="single" w:sz="4" w:space="0" w:color="auto"/>
              <w:right w:val="single" w:sz="4" w:space="0" w:color="auto"/>
            </w:tcBorders>
          </w:tcPr>
          <w:p w:rsidR="006F797A" w:rsidRPr="00472E20" w:rsidRDefault="006F797A" w:rsidP="006F797A">
            <w:pPr>
              <w:spacing w:after="0" w:line="480" w:lineRule="auto"/>
              <w:jc w:val="both"/>
              <w:rPr>
                <w:rFonts w:ascii="Arial" w:eastAsia="SimSun" w:hAnsi="Arial" w:cs="Arial"/>
                <w:b/>
                <w:i/>
                <w:sz w:val="24"/>
                <w:szCs w:val="24"/>
                <w:lang w:val="en-US" w:eastAsia="zh-CN"/>
              </w:rPr>
            </w:pPr>
            <w:r w:rsidRPr="00472E20">
              <w:rPr>
                <w:rFonts w:ascii="Arial" w:eastAsia="SimSun" w:hAnsi="Arial" w:cs="Arial"/>
                <w:b/>
                <w:i/>
                <w:sz w:val="24"/>
                <w:szCs w:val="24"/>
                <w:lang w:val="en-US" w:eastAsia="zh-CN"/>
              </w:rPr>
              <w:t xml:space="preserve">Variable </w:t>
            </w:r>
          </w:p>
        </w:tc>
        <w:tc>
          <w:tcPr>
            <w:tcW w:w="3291" w:type="dxa"/>
            <w:tcBorders>
              <w:top w:val="single" w:sz="4" w:space="0" w:color="auto"/>
              <w:left w:val="single" w:sz="4" w:space="0" w:color="auto"/>
              <w:bottom w:val="single" w:sz="4" w:space="0" w:color="auto"/>
            </w:tcBorders>
          </w:tcPr>
          <w:p w:rsidR="006F797A" w:rsidRPr="00472E20" w:rsidRDefault="006F797A" w:rsidP="006F797A">
            <w:pPr>
              <w:spacing w:after="0" w:line="480" w:lineRule="auto"/>
              <w:jc w:val="center"/>
              <w:rPr>
                <w:rFonts w:ascii="Arial" w:eastAsia="SimSun" w:hAnsi="Arial" w:cs="Arial"/>
                <w:b/>
                <w:i/>
                <w:sz w:val="24"/>
                <w:szCs w:val="24"/>
                <w:lang w:val="en-US" w:eastAsia="zh-CN"/>
              </w:rPr>
            </w:pPr>
            <w:r w:rsidRPr="00472E20">
              <w:rPr>
                <w:rFonts w:ascii="Arial" w:eastAsia="SimSun" w:hAnsi="Arial" w:cs="Arial"/>
                <w:b/>
                <w:i/>
                <w:sz w:val="24"/>
                <w:szCs w:val="24"/>
                <w:lang w:val="en-US" w:eastAsia="zh-CN"/>
              </w:rPr>
              <w:t xml:space="preserve">FILD </w:t>
            </w:r>
            <w:r w:rsidR="00FE2D1E" w:rsidRPr="00472E20">
              <w:rPr>
                <w:rFonts w:ascii="Arial" w:eastAsia="SimSun" w:hAnsi="Arial" w:cs="Arial"/>
                <w:b/>
                <w:i/>
                <w:sz w:val="24"/>
                <w:szCs w:val="24"/>
                <w:lang w:val="en-US" w:eastAsia="zh-CN"/>
              </w:rPr>
              <w:t>cases</w:t>
            </w:r>
            <w:r w:rsidRPr="00472E20">
              <w:rPr>
                <w:rFonts w:ascii="Arial" w:eastAsia="SimSun" w:hAnsi="Arial" w:cs="Arial"/>
                <w:b/>
                <w:i/>
                <w:sz w:val="24"/>
                <w:szCs w:val="24"/>
                <w:lang w:val="en-US" w:eastAsia="zh-CN"/>
              </w:rPr>
              <w:t xml:space="preserve"> (n = 30)</w:t>
            </w:r>
          </w:p>
        </w:tc>
      </w:tr>
      <w:tr w:rsidR="006F797A" w:rsidRPr="00472E20" w:rsidTr="002E286C">
        <w:trPr>
          <w:trHeight w:hRule="exact" w:val="369"/>
        </w:trPr>
        <w:tc>
          <w:tcPr>
            <w:tcW w:w="4570" w:type="dxa"/>
            <w:tcBorders>
              <w:top w:val="single" w:sz="4" w:space="0" w:color="auto"/>
              <w:right w:val="single" w:sz="4" w:space="0" w:color="auto"/>
            </w:tcBorders>
          </w:tcPr>
          <w:p w:rsidR="006F797A" w:rsidRPr="00472E20" w:rsidRDefault="006F797A" w:rsidP="006F797A">
            <w:pPr>
              <w:spacing w:after="0" w:line="480" w:lineRule="auto"/>
              <w:jc w:val="both"/>
              <w:rPr>
                <w:rFonts w:ascii="Arial" w:eastAsia="SimSun" w:hAnsi="Arial" w:cs="Arial"/>
                <w:sz w:val="24"/>
                <w:szCs w:val="24"/>
                <w:lang w:val="en-US" w:eastAsia="zh-CN"/>
              </w:rPr>
            </w:pPr>
            <w:r w:rsidRPr="00472E20">
              <w:rPr>
                <w:rFonts w:ascii="Arial" w:eastAsia="SimSun" w:hAnsi="Arial" w:cs="Arial"/>
                <w:sz w:val="24"/>
                <w:szCs w:val="24"/>
                <w:lang w:val="en-US" w:eastAsia="zh-CN"/>
              </w:rPr>
              <w:t>Walked distance (meters)</w:t>
            </w:r>
          </w:p>
        </w:tc>
        <w:tc>
          <w:tcPr>
            <w:tcW w:w="3291" w:type="dxa"/>
            <w:tcBorders>
              <w:top w:val="single" w:sz="4" w:space="0" w:color="auto"/>
              <w:left w:val="single" w:sz="4" w:space="0" w:color="auto"/>
            </w:tcBorders>
          </w:tcPr>
          <w:p w:rsidR="006F797A" w:rsidRPr="00472E20" w:rsidRDefault="006F797A" w:rsidP="006F797A">
            <w:pPr>
              <w:spacing w:after="0" w:line="480" w:lineRule="auto"/>
              <w:jc w:val="center"/>
              <w:rPr>
                <w:rFonts w:ascii="Arial" w:eastAsia="SimSun" w:hAnsi="Arial" w:cs="Arial"/>
                <w:sz w:val="24"/>
                <w:szCs w:val="24"/>
                <w:lang w:val="en-US" w:eastAsia="zh-CN"/>
              </w:rPr>
            </w:pPr>
            <w:r w:rsidRPr="00472E20">
              <w:rPr>
                <w:rFonts w:ascii="Arial" w:eastAsia="SimSun" w:hAnsi="Arial" w:cs="Arial"/>
                <w:sz w:val="24"/>
                <w:szCs w:val="24"/>
                <w:lang w:val="en-US" w:eastAsia="zh-CN"/>
              </w:rPr>
              <w:t>510 (414 - 556)</w:t>
            </w:r>
          </w:p>
        </w:tc>
      </w:tr>
      <w:tr w:rsidR="006F797A" w:rsidRPr="00472E20" w:rsidTr="002E286C">
        <w:trPr>
          <w:trHeight w:hRule="exact" w:val="369"/>
        </w:trPr>
        <w:tc>
          <w:tcPr>
            <w:tcW w:w="4570" w:type="dxa"/>
            <w:tcBorders>
              <w:right w:val="single" w:sz="4" w:space="0" w:color="auto"/>
            </w:tcBorders>
          </w:tcPr>
          <w:p w:rsidR="006F797A" w:rsidRPr="00472E20" w:rsidRDefault="006F797A" w:rsidP="006F797A">
            <w:pPr>
              <w:spacing w:after="0" w:line="480" w:lineRule="auto"/>
              <w:jc w:val="both"/>
              <w:rPr>
                <w:rFonts w:ascii="Arial" w:eastAsia="SimSun" w:hAnsi="Arial" w:cs="Arial"/>
                <w:sz w:val="24"/>
                <w:szCs w:val="24"/>
                <w:lang w:val="en-US" w:eastAsia="zh-CN"/>
              </w:rPr>
            </w:pPr>
            <w:r w:rsidRPr="00472E20">
              <w:rPr>
                <w:rFonts w:ascii="Arial" w:eastAsia="SimSun" w:hAnsi="Arial" w:cs="Arial"/>
                <w:sz w:val="24"/>
                <w:szCs w:val="24"/>
                <w:lang w:val="en-US" w:eastAsia="zh-CN"/>
              </w:rPr>
              <w:t>Walked distance (% predicted)</w:t>
            </w:r>
          </w:p>
        </w:tc>
        <w:tc>
          <w:tcPr>
            <w:tcW w:w="3291" w:type="dxa"/>
            <w:tcBorders>
              <w:left w:val="single" w:sz="4" w:space="0" w:color="auto"/>
            </w:tcBorders>
          </w:tcPr>
          <w:p w:rsidR="006F797A" w:rsidRPr="00472E20" w:rsidRDefault="006F797A" w:rsidP="006F797A">
            <w:pPr>
              <w:spacing w:after="0" w:line="480" w:lineRule="auto"/>
              <w:jc w:val="center"/>
              <w:rPr>
                <w:rFonts w:ascii="Arial" w:eastAsia="SimSun" w:hAnsi="Arial" w:cs="Arial"/>
                <w:sz w:val="24"/>
                <w:szCs w:val="24"/>
                <w:lang w:val="en-US" w:eastAsia="zh-CN"/>
              </w:rPr>
            </w:pPr>
            <w:r w:rsidRPr="00472E20">
              <w:rPr>
                <w:rFonts w:ascii="Arial" w:eastAsia="SimSun" w:hAnsi="Arial" w:cs="Arial"/>
                <w:sz w:val="24"/>
                <w:szCs w:val="24"/>
                <w:lang w:val="en-US" w:eastAsia="zh-CN"/>
              </w:rPr>
              <w:t>84 (77 - 96)</w:t>
            </w:r>
          </w:p>
        </w:tc>
      </w:tr>
      <w:tr w:rsidR="006F797A" w:rsidRPr="00472E20" w:rsidTr="002E286C">
        <w:trPr>
          <w:trHeight w:hRule="exact" w:val="369"/>
        </w:trPr>
        <w:tc>
          <w:tcPr>
            <w:tcW w:w="4570" w:type="dxa"/>
            <w:tcBorders>
              <w:right w:val="single" w:sz="4" w:space="0" w:color="auto"/>
            </w:tcBorders>
          </w:tcPr>
          <w:p w:rsidR="006F797A" w:rsidRPr="00472E20" w:rsidRDefault="006F797A" w:rsidP="006F797A">
            <w:pPr>
              <w:spacing w:after="0" w:line="480" w:lineRule="auto"/>
              <w:jc w:val="both"/>
              <w:rPr>
                <w:rFonts w:ascii="Arial" w:eastAsia="SimSun" w:hAnsi="Arial" w:cs="Arial"/>
                <w:sz w:val="24"/>
                <w:szCs w:val="24"/>
                <w:lang w:val="en-US" w:eastAsia="zh-CN"/>
              </w:rPr>
            </w:pPr>
            <w:r w:rsidRPr="00472E20">
              <w:rPr>
                <w:rFonts w:ascii="Arial" w:eastAsia="SimSun" w:hAnsi="Arial" w:cs="Arial"/>
                <w:sz w:val="24"/>
                <w:szCs w:val="24"/>
                <w:lang w:val="en-US" w:eastAsia="zh-CN"/>
              </w:rPr>
              <w:t>Initial SpO</w:t>
            </w:r>
            <w:r w:rsidRPr="00472E20">
              <w:rPr>
                <w:rFonts w:ascii="Arial" w:eastAsia="SimSun" w:hAnsi="Arial" w:cs="Arial"/>
                <w:sz w:val="24"/>
                <w:szCs w:val="24"/>
                <w:vertAlign w:val="subscript"/>
                <w:lang w:val="en-US" w:eastAsia="zh-CN"/>
              </w:rPr>
              <w:t>2</w:t>
            </w:r>
            <w:r w:rsidRPr="00472E20">
              <w:rPr>
                <w:rFonts w:ascii="Arial" w:eastAsia="SimSun" w:hAnsi="Arial" w:cs="Arial"/>
                <w:sz w:val="24"/>
                <w:szCs w:val="24"/>
                <w:lang w:val="en-US" w:eastAsia="zh-CN"/>
              </w:rPr>
              <w:t xml:space="preserve"> (%)</w:t>
            </w:r>
          </w:p>
        </w:tc>
        <w:tc>
          <w:tcPr>
            <w:tcW w:w="3291" w:type="dxa"/>
            <w:tcBorders>
              <w:left w:val="single" w:sz="4" w:space="0" w:color="auto"/>
            </w:tcBorders>
          </w:tcPr>
          <w:p w:rsidR="006F797A" w:rsidRPr="00472E20" w:rsidRDefault="006F797A" w:rsidP="006F797A">
            <w:pPr>
              <w:spacing w:after="0" w:line="480" w:lineRule="auto"/>
              <w:jc w:val="center"/>
              <w:rPr>
                <w:rFonts w:ascii="Arial" w:eastAsia="SimSun" w:hAnsi="Arial" w:cs="Arial"/>
                <w:sz w:val="24"/>
                <w:szCs w:val="24"/>
                <w:lang w:val="en-US" w:eastAsia="zh-CN"/>
              </w:rPr>
            </w:pPr>
            <w:r w:rsidRPr="00472E20">
              <w:rPr>
                <w:rFonts w:ascii="Arial" w:eastAsia="SimSun" w:hAnsi="Arial" w:cs="Arial"/>
                <w:sz w:val="24"/>
                <w:szCs w:val="24"/>
                <w:lang w:val="en-US" w:eastAsia="zh-CN"/>
              </w:rPr>
              <w:t>95 (93 - 96)</w:t>
            </w:r>
          </w:p>
        </w:tc>
      </w:tr>
      <w:tr w:rsidR="006F797A" w:rsidRPr="00472E20" w:rsidTr="002E286C">
        <w:trPr>
          <w:trHeight w:hRule="exact" w:val="369"/>
        </w:trPr>
        <w:tc>
          <w:tcPr>
            <w:tcW w:w="4570" w:type="dxa"/>
            <w:tcBorders>
              <w:right w:val="single" w:sz="4" w:space="0" w:color="auto"/>
            </w:tcBorders>
          </w:tcPr>
          <w:p w:rsidR="006F797A" w:rsidRPr="00472E20" w:rsidRDefault="006F797A" w:rsidP="006F797A">
            <w:pPr>
              <w:spacing w:after="0" w:line="480" w:lineRule="auto"/>
              <w:jc w:val="both"/>
              <w:rPr>
                <w:rFonts w:ascii="Arial" w:eastAsia="SimSun" w:hAnsi="Arial" w:cs="Arial"/>
                <w:sz w:val="24"/>
                <w:szCs w:val="24"/>
                <w:lang w:val="en-US" w:eastAsia="zh-CN"/>
              </w:rPr>
            </w:pPr>
            <w:r w:rsidRPr="00472E20">
              <w:rPr>
                <w:rFonts w:ascii="Arial" w:eastAsia="SimSun" w:hAnsi="Arial" w:cs="Arial"/>
                <w:sz w:val="24"/>
                <w:szCs w:val="24"/>
                <w:lang w:val="en-US" w:eastAsia="zh-CN"/>
              </w:rPr>
              <w:t>Final SpO</w:t>
            </w:r>
            <w:r w:rsidRPr="00472E20">
              <w:rPr>
                <w:rFonts w:ascii="Arial" w:eastAsia="SimSun" w:hAnsi="Arial" w:cs="Arial"/>
                <w:sz w:val="24"/>
                <w:szCs w:val="24"/>
                <w:vertAlign w:val="subscript"/>
                <w:lang w:val="en-US" w:eastAsia="zh-CN"/>
              </w:rPr>
              <w:t>2</w:t>
            </w:r>
            <w:r w:rsidRPr="00472E20">
              <w:rPr>
                <w:rFonts w:ascii="Arial" w:eastAsia="SimSun" w:hAnsi="Arial" w:cs="Arial"/>
                <w:sz w:val="24"/>
                <w:szCs w:val="24"/>
                <w:lang w:val="en-US" w:eastAsia="zh-CN"/>
              </w:rPr>
              <w:t xml:space="preserve"> (%)</w:t>
            </w:r>
          </w:p>
        </w:tc>
        <w:tc>
          <w:tcPr>
            <w:tcW w:w="3291" w:type="dxa"/>
            <w:tcBorders>
              <w:left w:val="single" w:sz="4" w:space="0" w:color="auto"/>
            </w:tcBorders>
          </w:tcPr>
          <w:p w:rsidR="006F797A" w:rsidRPr="00472E20" w:rsidRDefault="006F797A" w:rsidP="006F797A">
            <w:pPr>
              <w:spacing w:after="0" w:line="480" w:lineRule="auto"/>
              <w:jc w:val="center"/>
              <w:rPr>
                <w:rFonts w:ascii="Arial" w:eastAsia="SimSun" w:hAnsi="Arial" w:cs="Arial"/>
                <w:sz w:val="24"/>
                <w:szCs w:val="24"/>
                <w:lang w:val="en-US" w:eastAsia="zh-CN"/>
              </w:rPr>
            </w:pPr>
            <w:r w:rsidRPr="00472E20">
              <w:rPr>
                <w:rFonts w:ascii="Arial" w:eastAsia="SimSun" w:hAnsi="Arial" w:cs="Arial"/>
                <w:sz w:val="24"/>
                <w:szCs w:val="24"/>
                <w:lang w:val="en-US" w:eastAsia="zh-CN"/>
              </w:rPr>
              <w:t>86 (72 - 93)</w:t>
            </w:r>
          </w:p>
        </w:tc>
      </w:tr>
      <w:tr w:rsidR="006F797A" w:rsidRPr="00472E20" w:rsidTr="002E286C">
        <w:trPr>
          <w:trHeight w:hRule="exact" w:val="369"/>
        </w:trPr>
        <w:tc>
          <w:tcPr>
            <w:tcW w:w="4570" w:type="dxa"/>
            <w:tcBorders>
              <w:right w:val="single" w:sz="4" w:space="0" w:color="auto"/>
            </w:tcBorders>
          </w:tcPr>
          <w:p w:rsidR="006F797A" w:rsidRPr="00472E20" w:rsidRDefault="006F797A" w:rsidP="006F797A">
            <w:pPr>
              <w:spacing w:after="0" w:line="480" w:lineRule="auto"/>
              <w:jc w:val="both"/>
              <w:rPr>
                <w:rFonts w:ascii="Arial" w:eastAsia="SimSun" w:hAnsi="Arial" w:cs="Arial"/>
                <w:sz w:val="24"/>
                <w:szCs w:val="24"/>
                <w:lang w:val="en-US" w:eastAsia="zh-CN"/>
              </w:rPr>
            </w:pPr>
            <w:r w:rsidRPr="00472E20">
              <w:rPr>
                <w:rFonts w:ascii="Arial" w:eastAsia="SimSun" w:hAnsi="Arial" w:cs="Arial"/>
                <w:sz w:val="24"/>
                <w:szCs w:val="24"/>
                <w:lang w:val="en-US" w:eastAsia="zh-CN"/>
              </w:rPr>
              <w:t>Initial heart rate (ppm)</w:t>
            </w:r>
          </w:p>
        </w:tc>
        <w:tc>
          <w:tcPr>
            <w:tcW w:w="3291" w:type="dxa"/>
            <w:tcBorders>
              <w:left w:val="single" w:sz="4" w:space="0" w:color="auto"/>
            </w:tcBorders>
          </w:tcPr>
          <w:p w:rsidR="006F797A" w:rsidRPr="00472E20" w:rsidRDefault="006F797A" w:rsidP="006F797A">
            <w:pPr>
              <w:spacing w:after="0" w:line="480" w:lineRule="auto"/>
              <w:jc w:val="center"/>
              <w:rPr>
                <w:rFonts w:ascii="Arial" w:eastAsia="SimSun" w:hAnsi="Arial" w:cs="Arial"/>
                <w:sz w:val="24"/>
                <w:szCs w:val="24"/>
                <w:lang w:val="en-US" w:eastAsia="zh-CN"/>
              </w:rPr>
            </w:pPr>
            <w:r w:rsidRPr="00472E20">
              <w:rPr>
                <w:rFonts w:ascii="Arial" w:eastAsia="SimSun" w:hAnsi="Arial" w:cs="Arial"/>
                <w:sz w:val="24"/>
                <w:szCs w:val="24"/>
                <w:lang w:val="en-US" w:eastAsia="zh-CN"/>
              </w:rPr>
              <w:t>84 (70 - 97)</w:t>
            </w:r>
          </w:p>
        </w:tc>
      </w:tr>
      <w:tr w:rsidR="006F797A" w:rsidRPr="00472E20" w:rsidTr="002E286C">
        <w:trPr>
          <w:trHeight w:hRule="exact" w:val="369"/>
        </w:trPr>
        <w:tc>
          <w:tcPr>
            <w:tcW w:w="4570" w:type="dxa"/>
            <w:tcBorders>
              <w:right w:val="single" w:sz="4" w:space="0" w:color="auto"/>
            </w:tcBorders>
          </w:tcPr>
          <w:p w:rsidR="006F797A" w:rsidRPr="00472E20" w:rsidRDefault="006F797A" w:rsidP="006F797A">
            <w:pPr>
              <w:spacing w:after="0" w:line="480" w:lineRule="auto"/>
              <w:jc w:val="both"/>
              <w:rPr>
                <w:rFonts w:ascii="Arial" w:eastAsia="SimSun" w:hAnsi="Arial" w:cs="Arial"/>
                <w:sz w:val="24"/>
                <w:szCs w:val="24"/>
                <w:lang w:val="en-US" w:eastAsia="zh-CN"/>
              </w:rPr>
            </w:pPr>
            <w:r w:rsidRPr="00472E20">
              <w:rPr>
                <w:rFonts w:ascii="Arial" w:eastAsia="SimSun" w:hAnsi="Arial" w:cs="Arial"/>
                <w:sz w:val="24"/>
                <w:szCs w:val="24"/>
                <w:lang w:val="en-US" w:eastAsia="zh-CN"/>
              </w:rPr>
              <w:t>Final heart rate (ppm)</w:t>
            </w:r>
          </w:p>
        </w:tc>
        <w:tc>
          <w:tcPr>
            <w:tcW w:w="3291" w:type="dxa"/>
            <w:tcBorders>
              <w:left w:val="single" w:sz="4" w:space="0" w:color="auto"/>
            </w:tcBorders>
          </w:tcPr>
          <w:p w:rsidR="006F797A" w:rsidRPr="00472E20" w:rsidRDefault="006F797A" w:rsidP="006F797A">
            <w:pPr>
              <w:spacing w:after="0" w:line="480" w:lineRule="auto"/>
              <w:jc w:val="center"/>
              <w:rPr>
                <w:rFonts w:ascii="Arial" w:eastAsia="SimSun" w:hAnsi="Arial" w:cs="Arial"/>
                <w:sz w:val="24"/>
                <w:szCs w:val="24"/>
                <w:lang w:val="en-US" w:eastAsia="zh-CN"/>
              </w:rPr>
            </w:pPr>
            <w:r w:rsidRPr="00472E20">
              <w:rPr>
                <w:rFonts w:ascii="Arial" w:eastAsia="SimSun" w:hAnsi="Arial" w:cs="Arial"/>
                <w:sz w:val="24"/>
                <w:szCs w:val="24"/>
                <w:lang w:val="en-US" w:eastAsia="zh-CN"/>
              </w:rPr>
              <w:t>118 (104 - 138)</w:t>
            </w:r>
          </w:p>
        </w:tc>
      </w:tr>
      <w:tr w:rsidR="006F797A" w:rsidRPr="00472E20" w:rsidTr="002E286C">
        <w:trPr>
          <w:trHeight w:hRule="exact" w:val="369"/>
        </w:trPr>
        <w:tc>
          <w:tcPr>
            <w:tcW w:w="4570" w:type="dxa"/>
            <w:tcBorders>
              <w:right w:val="single" w:sz="4" w:space="0" w:color="auto"/>
            </w:tcBorders>
          </w:tcPr>
          <w:p w:rsidR="006F797A" w:rsidRPr="00472E20" w:rsidRDefault="006F797A" w:rsidP="006F797A">
            <w:pPr>
              <w:spacing w:after="0" w:line="480" w:lineRule="auto"/>
              <w:jc w:val="both"/>
              <w:rPr>
                <w:rFonts w:ascii="Arial" w:eastAsia="SimSun" w:hAnsi="Arial" w:cs="Arial"/>
                <w:sz w:val="24"/>
                <w:szCs w:val="24"/>
                <w:lang w:val="en-US" w:eastAsia="zh-CN"/>
              </w:rPr>
            </w:pPr>
            <w:r w:rsidRPr="00472E20">
              <w:rPr>
                <w:rFonts w:ascii="Arial" w:eastAsia="SimSun" w:hAnsi="Arial" w:cs="Arial"/>
                <w:sz w:val="24"/>
                <w:szCs w:val="24"/>
                <w:lang w:val="en-US" w:eastAsia="zh-CN"/>
              </w:rPr>
              <w:t>Initial Borg dyspnea scale</w:t>
            </w:r>
          </w:p>
        </w:tc>
        <w:tc>
          <w:tcPr>
            <w:tcW w:w="3291" w:type="dxa"/>
            <w:tcBorders>
              <w:left w:val="single" w:sz="4" w:space="0" w:color="auto"/>
            </w:tcBorders>
          </w:tcPr>
          <w:p w:rsidR="006F797A" w:rsidRPr="00472E20" w:rsidRDefault="006F797A" w:rsidP="006F797A">
            <w:pPr>
              <w:spacing w:after="0" w:line="480" w:lineRule="auto"/>
              <w:jc w:val="center"/>
              <w:rPr>
                <w:rFonts w:ascii="Arial" w:eastAsia="SimSun" w:hAnsi="Arial" w:cs="Arial"/>
                <w:sz w:val="24"/>
                <w:szCs w:val="24"/>
                <w:lang w:val="en-US" w:eastAsia="zh-CN"/>
              </w:rPr>
            </w:pPr>
            <w:r w:rsidRPr="00472E20">
              <w:rPr>
                <w:rFonts w:ascii="Arial" w:eastAsia="SimSun" w:hAnsi="Arial" w:cs="Arial"/>
                <w:sz w:val="24"/>
                <w:szCs w:val="24"/>
                <w:lang w:val="en-US" w:eastAsia="zh-CN"/>
              </w:rPr>
              <w:t>0 (0 - 0.5)</w:t>
            </w:r>
          </w:p>
        </w:tc>
      </w:tr>
      <w:tr w:rsidR="006F797A" w:rsidRPr="00472E20" w:rsidTr="002E286C">
        <w:trPr>
          <w:trHeight w:hRule="exact" w:val="369"/>
        </w:trPr>
        <w:tc>
          <w:tcPr>
            <w:tcW w:w="4570" w:type="dxa"/>
            <w:tcBorders>
              <w:right w:val="single" w:sz="4" w:space="0" w:color="auto"/>
            </w:tcBorders>
          </w:tcPr>
          <w:p w:rsidR="006F797A" w:rsidRPr="00472E20" w:rsidRDefault="006F797A" w:rsidP="006F797A">
            <w:pPr>
              <w:spacing w:after="0" w:line="480" w:lineRule="auto"/>
              <w:jc w:val="both"/>
              <w:rPr>
                <w:rFonts w:ascii="Arial" w:eastAsia="SimSun" w:hAnsi="Arial" w:cs="Arial"/>
                <w:sz w:val="24"/>
                <w:szCs w:val="24"/>
                <w:lang w:val="en-US" w:eastAsia="zh-CN"/>
              </w:rPr>
            </w:pPr>
            <w:r w:rsidRPr="00472E20">
              <w:rPr>
                <w:rFonts w:ascii="Arial" w:eastAsia="SimSun" w:hAnsi="Arial" w:cs="Arial"/>
                <w:sz w:val="24"/>
                <w:szCs w:val="24"/>
                <w:lang w:val="en-US" w:eastAsia="zh-CN"/>
              </w:rPr>
              <w:t>Final Borg dyspnea scale</w:t>
            </w:r>
          </w:p>
        </w:tc>
        <w:tc>
          <w:tcPr>
            <w:tcW w:w="3291" w:type="dxa"/>
            <w:tcBorders>
              <w:left w:val="single" w:sz="4" w:space="0" w:color="auto"/>
            </w:tcBorders>
          </w:tcPr>
          <w:p w:rsidR="006F797A" w:rsidRPr="00472E20" w:rsidRDefault="006F797A" w:rsidP="006F797A">
            <w:pPr>
              <w:spacing w:after="0" w:line="480" w:lineRule="auto"/>
              <w:jc w:val="center"/>
              <w:rPr>
                <w:rFonts w:ascii="Arial" w:eastAsia="SimSun" w:hAnsi="Arial" w:cs="Arial"/>
                <w:sz w:val="24"/>
                <w:szCs w:val="24"/>
                <w:lang w:val="en-US" w:eastAsia="zh-CN"/>
              </w:rPr>
            </w:pPr>
            <w:r w:rsidRPr="00472E20">
              <w:rPr>
                <w:rFonts w:ascii="Arial" w:eastAsia="SimSun" w:hAnsi="Arial" w:cs="Arial"/>
                <w:sz w:val="24"/>
                <w:szCs w:val="24"/>
                <w:lang w:val="en-US" w:eastAsia="zh-CN"/>
              </w:rPr>
              <w:t>6 (5 - 8)</w:t>
            </w:r>
          </w:p>
        </w:tc>
      </w:tr>
      <w:tr w:rsidR="006F797A" w:rsidRPr="00472E20" w:rsidTr="002E286C">
        <w:trPr>
          <w:trHeight w:hRule="exact" w:val="369"/>
        </w:trPr>
        <w:tc>
          <w:tcPr>
            <w:tcW w:w="4570" w:type="dxa"/>
            <w:tcBorders>
              <w:right w:val="single" w:sz="4" w:space="0" w:color="auto"/>
            </w:tcBorders>
          </w:tcPr>
          <w:p w:rsidR="006F797A" w:rsidRPr="00472E20" w:rsidRDefault="006F797A" w:rsidP="006F797A">
            <w:pPr>
              <w:spacing w:after="0" w:line="480" w:lineRule="auto"/>
              <w:jc w:val="both"/>
              <w:rPr>
                <w:rFonts w:ascii="Arial" w:eastAsia="SimSun" w:hAnsi="Arial" w:cs="Arial"/>
                <w:sz w:val="24"/>
                <w:szCs w:val="24"/>
                <w:lang w:val="en-US" w:eastAsia="zh-CN"/>
              </w:rPr>
            </w:pPr>
            <w:r w:rsidRPr="00472E20">
              <w:rPr>
                <w:rFonts w:ascii="Arial" w:eastAsia="SimSun" w:hAnsi="Arial" w:cs="Arial"/>
                <w:sz w:val="24"/>
                <w:szCs w:val="24"/>
                <w:lang w:val="en-US" w:eastAsia="zh-CN"/>
              </w:rPr>
              <w:t xml:space="preserve">Initial Borg leg fatigue scale </w:t>
            </w:r>
          </w:p>
        </w:tc>
        <w:tc>
          <w:tcPr>
            <w:tcW w:w="3291" w:type="dxa"/>
            <w:tcBorders>
              <w:left w:val="single" w:sz="4" w:space="0" w:color="auto"/>
            </w:tcBorders>
          </w:tcPr>
          <w:p w:rsidR="006F797A" w:rsidRPr="00472E20" w:rsidRDefault="006F797A" w:rsidP="006F797A">
            <w:pPr>
              <w:spacing w:after="0" w:line="480" w:lineRule="auto"/>
              <w:jc w:val="center"/>
              <w:rPr>
                <w:rFonts w:ascii="Arial" w:eastAsia="SimSun" w:hAnsi="Arial" w:cs="Arial"/>
                <w:sz w:val="24"/>
                <w:szCs w:val="24"/>
                <w:lang w:val="en-US" w:eastAsia="zh-CN"/>
              </w:rPr>
            </w:pPr>
            <w:r w:rsidRPr="00472E20">
              <w:rPr>
                <w:rFonts w:ascii="Arial" w:eastAsia="SimSun" w:hAnsi="Arial" w:cs="Arial"/>
                <w:sz w:val="24"/>
                <w:szCs w:val="24"/>
                <w:lang w:val="en-US" w:eastAsia="zh-CN"/>
              </w:rPr>
              <w:t>0 (0 - 0)</w:t>
            </w:r>
          </w:p>
        </w:tc>
      </w:tr>
      <w:tr w:rsidR="006F797A" w:rsidRPr="00472E20" w:rsidTr="002E286C">
        <w:trPr>
          <w:trHeight w:hRule="exact" w:val="369"/>
        </w:trPr>
        <w:tc>
          <w:tcPr>
            <w:tcW w:w="4570" w:type="dxa"/>
            <w:tcBorders>
              <w:bottom w:val="single" w:sz="4" w:space="0" w:color="auto"/>
              <w:right w:val="single" w:sz="4" w:space="0" w:color="auto"/>
            </w:tcBorders>
          </w:tcPr>
          <w:p w:rsidR="006F797A" w:rsidRPr="00472E20" w:rsidRDefault="006F797A" w:rsidP="006F797A">
            <w:pPr>
              <w:spacing w:after="0" w:line="480" w:lineRule="auto"/>
              <w:jc w:val="both"/>
              <w:rPr>
                <w:rFonts w:ascii="Arial" w:eastAsia="SimSun" w:hAnsi="Arial" w:cs="Arial"/>
                <w:sz w:val="24"/>
                <w:szCs w:val="24"/>
                <w:lang w:val="en-US" w:eastAsia="zh-CN"/>
              </w:rPr>
            </w:pPr>
            <w:r w:rsidRPr="00472E20">
              <w:rPr>
                <w:rFonts w:ascii="Arial" w:eastAsia="SimSun" w:hAnsi="Arial" w:cs="Arial"/>
                <w:sz w:val="24"/>
                <w:szCs w:val="24"/>
                <w:lang w:val="en-US" w:eastAsia="zh-CN"/>
              </w:rPr>
              <w:t xml:space="preserve">Final Borg leg fatigue scale </w:t>
            </w:r>
          </w:p>
        </w:tc>
        <w:tc>
          <w:tcPr>
            <w:tcW w:w="3291" w:type="dxa"/>
            <w:tcBorders>
              <w:left w:val="single" w:sz="4" w:space="0" w:color="auto"/>
              <w:bottom w:val="single" w:sz="4" w:space="0" w:color="auto"/>
            </w:tcBorders>
          </w:tcPr>
          <w:p w:rsidR="006F797A" w:rsidRPr="00472E20" w:rsidRDefault="006F797A" w:rsidP="006F797A">
            <w:pPr>
              <w:spacing w:after="0" w:line="480" w:lineRule="auto"/>
              <w:jc w:val="center"/>
              <w:rPr>
                <w:rFonts w:ascii="Arial" w:eastAsia="SimSun" w:hAnsi="Arial" w:cs="Arial"/>
                <w:sz w:val="24"/>
                <w:szCs w:val="24"/>
                <w:lang w:val="en-US" w:eastAsia="zh-CN"/>
              </w:rPr>
            </w:pPr>
            <w:r w:rsidRPr="00472E20">
              <w:rPr>
                <w:rFonts w:ascii="Arial" w:eastAsia="SimSun" w:hAnsi="Arial" w:cs="Arial"/>
                <w:sz w:val="24"/>
                <w:szCs w:val="24"/>
                <w:lang w:val="en-US" w:eastAsia="zh-CN"/>
              </w:rPr>
              <w:t>4 (1 - 7)</w:t>
            </w:r>
          </w:p>
        </w:tc>
      </w:tr>
    </w:tbl>
    <w:p w:rsidR="006F797A" w:rsidRPr="00472E20" w:rsidRDefault="006F797A" w:rsidP="006F797A">
      <w:pPr>
        <w:spacing w:after="0" w:line="480" w:lineRule="auto"/>
        <w:rPr>
          <w:rFonts w:ascii="Arial" w:eastAsia="SimSun" w:hAnsi="Arial" w:cs="Arial"/>
          <w:i/>
          <w:sz w:val="24"/>
          <w:szCs w:val="24"/>
          <w:lang w:val="en-US" w:eastAsia="zh-CN"/>
        </w:rPr>
      </w:pPr>
      <w:r w:rsidRPr="00472E20">
        <w:rPr>
          <w:rFonts w:ascii="Arial" w:eastAsia="SimSun" w:hAnsi="Arial" w:cs="Arial"/>
          <w:color w:val="000000"/>
          <w:sz w:val="24"/>
          <w:szCs w:val="24"/>
          <w:lang w:val="en-US" w:eastAsia="zh-CN"/>
        </w:rPr>
        <w:t xml:space="preserve">Values expressed as </w:t>
      </w:r>
      <w:r w:rsidRPr="00472E20">
        <w:rPr>
          <w:rFonts w:ascii="Arial" w:eastAsia="SimSun" w:hAnsi="Arial" w:cs="Arial"/>
          <w:color w:val="000000"/>
          <w:sz w:val="24"/>
          <w:szCs w:val="24"/>
          <w:highlight w:val="yellow"/>
          <w:lang w:val="en-US" w:eastAsia="zh-CN"/>
        </w:rPr>
        <w:t xml:space="preserve">median </w:t>
      </w:r>
      <w:r w:rsidR="0069138E" w:rsidRPr="00472E20">
        <w:rPr>
          <w:rFonts w:ascii="Arial" w:eastAsia="SimSun" w:hAnsi="Arial" w:cs="Arial"/>
          <w:bCs/>
          <w:color w:val="000000"/>
          <w:sz w:val="24"/>
          <w:szCs w:val="24"/>
          <w:highlight w:val="yellow"/>
          <w:lang w:val="en-US" w:eastAsia="zh-CN"/>
        </w:rPr>
        <w:t>(25</w:t>
      </w:r>
      <w:r w:rsidR="0069138E" w:rsidRPr="00472E20">
        <w:rPr>
          <w:rFonts w:ascii="Arial" w:eastAsia="SimSun" w:hAnsi="Arial" w:cs="Arial"/>
          <w:bCs/>
          <w:color w:val="000000"/>
          <w:sz w:val="24"/>
          <w:szCs w:val="24"/>
          <w:highlight w:val="yellow"/>
          <w:vertAlign w:val="superscript"/>
          <w:lang w:val="en-US" w:eastAsia="zh-CN"/>
        </w:rPr>
        <w:t>th</w:t>
      </w:r>
      <w:r w:rsidR="0069138E" w:rsidRPr="00472E20">
        <w:rPr>
          <w:rFonts w:ascii="Arial" w:eastAsia="SimSun" w:hAnsi="Arial" w:cs="Arial"/>
          <w:bCs/>
          <w:color w:val="000000"/>
          <w:sz w:val="24"/>
          <w:szCs w:val="24"/>
          <w:highlight w:val="yellow"/>
          <w:lang w:val="en-US" w:eastAsia="zh-CN"/>
        </w:rPr>
        <w:t>-75</w:t>
      </w:r>
      <w:r w:rsidR="0069138E" w:rsidRPr="00472E20">
        <w:rPr>
          <w:rFonts w:ascii="Arial" w:eastAsia="SimSun" w:hAnsi="Arial" w:cs="Arial"/>
          <w:bCs/>
          <w:color w:val="000000"/>
          <w:sz w:val="24"/>
          <w:szCs w:val="24"/>
          <w:highlight w:val="yellow"/>
          <w:vertAlign w:val="superscript"/>
          <w:lang w:val="en-US" w:eastAsia="zh-CN"/>
        </w:rPr>
        <w:t>th</w:t>
      </w:r>
      <w:r w:rsidR="0069138E" w:rsidRPr="00472E20">
        <w:rPr>
          <w:rFonts w:ascii="Arial" w:eastAsia="SimSun" w:hAnsi="Arial" w:cs="Arial"/>
          <w:bCs/>
          <w:color w:val="000000"/>
          <w:sz w:val="24"/>
          <w:szCs w:val="24"/>
          <w:highlight w:val="yellow"/>
          <w:lang w:val="en-US" w:eastAsia="zh-CN"/>
        </w:rPr>
        <w:t xml:space="preserve"> interquartile range)</w:t>
      </w:r>
      <w:r w:rsidRPr="00472E20">
        <w:rPr>
          <w:rFonts w:ascii="Arial" w:eastAsia="SimSun" w:hAnsi="Arial" w:cs="Arial"/>
          <w:color w:val="000000"/>
          <w:sz w:val="24"/>
          <w:szCs w:val="24"/>
          <w:highlight w:val="yellow"/>
          <w:lang w:val="en-US" w:eastAsia="zh-CN"/>
        </w:rPr>
        <w:t>.</w:t>
      </w:r>
      <w:r w:rsidRPr="00472E20">
        <w:rPr>
          <w:rFonts w:ascii="Arial" w:eastAsia="SimSun" w:hAnsi="Arial" w:cs="Arial"/>
          <w:color w:val="000000"/>
          <w:sz w:val="24"/>
          <w:szCs w:val="24"/>
          <w:lang w:val="en-US" w:eastAsia="zh-CN"/>
        </w:rPr>
        <w:t xml:space="preserve"> SpO2 = peripheral oxygen saturation; ppm = pulse per minute</w:t>
      </w:r>
    </w:p>
    <w:p w:rsidR="00144A5F" w:rsidRPr="00472E20" w:rsidRDefault="00144A5F" w:rsidP="0012711E">
      <w:pPr>
        <w:spacing w:after="0" w:line="480" w:lineRule="auto"/>
        <w:ind w:firstLine="284"/>
        <w:jc w:val="both"/>
        <w:rPr>
          <w:rFonts w:ascii="Arial" w:eastAsia="SimSun" w:hAnsi="Arial" w:cs="Arial"/>
          <w:sz w:val="24"/>
          <w:szCs w:val="24"/>
          <w:lang w:val="en-US" w:eastAsia="zh-CN"/>
        </w:rPr>
      </w:pPr>
    </w:p>
    <w:p w:rsidR="0012711E" w:rsidRPr="00472E20" w:rsidRDefault="0012711E" w:rsidP="0012711E">
      <w:pPr>
        <w:spacing w:after="0" w:line="480" w:lineRule="auto"/>
        <w:ind w:firstLine="284"/>
        <w:jc w:val="both"/>
        <w:rPr>
          <w:rFonts w:ascii="Arial" w:eastAsia="SimSun" w:hAnsi="Arial" w:cs="Arial"/>
          <w:sz w:val="24"/>
          <w:szCs w:val="24"/>
          <w:lang w:val="en-US" w:eastAsia="zh-CN"/>
        </w:rPr>
      </w:pPr>
      <w:r w:rsidRPr="00472E20">
        <w:rPr>
          <w:rFonts w:ascii="Arial" w:eastAsia="SimSun" w:hAnsi="Arial" w:cs="Arial"/>
          <w:sz w:val="24"/>
          <w:szCs w:val="24"/>
          <w:lang w:val="en-US" w:eastAsia="zh-CN"/>
        </w:rPr>
        <w:t>Diaphragmatic mobility during QB was similar between healthy controls and FILD cases. However, during DB, diaphragmatic mobility was lower in the FILD cases</w:t>
      </w:r>
      <w:r w:rsidRPr="00472E20">
        <w:rPr>
          <w:lang w:val="en-US"/>
        </w:rPr>
        <w:t xml:space="preserve"> </w:t>
      </w:r>
      <w:r w:rsidRPr="00472E20">
        <w:rPr>
          <w:rFonts w:ascii="Arial" w:eastAsia="SimSun" w:hAnsi="Arial" w:cs="Arial"/>
          <w:sz w:val="24"/>
          <w:szCs w:val="24"/>
          <w:lang w:val="en-US" w:eastAsia="zh-CN"/>
        </w:rPr>
        <w:t xml:space="preserve">when compared to healthy controls. During QB, at FRC, the diaphragm of </w:t>
      </w:r>
      <w:bookmarkStart w:id="6" w:name="_Hlk524131798"/>
      <w:r w:rsidRPr="00472E20">
        <w:rPr>
          <w:rFonts w:ascii="Arial" w:eastAsia="SimSun" w:hAnsi="Arial" w:cs="Arial"/>
          <w:sz w:val="24"/>
          <w:szCs w:val="24"/>
          <w:lang w:val="en-US" w:eastAsia="zh-CN"/>
        </w:rPr>
        <w:t xml:space="preserve">FILD cases </w:t>
      </w:r>
      <w:bookmarkEnd w:id="6"/>
      <w:r w:rsidRPr="00472E20">
        <w:rPr>
          <w:rFonts w:ascii="Arial" w:eastAsia="SimSun" w:hAnsi="Arial" w:cs="Arial"/>
          <w:sz w:val="24"/>
          <w:szCs w:val="24"/>
          <w:lang w:val="en-US" w:eastAsia="zh-CN"/>
        </w:rPr>
        <w:t>was significantly thicker than the healthy controls. But, after a maximal DB, at TLC, the diaphragm of FILD cases was significantly thinner than the healthy controls, resulting in a lower TF in the FILD cases (supplementary Figure S1).</w:t>
      </w:r>
    </w:p>
    <w:p w:rsidR="0012711E" w:rsidRPr="00472E20" w:rsidRDefault="0012711E" w:rsidP="0012711E">
      <w:pPr>
        <w:spacing w:after="200" w:line="480" w:lineRule="auto"/>
        <w:jc w:val="both"/>
        <w:rPr>
          <w:rFonts w:ascii="Arial" w:eastAsia="SimSun" w:hAnsi="Arial" w:cs="Arial"/>
          <w:b/>
          <w:bCs/>
          <w:sz w:val="24"/>
          <w:szCs w:val="24"/>
          <w:lang w:val="en-US" w:eastAsia="zh-CN"/>
        </w:rPr>
      </w:pPr>
    </w:p>
    <w:p w:rsidR="0012711E" w:rsidRPr="00472E20" w:rsidRDefault="0012711E" w:rsidP="0012711E">
      <w:pPr>
        <w:spacing w:after="200" w:line="480" w:lineRule="auto"/>
        <w:jc w:val="both"/>
        <w:rPr>
          <w:rFonts w:ascii="Arial" w:eastAsia="SimSun" w:hAnsi="Arial" w:cs="Arial"/>
          <w:b/>
          <w:bCs/>
          <w:i/>
          <w:sz w:val="24"/>
          <w:szCs w:val="24"/>
          <w:lang w:val="en-US" w:eastAsia="zh-CN"/>
        </w:rPr>
      </w:pPr>
      <w:r w:rsidRPr="00472E20">
        <w:rPr>
          <w:rFonts w:ascii="Arial" w:eastAsia="SimSun" w:hAnsi="Arial" w:cs="Arial"/>
          <w:b/>
          <w:bCs/>
          <w:sz w:val="24"/>
          <w:szCs w:val="24"/>
          <w:lang w:val="en-US" w:eastAsia="zh-CN"/>
        </w:rPr>
        <w:t xml:space="preserve">Figure </w:t>
      </w:r>
      <w:r w:rsidR="009F3855" w:rsidRPr="00472E20">
        <w:rPr>
          <w:rFonts w:ascii="Arial" w:eastAsia="SimSun" w:hAnsi="Arial" w:cs="Arial"/>
          <w:b/>
          <w:bCs/>
          <w:sz w:val="24"/>
          <w:szCs w:val="24"/>
          <w:lang w:val="en-US" w:eastAsia="zh-CN"/>
        </w:rPr>
        <w:t>A</w:t>
      </w:r>
      <w:r w:rsidRPr="00472E20">
        <w:rPr>
          <w:rFonts w:ascii="Arial" w:eastAsia="SimSun" w:hAnsi="Arial" w:cs="Arial"/>
          <w:b/>
          <w:bCs/>
          <w:sz w:val="24"/>
          <w:szCs w:val="24"/>
          <w:lang w:val="en-US" w:eastAsia="zh-CN"/>
        </w:rPr>
        <w:t xml:space="preserve">1 title </w:t>
      </w:r>
      <w:r w:rsidRPr="00472E20">
        <w:rPr>
          <w:rFonts w:ascii="Arial" w:eastAsia="SimSun" w:hAnsi="Arial" w:cs="Arial"/>
          <w:b/>
          <w:bCs/>
          <w:i/>
          <w:sz w:val="24"/>
          <w:szCs w:val="24"/>
          <w:lang w:val="en-US" w:eastAsia="zh-CN"/>
        </w:rPr>
        <w:t xml:space="preserve">- </w:t>
      </w:r>
      <w:r w:rsidR="009F3855" w:rsidRPr="00472E20">
        <w:rPr>
          <w:rFonts w:ascii="Arial" w:eastAsia="SimSun" w:hAnsi="Arial" w:cs="Arial"/>
          <w:b/>
          <w:bCs/>
          <w:i/>
          <w:sz w:val="24"/>
          <w:szCs w:val="24"/>
          <w:lang w:val="en-US" w:eastAsia="zh-CN"/>
        </w:rPr>
        <w:t>Additional file</w:t>
      </w:r>
      <w:r w:rsidRPr="00472E20">
        <w:rPr>
          <w:rFonts w:ascii="Arial" w:eastAsia="SimSun" w:hAnsi="Arial" w:cs="Arial"/>
          <w:b/>
          <w:bCs/>
          <w:i/>
          <w:sz w:val="24"/>
          <w:szCs w:val="24"/>
          <w:lang w:val="en-US" w:eastAsia="zh-CN"/>
        </w:rPr>
        <w:t xml:space="preserve"> - Figure </w:t>
      </w:r>
      <w:r w:rsidR="009F3855" w:rsidRPr="00472E20">
        <w:rPr>
          <w:rFonts w:ascii="Arial" w:eastAsia="SimSun" w:hAnsi="Arial" w:cs="Arial"/>
          <w:b/>
          <w:bCs/>
          <w:i/>
          <w:sz w:val="24"/>
          <w:szCs w:val="24"/>
          <w:lang w:val="en-US" w:eastAsia="zh-CN"/>
        </w:rPr>
        <w:t>A</w:t>
      </w:r>
      <w:r w:rsidRPr="00472E20">
        <w:rPr>
          <w:rFonts w:ascii="Arial" w:eastAsia="SimSun" w:hAnsi="Arial" w:cs="Arial"/>
          <w:b/>
          <w:bCs/>
          <w:i/>
          <w:sz w:val="24"/>
          <w:szCs w:val="24"/>
          <w:lang w:val="en-US" w:eastAsia="zh-CN"/>
        </w:rPr>
        <w:t>1</w:t>
      </w:r>
    </w:p>
    <w:p w:rsidR="00144A5F" w:rsidRPr="00472E20" w:rsidRDefault="00144A5F" w:rsidP="0012711E">
      <w:pPr>
        <w:spacing w:after="200" w:line="480" w:lineRule="auto"/>
        <w:jc w:val="both"/>
        <w:rPr>
          <w:rFonts w:ascii="Arial" w:eastAsia="SimSun" w:hAnsi="Arial" w:cs="Arial"/>
          <w:b/>
          <w:bCs/>
          <w:i/>
          <w:sz w:val="24"/>
          <w:szCs w:val="24"/>
          <w:lang w:val="en-US" w:eastAsia="zh-CN"/>
        </w:rPr>
      </w:pPr>
    </w:p>
    <w:p w:rsidR="0012711E" w:rsidRPr="00472E20" w:rsidRDefault="0012711E" w:rsidP="0012711E">
      <w:pPr>
        <w:spacing w:after="200" w:line="480" w:lineRule="auto"/>
        <w:jc w:val="both"/>
        <w:rPr>
          <w:rFonts w:ascii="Arial" w:eastAsia="SimSun" w:hAnsi="Arial" w:cs="Arial"/>
          <w:b/>
          <w:bCs/>
          <w:sz w:val="24"/>
          <w:szCs w:val="24"/>
          <w:lang w:val="en-US" w:eastAsia="zh-CN"/>
        </w:rPr>
      </w:pPr>
      <w:r w:rsidRPr="00472E20">
        <w:rPr>
          <w:rFonts w:ascii="Arial" w:eastAsia="SimSun" w:hAnsi="Arial" w:cs="Arial"/>
          <w:b/>
          <w:bCs/>
          <w:sz w:val="24"/>
          <w:szCs w:val="24"/>
          <w:lang w:val="en-US" w:eastAsia="zh-CN"/>
        </w:rPr>
        <w:lastRenderedPageBreak/>
        <w:t xml:space="preserve">Figure S1 legend: </w:t>
      </w:r>
      <w:r w:rsidRPr="00472E20">
        <w:rPr>
          <w:rFonts w:ascii="Arial" w:eastAsia="SimSun" w:hAnsi="Arial" w:cs="Arial"/>
          <w:bCs/>
          <w:sz w:val="24"/>
          <w:szCs w:val="24"/>
          <w:lang w:val="en-US" w:eastAsia="zh-CN"/>
        </w:rPr>
        <w:t>Line graph depicting diaphragmatic mobility at quiet (QB) and deep breathing (DB) and diaphragmatic thickness at functional (FRC) and total lung capacity (TLC) of all subjects (healthy controls and FILD cases) (and another side-by-side line graph of the 30 FILD cases)</w:t>
      </w:r>
      <w:r w:rsidRPr="00472E20">
        <w:rPr>
          <w:rFonts w:ascii="Arial" w:eastAsia="SimSun" w:hAnsi="Arial" w:cs="Arial"/>
          <w:b/>
          <w:bCs/>
          <w:sz w:val="24"/>
          <w:szCs w:val="24"/>
          <w:lang w:val="en-US" w:eastAsia="zh-CN"/>
        </w:rPr>
        <w:t>.</w:t>
      </w:r>
    </w:p>
    <w:p w:rsidR="00144A5F" w:rsidRPr="00472E20" w:rsidRDefault="00144A5F" w:rsidP="0012711E">
      <w:pPr>
        <w:spacing w:after="200" w:line="480" w:lineRule="auto"/>
        <w:ind w:firstLine="426"/>
        <w:jc w:val="both"/>
        <w:rPr>
          <w:rFonts w:ascii="Arial" w:eastAsia="SimSun" w:hAnsi="Arial" w:cs="Arial"/>
          <w:sz w:val="24"/>
          <w:szCs w:val="24"/>
          <w:lang w:val="en-US" w:eastAsia="zh-CN"/>
        </w:rPr>
      </w:pPr>
    </w:p>
    <w:p w:rsidR="0012711E" w:rsidRPr="00472E20" w:rsidRDefault="0012711E" w:rsidP="0012711E">
      <w:pPr>
        <w:spacing w:after="200" w:line="480" w:lineRule="auto"/>
        <w:ind w:firstLine="426"/>
        <w:jc w:val="both"/>
        <w:rPr>
          <w:rFonts w:ascii="Arial" w:eastAsia="SimSun" w:hAnsi="Arial" w:cs="Arial"/>
          <w:sz w:val="24"/>
          <w:szCs w:val="24"/>
          <w:lang w:val="en-US" w:eastAsia="zh-CN"/>
        </w:rPr>
      </w:pPr>
      <w:r w:rsidRPr="00472E20">
        <w:rPr>
          <w:rFonts w:ascii="Arial" w:eastAsia="SimSun" w:hAnsi="Arial" w:cs="Arial"/>
          <w:sz w:val="24"/>
          <w:szCs w:val="24"/>
          <w:lang w:val="en-US" w:eastAsia="zh-CN"/>
        </w:rPr>
        <w:t xml:space="preserve">Resting </w:t>
      </w:r>
      <w:r w:rsidRPr="00472E20">
        <w:rPr>
          <w:rFonts w:ascii="Arial" w:eastAsia="SimSun" w:hAnsi="Arial" w:cs="Arial"/>
          <w:bCs/>
          <w:sz w:val="24"/>
          <w:szCs w:val="24"/>
          <w:lang w:val="en-US" w:eastAsia="zh-CN"/>
        </w:rPr>
        <w:t>dyspnea, exercise tolerance (desaturation and dyspnea at the end of the 6MWT), HRQoL (mainly with the activity and total domains of the SGRQ) and lung function (FVC, FEV</w:t>
      </w:r>
      <w:r w:rsidRPr="00472E20">
        <w:rPr>
          <w:rFonts w:ascii="Arial" w:eastAsia="SimSun" w:hAnsi="Arial" w:cs="Arial"/>
          <w:bCs/>
          <w:sz w:val="24"/>
          <w:szCs w:val="24"/>
          <w:vertAlign w:val="subscript"/>
          <w:lang w:val="en-US" w:eastAsia="zh-CN"/>
        </w:rPr>
        <w:t xml:space="preserve">1, </w:t>
      </w:r>
      <w:r w:rsidRPr="00472E20">
        <w:rPr>
          <w:rFonts w:ascii="Arial" w:eastAsia="SimSun" w:hAnsi="Arial" w:cs="Arial"/>
          <w:bCs/>
          <w:sz w:val="24"/>
          <w:szCs w:val="24"/>
          <w:lang w:val="en-US" w:eastAsia="zh-CN"/>
        </w:rPr>
        <w:t>TLC and DLCO)</w:t>
      </w:r>
      <w:r w:rsidRPr="00472E20">
        <w:rPr>
          <w:rFonts w:ascii="Arial" w:eastAsia="SimSun" w:hAnsi="Arial" w:cs="Arial"/>
          <w:sz w:val="24"/>
          <w:szCs w:val="24"/>
          <w:lang w:val="en-US" w:eastAsia="zh-CN"/>
        </w:rPr>
        <w:t xml:space="preserve"> were correlated with </w:t>
      </w:r>
      <w:r w:rsidRPr="00472E20">
        <w:rPr>
          <w:rFonts w:ascii="Arial" w:eastAsia="SimSun" w:hAnsi="Arial" w:cs="Arial"/>
          <w:bCs/>
          <w:sz w:val="24"/>
          <w:szCs w:val="24"/>
          <w:lang w:val="en-US" w:eastAsia="zh-CN"/>
        </w:rPr>
        <w:t>diaphragmatic</w:t>
      </w:r>
      <w:r w:rsidRPr="00472E20">
        <w:rPr>
          <w:rFonts w:ascii="Arial" w:eastAsia="SimSun" w:hAnsi="Arial" w:cs="Arial"/>
          <w:sz w:val="24"/>
          <w:szCs w:val="24"/>
          <w:lang w:val="en-US" w:eastAsia="zh-CN"/>
        </w:rPr>
        <w:t xml:space="preserve"> mobility, thickness and TF measured during DB, but not during QB (</w:t>
      </w:r>
      <w:bookmarkStart w:id="7" w:name="_Hlk517447074"/>
      <w:r w:rsidRPr="00472E20">
        <w:rPr>
          <w:rFonts w:ascii="Arial" w:eastAsia="SimSun" w:hAnsi="Arial" w:cs="Arial"/>
          <w:sz w:val="24"/>
          <w:szCs w:val="24"/>
          <w:lang w:val="en-US" w:eastAsia="zh-CN"/>
        </w:rPr>
        <w:t xml:space="preserve">supplementary Figure S2 </w:t>
      </w:r>
      <w:bookmarkEnd w:id="7"/>
      <w:r w:rsidRPr="00472E20">
        <w:rPr>
          <w:rFonts w:ascii="Arial" w:eastAsia="SimSun" w:hAnsi="Arial" w:cs="Arial"/>
          <w:sz w:val="24"/>
          <w:szCs w:val="24"/>
          <w:lang w:val="en-US" w:eastAsia="zh-CN"/>
        </w:rPr>
        <w:t>and Figure S3).</w:t>
      </w:r>
    </w:p>
    <w:p w:rsidR="00144A5F" w:rsidRPr="00472E20" w:rsidRDefault="00144A5F" w:rsidP="0012711E">
      <w:pPr>
        <w:spacing w:after="200" w:line="480" w:lineRule="auto"/>
        <w:ind w:firstLine="426"/>
        <w:jc w:val="both"/>
        <w:rPr>
          <w:rFonts w:ascii="Arial" w:eastAsia="SimSun" w:hAnsi="Arial" w:cs="Arial"/>
          <w:bCs/>
          <w:sz w:val="24"/>
          <w:szCs w:val="24"/>
          <w:lang w:val="en-US" w:eastAsia="zh-CN"/>
        </w:rPr>
      </w:pPr>
    </w:p>
    <w:p w:rsidR="0012711E" w:rsidRPr="00472E20" w:rsidRDefault="0012711E" w:rsidP="0012711E">
      <w:pPr>
        <w:spacing w:after="200" w:line="480" w:lineRule="auto"/>
        <w:jc w:val="both"/>
        <w:rPr>
          <w:rFonts w:ascii="Arial" w:eastAsia="SimSun" w:hAnsi="Arial" w:cs="Arial"/>
          <w:b/>
          <w:bCs/>
          <w:i/>
          <w:sz w:val="24"/>
          <w:szCs w:val="24"/>
          <w:lang w:val="en-US" w:eastAsia="zh-CN"/>
        </w:rPr>
      </w:pPr>
      <w:r w:rsidRPr="00472E20">
        <w:rPr>
          <w:rFonts w:ascii="Arial" w:eastAsia="SimSun" w:hAnsi="Arial" w:cs="Arial"/>
          <w:b/>
          <w:bCs/>
          <w:sz w:val="24"/>
          <w:szCs w:val="24"/>
          <w:lang w:val="en-US" w:eastAsia="zh-CN"/>
        </w:rPr>
        <w:t xml:space="preserve">Figure S2 title </w:t>
      </w:r>
      <w:r w:rsidRPr="00472E20">
        <w:rPr>
          <w:rFonts w:ascii="Arial" w:eastAsia="SimSun" w:hAnsi="Arial" w:cs="Arial"/>
          <w:b/>
          <w:bCs/>
          <w:i/>
          <w:sz w:val="24"/>
          <w:szCs w:val="24"/>
          <w:lang w:val="en-US" w:eastAsia="zh-CN"/>
        </w:rPr>
        <w:t xml:space="preserve">- </w:t>
      </w:r>
      <w:r w:rsidR="009F3855" w:rsidRPr="00472E20">
        <w:rPr>
          <w:rFonts w:ascii="Arial" w:eastAsia="SimSun" w:hAnsi="Arial" w:cs="Arial"/>
          <w:b/>
          <w:bCs/>
          <w:i/>
          <w:sz w:val="24"/>
          <w:szCs w:val="24"/>
          <w:lang w:val="en-US" w:eastAsia="zh-CN"/>
        </w:rPr>
        <w:t>Additional file</w:t>
      </w:r>
      <w:r w:rsidRPr="00472E20">
        <w:rPr>
          <w:rFonts w:ascii="Arial" w:eastAsia="SimSun" w:hAnsi="Arial" w:cs="Arial"/>
          <w:b/>
          <w:bCs/>
          <w:i/>
          <w:sz w:val="24"/>
          <w:szCs w:val="24"/>
          <w:lang w:val="en-US" w:eastAsia="zh-CN"/>
        </w:rPr>
        <w:t xml:space="preserve"> - Figure </w:t>
      </w:r>
      <w:r w:rsidR="009F3855" w:rsidRPr="00472E20">
        <w:rPr>
          <w:rFonts w:ascii="Arial" w:eastAsia="SimSun" w:hAnsi="Arial" w:cs="Arial"/>
          <w:b/>
          <w:bCs/>
          <w:i/>
          <w:sz w:val="24"/>
          <w:szCs w:val="24"/>
          <w:lang w:val="en-US" w:eastAsia="zh-CN"/>
        </w:rPr>
        <w:t>A</w:t>
      </w:r>
      <w:r w:rsidRPr="00472E20">
        <w:rPr>
          <w:rFonts w:ascii="Arial" w:eastAsia="SimSun" w:hAnsi="Arial" w:cs="Arial"/>
          <w:b/>
          <w:bCs/>
          <w:i/>
          <w:sz w:val="24"/>
          <w:szCs w:val="24"/>
          <w:lang w:val="en-US" w:eastAsia="zh-CN"/>
        </w:rPr>
        <w:t>2</w:t>
      </w:r>
    </w:p>
    <w:p w:rsidR="00144A5F" w:rsidRPr="00472E20" w:rsidRDefault="00144A5F" w:rsidP="0012711E">
      <w:pPr>
        <w:spacing w:after="200" w:line="480" w:lineRule="auto"/>
        <w:jc w:val="both"/>
        <w:rPr>
          <w:rFonts w:ascii="Arial" w:eastAsia="SimSun" w:hAnsi="Arial" w:cs="Arial"/>
          <w:b/>
          <w:bCs/>
          <w:i/>
          <w:sz w:val="24"/>
          <w:szCs w:val="24"/>
          <w:lang w:val="en-US" w:eastAsia="zh-CN"/>
        </w:rPr>
      </w:pPr>
    </w:p>
    <w:p w:rsidR="0012711E" w:rsidRPr="00472E20" w:rsidRDefault="0012711E" w:rsidP="0012711E">
      <w:pPr>
        <w:spacing w:after="200" w:line="480" w:lineRule="auto"/>
        <w:jc w:val="both"/>
        <w:rPr>
          <w:rFonts w:ascii="Arial" w:eastAsia="SimSun" w:hAnsi="Arial" w:cs="Arial"/>
          <w:bCs/>
          <w:sz w:val="24"/>
          <w:szCs w:val="24"/>
          <w:lang w:val="en-US" w:eastAsia="zh-CN"/>
        </w:rPr>
      </w:pPr>
      <w:r w:rsidRPr="00472E20">
        <w:rPr>
          <w:rFonts w:ascii="Arial" w:eastAsia="SimSun" w:hAnsi="Arial" w:cs="Arial"/>
          <w:b/>
          <w:bCs/>
          <w:sz w:val="24"/>
          <w:szCs w:val="24"/>
          <w:lang w:val="en-US" w:eastAsia="zh-CN"/>
        </w:rPr>
        <w:t xml:space="preserve">Figure S2 legend: </w:t>
      </w:r>
      <w:r w:rsidRPr="00472E20">
        <w:rPr>
          <w:rFonts w:ascii="Arial" w:eastAsia="SimSun" w:hAnsi="Arial" w:cs="Arial"/>
          <w:sz w:val="24"/>
          <w:szCs w:val="24"/>
          <w:lang w:val="en-US" w:eastAsia="zh-CN"/>
        </w:rPr>
        <w:t xml:space="preserve">Correlation of diaphragmatic mobility during deep breathing and healthy-related </w:t>
      </w:r>
      <w:r w:rsidRPr="00472E20">
        <w:rPr>
          <w:rFonts w:ascii="Arial" w:eastAsia="SimSun" w:hAnsi="Arial" w:cs="Arial"/>
          <w:bCs/>
          <w:sz w:val="24"/>
          <w:szCs w:val="24"/>
          <w:lang w:val="en-US" w:eastAsia="zh-CN"/>
        </w:rPr>
        <w:t>quality of life (SGRQ), basal dyspnea (MRC), lung function (FVC) and exercise tolerance during the six-minute walk test among the</w:t>
      </w:r>
      <w:r w:rsidRPr="00472E20">
        <w:rPr>
          <w:rFonts w:ascii="Arial" w:eastAsia="SimSun" w:hAnsi="Arial" w:cs="Arial"/>
          <w:sz w:val="24"/>
          <w:szCs w:val="24"/>
          <w:lang w:val="en-US" w:eastAsia="zh-CN"/>
        </w:rPr>
        <w:t xml:space="preserve"> </w:t>
      </w:r>
      <w:r w:rsidRPr="00472E20">
        <w:rPr>
          <w:rFonts w:ascii="Arial" w:eastAsia="SimSun" w:hAnsi="Arial" w:cs="Arial"/>
          <w:bCs/>
          <w:sz w:val="24"/>
          <w:szCs w:val="24"/>
          <w:lang w:val="en-US" w:eastAsia="zh-CN"/>
        </w:rPr>
        <w:t>fibrotic interstitial lung disease (FILD) cases</w:t>
      </w:r>
    </w:p>
    <w:p w:rsidR="00144A5F" w:rsidRPr="00472E20" w:rsidRDefault="00144A5F" w:rsidP="0012711E">
      <w:pPr>
        <w:spacing w:after="200" w:line="480" w:lineRule="auto"/>
        <w:jc w:val="both"/>
        <w:rPr>
          <w:rFonts w:ascii="Arial" w:eastAsia="SimSun" w:hAnsi="Arial" w:cs="Arial"/>
          <w:bCs/>
          <w:sz w:val="24"/>
          <w:szCs w:val="24"/>
          <w:lang w:val="en-US" w:eastAsia="zh-CN"/>
        </w:rPr>
      </w:pPr>
    </w:p>
    <w:p w:rsidR="0012711E" w:rsidRPr="00472E20" w:rsidRDefault="0012711E" w:rsidP="0012711E">
      <w:pPr>
        <w:spacing w:after="200" w:line="480" w:lineRule="auto"/>
        <w:jc w:val="both"/>
        <w:rPr>
          <w:rFonts w:ascii="Arial" w:eastAsia="SimSun" w:hAnsi="Arial" w:cs="Arial"/>
          <w:b/>
          <w:bCs/>
          <w:i/>
          <w:sz w:val="24"/>
          <w:szCs w:val="24"/>
          <w:lang w:val="en-US" w:eastAsia="zh-CN"/>
        </w:rPr>
      </w:pPr>
      <w:r w:rsidRPr="00472E20">
        <w:rPr>
          <w:rFonts w:ascii="Arial" w:eastAsia="SimSun" w:hAnsi="Arial" w:cs="Arial"/>
          <w:b/>
          <w:bCs/>
          <w:sz w:val="24"/>
          <w:szCs w:val="24"/>
          <w:lang w:val="en-US" w:eastAsia="zh-CN"/>
        </w:rPr>
        <w:t xml:space="preserve">Figure S3 title </w:t>
      </w:r>
      <w:r w:rsidRPr="00472E20">
        <w:rPr>
          <w:rFonts w:ascii="Arial" w:eastAsia="SimSun" w:hAnsi="Arial" w:cs="Arial"/>
          <w:b/>
          <w:bCs/>
          <w:i/>
          <w:sz w:val="24"/>
          <w:szCs w:val="24"/>
          <w:lang w:val="en-US" w:eastAsia="zh-CN"/>
        </w:rPr>
        <w:t xml:space="preserve">- </w:t>
      </w:r>
      <w:r w:rsidR="009F3855" w:rsidRPr="00472E20">
        <w:rPr>
          <w:rFonts w:ascii="Arial" w:eastAsia="SimSun" w:hAnsi="Arial" w:cs="Arial"/>
          <w:b/>
          <w:bCs/>
          <w:i/>
          <w:sz w:val="24"/>
          <w:szCs w:val="24"/>
          <w:lang w:val="en-US" w:eastAsia="zh-CN"/>
        </w:rPr>
        <w:t xml:space="preserve">Additional </w:t>
      </w:r>
      <w:r w:rsidR="0069138E" w:rsidRPr="00472E20">
        <w:rPr>
          <w:rFonts w:ascii="Arial" w:eastAsia="SimSun" w:hAnsi="Arial" w:cs="Arial"/>
          <w:b/>
          <w:bCs/>
          <w:i/>
          <w:sz w:val="24"/>
          <w:szCs w:val="24"/>
          <w:lang w:val="en-US" w:eastAsia="zh-CN"/>
        </w:rPr>
        <w:t>file -</w:t>
      </w:r>
      <w:r w:rsidRPr="00472E20">
        <w:rPr>
          <w:rFonts w:ascii="Arial" w:eastAsia="SimSun" w:hAnsi="Arial" w:cs="Arial"/>
          <w:b/>
          <w:bCs/>
          <w:i/>
          <w:sz w:val="24"/>
          <w:szCs w:val="24"/>
          <w:lang w:val="en-US" w:eastAsia="zh-CN"/>
        </w:rPr>
        <w:t xml:space="preserve"> Figure </w:t>
      </w:r>
      <w:r w:rsidR="009F3855" w:rsidRPr="00472E20">
        <w:rPr>
          <w:rFonts w:ascii="Arial" w:eastAsia="SimSun" w:hAnsi="Arial" w:cs="Arial"/>
          <w:b/>
          <w:bCs/>
          <w:i/>
          <w:sz w:val="24"/>
          <w:szCs w:val="24"/>
          <w:lang w:val="en-US" w:eastAsia="zh-CN"/>
        </w:rPr>
        <w:t>A</w:t>
      </w:r>
      <w:r w:rsidRPr="00472E20">
        <w:rPr>
          <w:rFonts w:ascii="Arial" w:eastAsia="SimSun" w:hAnsi="Arial" w:cs="Arial"/>
          <w:b/>
          <w:bCs/>
          <w:i/>
          <w:sz w:val="24"/>
          <w:szCs w:val="24"/>
          <w:lang w:val="en-US" w:eastAsia="zh-CN"/>
        </w:rPr>
        <w:t>3</w:t>
      </w:r>
    </w:p>
    <w:p w:rsidR="00144A5F" w:rsidRPr="00472E20" w:rsidRDefault="00144A5F" w:rsidP="0012711E">
      <w:pPr>
        <w:spacing w:after="200" w:line="480" w:lineRule="auto"/>
        <w:jc w:val="both"/>
        <w:rPr>
          <w:rFonts w:ascii="Arial" w:eastAsia="SimSun" w:hAnsi="Arial" w:cs="Arial"/>
          <w:b/>
          <w:bCs/>
          <w:i/>
          <w:sz w:val="24"/>
          <w:szCs w:val="24"/>
          <w:lang w:val="en-US" w:eastAsia="zh-CN"/>
        </w:rPr>
      </w:pPr>
    </w:p>
    <w:p w:rsidR="0012711E" w:rsidRPr="00472E20" w:rsidRDefault="0012711E" w:rsidP="0012711E">
      <w:pPr>
        <w:spacing w:after="200" w:line="480" w:lineRule="auto"/>
        <w:jc w:val="both"/>
        <w:rPr>
          <w:rFonts w:ascii="Arial" w:eastAsia="SimSun" w:hAnsi="Arial" w:cs="Arial"/>
          <w:bCs/>
          <w:sz w:val="24"/>
          <w:szCs w:val="24"/>
          <w:lang w:val="en-US" w:eastAsia="zh-CN"/>
        </w:rPr>
      </w:pPr>
      <w:r w:rsidRPr="00472E20">
        <w:rPr>
          <w:rFonts w:ascii="Arial" w:eastAsia="SimSun" w:hAnsi="Arial" w:cs="Arial"/>
          <w:b/>
          <w:bCs/>
          <w:sz w:val="24"/>
          <w:szCs w:val="24"/>
          <w:lang w:val="en-US" w:eastAsia="zh-CN"/>
        </w:rPr>
        <w:lastRenderedPageBreak/>
        <w:t>Figure S3 legend:</w:t>
      </w:r>
      <w:r w:rsidRPr="00472E20">
        <w:rPr>
          <w:rFonts w:ascii="Arial" w:eastAsia="SimSun" w:hAnsi="Arial" w:cs="Arial"/>
          <w:bCs/>
          <w:sz w:val="24"/>
          <w:szCs w:val="24"/>
          <w:lang w:val="en-US" w:eastAsia="zh-CN"/>
        </w:rPr>
        <w:t xml:space="preserve"> Correlation of diaphragmatic thickening fraction with quality of life (SGRQ), basal dyspnea (MRC), lung function (FVC) and exercise tolerance (desaturation and dyspnea at the end of the six-minute walk test) in fibrotic interstitial lung disease (FILD) cases.</w:t>
      </w:r>
    </w:p>
    <w:p w:rsidR="006F797A" w:rsidRPr="00472E20" w:rsidRDefault="006F797A" w:rsidP="006F797A">
      <w:pPr>
        <w:spacing w:after="200" w:line="480" w:lineRule="auto"/>
        <w:jc w:val="both"/>
        <w:rPr>
          <w:rFonts w:ascii="Arial" w:eastAsia="SimSun" w:hAnsi="Arial" w:cs="Arial"/>
          <w:sz w:val="24"/>
          <w:szCs w:val="24"/>
          <w:lang w:val="en-US" w:eastAsia="zh-CN"/>
        </w:rPr>
      </w:pPr>
    </w:p>
    <w:p w:rsidR="006F797A" w:rsidRPr="00472E20" w:rsidRDefault="006F797A" w:rsidP="006F797A">
      <w:pPr>
        <w:spacing w:line="480" w:lineRule="auto"/>
        <w:jc w:val="both"/>
        <w:rPr>
          <w:rFonts w:ascii="Arial" w:hAnsi="Arial" w:cs="Arial"/>
          <w:sz w:val="24"/>
          <w:szCs w:val="24"/>
          <w:lang w:val="en-US"/>
        </w:rPr>
      </w:pPr>
    </w:p>
    <w:p w:rsidR="00A07214" w:rsidRPr="00472E20" w:rsidRDefault="00A07214" w:rsidP="006F797A">
      <w:pPr>
        <w:spacing w:line="480" w:lineRule="auto"/>
        <w:rPr>
          <w:sz w:val="24"/>
          <w:szCs w:val="24"/>
          <w:lang w:val="en-US"/>
        </w:rPr>
      </w:pPr>
    </w:p>
    <w:sectPr w:rsidR="00A07214" w:rsidRPr="00472E20" w:rsidSect="0096383E">
      <w:headerReference w:type="default" r:id="rId7"/>
      <w:pgSz w:w="11906" w:h="16838"/>
      <w:pgMar w:top="1701" w:right="17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A1" w:rsidRDefault="009523A1" w:rsidP="004B73D1">
      <w:pPr>
        <w:spacing w:after="0" w:line="240" w:lineRule="auto"/>
      </w:pPr>
      <w:r>
        <w:separator/>
      </w:r>
    </w:p>
  </w:endnote>
  <w:endnote w:type="continuationSeparator" w:id="0">
    <w:p w:rsidR="009523A1" w:rsidRDefault="009523A1" w:rsidP="004B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A1" w:rsidRDefault="009523A1" w:rsidP="004B73D1">
      <w:pPr>
        <w:spacing w:after="0" w:line="240" w:lineRule="auto"/>
      </w:pPr>
      <w:r>
        <w:separator/>
      </w:r>
    </w:p>
  </w:footnote>
  <w:footnote w:type="continuationSeparator" w:id="0">
    <w:p w:rsidR="009523A1" w:rsidRDefault="009523A1" w:rsidP="004B7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D1" w:rsidRDefault="004B73D1">
    <w:pPr>
      <w:pStyle w:val="Header"/>
      <w:jc w:val="right"/>
    </w:pPr>
  </w:p>
  <w:p w:rsidR="004B73D1" w:rsidRDefault="004B73D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sor_Pneumo">
    <w15:presenceInfo w15:providerId="None" w15:userId="Revisor_Pneu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4"/>
  </w:docVars>
  <w:rsids>
    <w:rsidRoot w:val="006F797A"/>
    <w:rsid w:val="0003248D"/>
    <w:rsid w:val="000E58E3"/>
    <w:rsid w:val="0012546D"/>
    <w:rsid w:val="0012711E"/>
    <w:rsid w:val="00144A5F"/>
    <w:rsid w:val="00254AB3"/>
    <w:rsid w:val="002844C6"/>
    <w:rsid w:val="003053F7"/>
    <w:rsid w:val="00310B71"/>
    <w:rsid w:val="003158EC"/>
    <w:rsid w:val="0045063B"/>
    <w:rsid w:val="00472E20"/>
    <w:rsid w:val="004B73D1"/>
    <w:rsid w:val="005A485F"/>
    <w:rsid w:val="005F3D0C"/>
    <w:rsid w:val="005F54B2"/>
    <w:rsid w:val="006610B7"/>
    <w:rsid w:val="0069138E"/>
    <w:rsid w:val="006F797A"/>
    <w:rsid w:val="0074759B"/>
    <w:rsid w:val="0078575D"/>
    <w:rsid w:val="007E1650"/>
    <w:rsid w:val="00801E9F"/>
    <w:rsid w:val="00821EEC"/>
    <w:rsid w:val="008A6A4B"/>
    <w:rsid w:val="00931EB5"/>
    <w:rsid w:val="009523A1"/>
    <w:rsid w:val="0096383E"/>
    <w:rsid w:val="009B6B55"/>
    <w:rsid w:val="009F3855"/>
    <w:rsid w:val="00A07214"/>
    <w:rsid w:val="00A55516"/>
    <w:rsid w:val="00A9203E"/>
    <w:rsid w:val="00A96B05"/>
    <w:rsid w:val="00AA4DC9"/>
    <w:rsid w:val="00B82B8F"/>
    <w:rsid w:val="00C6726C"/>
    <w:rsid w:val="00C927AE"/>
    <w:rsid w:val="00CB74A4"/>
    <w:rsid w:val="00D03BCF"/>
    <w:rsid w:val="00D35D1A"/>
    <w:rsid w:val="00D517DB"/>
    <w:rsid w:val="00E81BD1"/>
    <w:rsid w:val="00FE2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C927AE"/>
    <w:rPr>
      <w:rFonts w:ascii="Times-Roman" w:hAnsi="Times-Roman" w:hint="default"/>
      <w:b w:val="0"/>
      <w:bCs w:val="0"/>
      <w:i w:val="0"/>
      <w:iCs w:val="0"/>
      <w:color w:val="231F20"/>
      <w:sz w:val="16"/>
      <w:szCs w:val="16"/>
    </w:rPr>
  </w:style>
  <w:style w:type="character" w:styleId="LineNumber">
    <w:name w:val="line number"/>
    <w:basedOn w:val="DefaultParagraphFont"/>
    <w:uiPriority w:val="99"/>
    <w:semiHidden/>
    <w:unhideWhenUsed/>
    <w:rsid w:val="004B73D1"/>
  </w:style>
  <w:style w:type="paragraph" w:styleId="Header">
    <w:name w:val="header"/>
    <w:basedOn w:val="Normal"/>
    <w:link w:val="HeaderChar"/>
    <w:uiPriority w:val="99"/>
    <w:unhideWhenUsed/>
    <w:rsid w:val="004B73D1"/>
    <w:pPr>
      <w:tabs>
        <w:tab w:val="center" w:pos="4252"/>
        <w:tab w:val="right" w:pos="8504"/>
      </w:tabs>
      <w:spacing w:after="0" w:line="240" w:lineRule="auto"/>
    </w:pPr>
  </w:style>
  <w:style w:type="character" w:customStyle="1" w:styleId="HeaderChar">
    <w:name w:val="Header Char"/>
    <w:basedOn w:val="DefaultParagraphFont"/>
    <w:link w:val="Header"/>
    <w:uiPriority w:val="99"/>
    <w:rsid w:val="004B73D1"/>
  </w:style>
  <w:style w:type="paragraph" w:styleId="Footer">
    <w:name w:val="footer"/>
    <w:basedOn w:val="Normal"/>
    <w:link w:val="FooterChar"/>
    <w:uiPriority w:val="99"/>
    <w:unhideWhenUsed/>
    <w:rsid w:val="004B73D1"/>
    <w:pPr>
      <w:tabs>
        <w:tab w:val="center" w:pos="4252"/>
        <w:tab w:val="right" w:pos="8504"/>
      </w:tabs>
      <w:spacing w:after="0" w:line="240" w:lineRule="auto"/>
    </w:pPr>
  </w:style>
  <w:style w:type="character" w:customStyle="1" w:styleId="FooterChar">
    <w:name w:val="Footer Char"/>
    <w:basedOn w:val="DefaultParagraphFont"/>
    <w:link w:val="Footer"/>
    <w:uiPriority w:val="99"/>
    <w:rsid w:val="004B7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C927AE"/>
    <w:rPr>
      <w:rFonts w:ascii="Times-Roman" w:hAnsi="Times-Roman" w:hint="default"/>
      <w:b w:val="0"/>
      <w:bCs w:val="0"/>
      <w:i w:val="0"/>
      <w:iCs w:val="0"/>
      <w:color w:val="231F20"/>
      <w:sz w:val="16"/>
      <w:szCs w:val="16"/>
    </w:rPr>
  </w:style>
  <w:style w:type="character" w:styleId="LineNumber">
    <w:name w:val="line number"/>
    <w:basedOn w:val="DefaultParagraphFont"/>
    <w:uiPriority w:val="99"/>
    <w:semiHidden/>
    <w:unhideWhenUsed/>
    <w:rsid w:val="004B73D1"/>
  </w:style>
  <w:style w:type="paragraph" w:styleId="Header">
    <w:name w:val="header"/>
    <w:basedOn w:val="Normal"/>
    <w:link w:val="HeaderChar"/>
    <w:uiPriority w:val="99"/>
    <w:unhideWhenUsed/>
    <w:rsid w:val="004B73D1"/>
    <w:pPr>
      <w:tabs>
        <w:tab w:val="center" w:pos="4252"/>
        <w:tab w:val="right" w:pos="8504"/>
      </w:tabs>
      <w:spacing w:after="0" w:line="240" w:lineRule="auto"/>
    </w:pPr>
  </w:style>
  <w:style w:type="character" w:customStyle="1" w:styleId="HeaderChar">
    <w:name w:val="Header Char"/>
    <w:basedOn w:val="DefaultParagraphFont"/>
    <w:link w:val="Header"/>
    <w:uiPriority w:val="99"/>
    <w:rsid w:val="004B73D1"/>
  </w:style>
  <w:style w:type="paragraph" w:styleId="Footer">
    <w:name w:val="footer"/>
    <w:basedOn w:val="Normal"/>
    <w:link w:val="FooterChar"/>
    <w:uiPriority w:val="99"/>
    <w:unhideWhenUsed/>
    <w:rsid w:val="004B73D1"/>
    <w:pPr>
      <w:tabs>
        <w:tab w:val="center" w:pos="4252"/>
        <w:tab w:val="right" w:pos="8504"/>
      </w:tabs>
      <w:spacing w:after="0" w:line="240" w:lineRule="auto"/>
    </w:pPr>
  </w:style>
  <w:style w:type="character" w:customStyle="1" w:styleId="FooterChar">
    <w:name w:val="Footer Char"/>
    <w:basedOn w:val="DefaultParagraphFont"/>
    <w:link w:val="Footer"/>
    <w:uiPriority w:val="99"/>
    <w:rsid w:val="004B7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1114</Words>
  <Characters>6087</Characters>
  <Application>Microsoft Office Word</Application>
  <DocSecurity>0</DocSecurity>
  <Lines>173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Revisor_Pneumo</dc:creator>
  <cp:keywords/>
  <dc:description/>
  <cp:lastModifiedBy>CBNODADO</cp:lastModifiedBy>
  <cp:revision>5</cp:revision>
  <dcterms:created xsi:type="dcterms:W3CDTF">2019-04-11T00:00:00Z</dcterms:created>
  <dcterms:modified xsi:type="dcterms:W3CDTF">2019-10-13T11:53:00Z</dcterms:modified>
</cp:coreProperties>
</file>