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D1" w:rsidRDefault="005C2707" w:rsidP="00D728D1">
      <w:pPr>
        <w:ind w:left="426" w:hanging="426"/>
        <w:rPr>
          <w:lang w:val="en-US"/>
        </w:rPr>
      </w:pPr>
      <w:r>
        <w:rPr>
          <w:b/>
          <w:lang w:val="en-US"/>
        </w:rPr>
        <w:t>Additional</w:t>
      </w:r>
      <w:r w:rsidR="00D728D1">
        <w:rPr>
          <w:b/>
          <w:lang w:val="en-US"/>
        </w:rPr>
        <w:t xml:space="preserve"> Table </w:t>
      </w:r>
      <w:r>
        <w:rPr>
          <w:b/>
          <w:lang w:val="en-US"/>
        </w:rPr>
        <w:t>S</w:t>
      </w:r>
      <w:r w:rsidR="000E54E0">
        <w:rPr>
          <w:b/>
          <w:lang w:val="en-US"/>
        </w:rPr>
        <w:t>4</w:t>
      </w:r>
      <w:bookmarkStart w:id="0" w:name="_GoBack"/>
      <w:bookmarkEnd w:id="0"/>
      <w:r w:rsidR="00D728D1">
        <w:rPr>
          <w:b/>
          <w:lang w:val="en-US"/>
        </w:rPr>
        <w:t xml:space="preserve">. </w:t>
      </w:r>
      <w:r w:rsidR="00D728D1">
        <w:rPr>
          <w:lang w:val="en-US"/>
        </w:rPr>
        <w:t>Results from univariable and multivariable logistic regression analyses, including GDF-15 levels measured at 12 h.</w:t>
      </w:r>
    </w:p>
    <w:tbl>
      <w:tblPr>
        <w:tblStyle w:val="TableGrid"/>
        <w:tblW w:w="9045" w:type="dxa"/>
        <w:tblLayout w:type="fixed"/>
        <w:tblLook w:val="04A0"/>
      </w:tblPr>
      <w:tblGrid>
        <w:gridCol w:w="2376"/>
        <w:gridCol w:w="993"/>
        <w:gridCol w:w="1344"/>
        <w:gridCol w:w="1068"/>
        <w:gridCol w:w="848"/>
        <w:gridCol w:w="1281"/>
        <w:gridCol w:w="1135"/>
      </w:tblGrid>
      <w:tr w:rsidR="00D728D1" w:rsidRPr="005C76BF" w:rsidTr="00A97315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rPr>
                <w:lang w:val="en-US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Default="00D728D1" w:rsidP="00A9731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Univariable</w:t>
            </w:r>
          </w:p>
          <w:p w:rsidR="00D728D1" w:rsidRPr="00A11295" w:rsidRDefault="00D728D1" w:rsidP="00A97315">
            <w:pPr>
              <w:spacing w:line="276" w:lineRule="auto"/>
              <w:jc w:val="center"/>
              <w:rPr>
                <w:b/>
                <w:lang w:val="en-US"/>
              </w:rPr>
            </w:pPr>
            <w:r w:rsidRPr="00A11295">
              <w:rPr>
                <w:b/>
                <w:lang w:val="en-US"/>
              </w:rPr>
              <w:t>logistic regression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Default="00D728D1" w:rsidP="00A9731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Multivariable</w:t>
            </w:r>
          </w:p>
          <w:p w:rsidR="00D728D1" w:rsidRPr="00A11295" w:rsidRDefault="00D728D1" w:rsidP="00A9731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logistic </w:t>
            </w:r>
            <w:r w:rsidRPr="00A11295">
              <w:rPr>
                <w:b/>
                <w:lang w:val="en-US"/>
              </w:rPr>
              <w:t>regression</w:t>
            </w:r>
          </w:p>
        </w:tc>
      </w:tr>
      <w:tr w:rsidR="00D728D1" w:rsidRPr="005C76BF" w:rsidTr="00A9731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b/>
                <w:lang w:val="en-US"/>
              </w:rPr>
            </w:pPr>
            <w:r w:rsidRPr="00A11295">
              <w:rPr>
                <w:b/>
                <w:lang w:val="en-US"/>
              </w:rPr>
              <w:t>OR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b/>
                <w:lang w:val="en-US"/>
              </w:rPr>
            </w:pPr>
            <w:r w:rsidRPr="00A11295">
              <w:rPr>
                <w:b/>
                <w:lang w:val="en-US"/>
              </w:rPr>
              <w:t>95% CI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b/>
                <w:lang w:val="en-US"/>
              </w:rPr>
            </w:pPr>
            <w:r w:rsidRPr="00A11295">
              <w:rPr>
                <w:b/>
                <w:lang w:val="en-US"/>
              </w:rPr>
              <w:t>p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b/>
                <w:lang w:val="en-US"/>
              </w:rPr>
            </w:pPr>
            <w:r w:rsidRPr="00A11295">
              <w:rPr>
                <w:b/>
                <w:lang w:val="en-US"/>
              </w:rPr>
              <w:t>OR</w:t>
            </w: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b/>
                <w:lang w:val="en-US"/>
              </w:rPr>
            </w:pPr>
            <w:r w:rsidRPr="00A11295">
              <w:rPr>
                <w:b/>
                <w:lang w:val="en-US"/>
              </w:rPr>
              <w:t>95% CI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b/>
                <w:lang w:val="en-US"/>
              </w:rPr>
            </w:pPr>
            <w:r w:rsidRPr="00A11295">
              <w:rPr>
                <w:b/>
                <w:lang w:val="en-US"/>
              </w:rPr>
              <w:t>p</w:t>
            </w:r>
          </w:p>
        </w:tc>
      </w:tr>
      <w:tr w:rsidR="00D728D1" w:rsidRPr="00A11295" w:rsidTr="00A97315">
        <w:tc>
          <w:tcPr>
            <w:tcW w:w="23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rPr>
                <w:lang w:val="en-US"/>
              </w:rPr>
            </w:pPr>
            <w:r w:rsidRPr="005F7FE0">
              <w:rPr>
                <w:lang w:val="en-US"/>
              </w:rPr>
              <w:t>Age, years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1.07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1.02-1.13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0.004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1.02-1.17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</w:tr>
      <w:tr w:rsidR="00D728D1" w:rsidRPr="00126645" w:rsidTr="00A9731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rPr>
                <w:lang w:val="en-US"/>
              </w:rPr>
            </w:pPr>
            <w:r w:rsidRPr="005F7FE0">
              <w:rPr>
                <w:lang w:val="en-US"/>
              </w:rPr>
              <w:t>Collapse-</w:t>
            </w:r>
            <w:r>
              <w:rPr>
                <w:lang w:val="en-US"/>
              </w:rPr>
              <w:t>to-</w:t>
            </w:r>
            <w:r w:rsidR="00140650">
              <w:rPr>
                <w:lang w:val="en-US"/>
              </w:rPr>
              <w:t>CPR</w:t>
            </w:r>
            <w:r w:rsidRPr="005F7FE0">
              <w:rPr>
                <w:lang w:val="en-US"/>
              </w:rPr>
              <w:t xml:space="preserve"> duration</w:t>
            </w:r>
            <w:r>
              <w:rPr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2.17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1.24-3.79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0.006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28D1" w:rsidRPr="00126645" w:rsidTr="00A9731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140650" w:rsidP="00A9731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CPR</w:t>
            </w:r>
            <w:r w:rsidR="00D728D1" w:rsidRPr="005F7FE0">
              <w:rPr>
                <w:lang w:val="en-US"/>
              </w:rPr>
              <w:t>-</w:t>
            </w:r>
            <w:r w:rsidR="00D728D1">
              <w:rPr>
                <w:lang w:val="en-US"/>
              </w:rPr>
              <w:t>to-</w:t>
            </w:r>
            <w:r w:rsidR="00D728D1" w:rsidRPr="005F7FE0">
              <w:rPr>
                <w:lang w:val="en-US"/>
              </w:rPr>
              <w:t>ROSC duration</w:t>
            </w:r>
            <w:r w:rsidR="00D728D1">
              <w:rPr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1.74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0.65-4.68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0.269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28D1" w:rsidRPr="00F62634" w:rsidTr="00A9731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rPr>
                <w:lang w:val="en-US"/>
              </w:rPr>
            </w:pPr>
            <w:r w:rsidRPr="005F7FE0">
              <w:rPr>
                <w:lang w:val="en-US"/>
              </w:rPr>
              <w:t>Home setting arrest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6.43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1.96-21.07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0.002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5.33</w:t>
            </w: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1.02-27.73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0.047</w:t>
            </w:r>
          </w:p>
        </w:tc>
      </w:tr>
      <w:tr w:rsidR="00D728D1" w:rsidRPr="00F62634" w:rsidTr="00A9731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No bystander </w:t>
            </w:r>
            <w:r w:rsidRPr="005F7FE0">
              <w:rPr>
                <w:lang w:val="en-US"/>
              </w:rPr>
              <w:t>C</w:t>
            </w:r>
            <w:r>
              <w:rPr>
                <w:lang w:val="en-US"/>
              </w:rPr>
              <w:t>P</w:t>
            </w:r>
            <w:r w:rsidRPr="005F7FE0">
              <w:rPr>
                <w:lang w:val="en-US"/>
              </w:rPr>
              <w:t>R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8.40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2.67-26.37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&lt;0.001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7.60</w:t>
            </w: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1.67-34.53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</w:tr>
      <w:tr w:rsidR="00D728D1" w:rsidRPr="00F62634" w:rsidTr="00A9731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rPr>
                <w:lang w:val="en-US"/>
              </w:rPr>
            </w:pPr>
            <w:r w:rsidRPr="005F7FE0">
              <w:rPr>
                <w:lang w:val="en-US"/>
              </w:rPr>
              <w:t>Non-shockable rhythm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11.35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1.34-96.18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0.026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28D1" w:rsidRPr="00214E3D" w:rsidTr="00A9731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rPr>
                <w:lang w:val="en-US"/>
              </w:rPr>
            </w:pPr>
            <w:r w:rsidRPr="005F7FE0">
              <w:rPr>
                <w:lang w:val="en-US"/>
              </w:rPr>
              <w:t>Epinephrine</w:t>
            </w:r>
            <w:r>
              <w:rPr>
                <w:lang w:val="en-US"/>
              </w:rPr>
              <w:t>, mg</w:t>
            </w:r>
            <w:r w:rsidRPr="005F7FE0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28D1" w:rsidRPr="00214E3D" w:rsidTr="00A9731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5F7FE0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28D1" w:rsidRPr="00A11295" w:rsidTr="00A9731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5F7FE0">
              <w:rPr>
                <w:lang w:val="en-US"/>
              </w:rPr>
              <w:t>1-2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18.86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1.99-178.8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0.010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28D1" w:rsidRPr="00A11295" w:rsidTr="00A9731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Pr="005F7FE0">
              <w:rPr>
                <w:rFonts w:cs="Times New Roman"/>
                <w:lang w:val="en-US"/>
              </w:rPr>
              <w:t>≥</w:t>
            </w:r>
            <w:r w:rsidRPr="005F7FE0">
              <w:rPr>
                <w:lang w:val="en-US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17.42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1.99-152.7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0.010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28D1" w:rsidRPr="00214E3D" w:rsidTr="00A9731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rPr>
                <w:lang w:val="en-US"/>
              </w:rPr>
            </w:pPr>
            <w:r w:rsidRPr="005F7FE0">
              <w:rPr>
                <w:lang w:val="en-US"/>
              </w:rPr>
              <w:t>Admission creatinine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4.87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1.14-20.88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0.033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28D1" w:rsidRPr="00214E3D" w:rsidTr="00A9731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rPr>
                <w:lang w:val="en-US"/>
              </w:rPr>
            </w:pPr>
            <w:r w:rsidRPr="005F7FE0">
              <w:rPr>
                <w:lang w:val="en-US"/>
              </w:rPr>
              <w:t>Admission pH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0.034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0.001-1.754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 w:rsidRPr="005F7FE0">
              <w:rPr>
                <w:lang w:val="en-US"/>
              </w:rPr>
              <w:t>0.093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28D1" w:rsidRPr="00F62634" w:rsidTr="00A97315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rPr>
                <w:lang w:val="en-US"/>
              </w:rPr>
            </w:pPr>
            <w:r w:rsidRPr="005F7FE0">
              <w:rPr>
                <w:lang w:val="en-US"/>
              </w:rPr>
              <w:t>GDF-15</w:t>
            </w:r>
            <w:r>
              <w:rPr>
                <w:lang w:val="en-US"/>
              </w:rPr>
              <w:t xml:space="preserve"> at 12-h</w:t>
            </w:r>
            <w:r w:rsidRPr="00CD00CA">
              <w:rPr>
                <w:lang w:val="en-US"/>
              </w:rPr>
              <w:t>*</w:t>
            </w:r>
            <w:r>
              <w:rPr>
                <w:rFonts w:cs="Times New Roman"/>
                <w:lang w:val="en-US"/>
              </w:rPr>
              <w:t>†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3.60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1.47-8.80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D728D1" w:rsidRPr="005F7FE0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3.90</w:t>
            </w: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1.15-13.26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D728D1" w:rsidRPr="00A11295" w:rsidRDefault="00D728D1" w:rsidP="00A9731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</w:tr>
    </w:tbl>
    <w:p w:rsidR="00D728D1" w:rsidRPr="00AD670B" w:rsidRDefault="00D728D1" w:rsidP="00D728D1">
      <w:pPr>
        <w:pStyle w:val="NoSpacing"/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670B">
        <w:rPr>
          <w:rFonts w:ascii="Times New Roman" w:hAnsi="Times New Roman" w:cs="Times New Roman"/>
          <w:sz w:val="24"/>
          <w:szCs w:val="24"/>
          <w:lang w:val="en-US"/>
        </w:rPr>
        <w:t>CPR, cardiopulmonary resuscitation</w:t>
      </w:r>
      <w:r w:rsidR="00140650" w:rsidRPr="00AD670B">
        <w:rPr>
          <w:rFonts w:ascii="Times New Roman" w:hAnsi="Times New Roman" w:cs="Times New Roman"/>
          <w:sz w:val="24"/>
          <w:szCs w:val="24"/>
          <w:lang w:val="en-US"/>
        </w:rPr>
        <w:t>; ROSC, return of spontaneous circulation</w:t>
      </w:r>
      <w:r w:rsidRPr="00AD670B">
        <w:rPr>
          <w:rFonts w:ascii="Times New Roman" w:hAnsi="Times New Roman" w:cs="Times New Roman"/>
          <w:sz w:val="24"/>
          <w:szCs w:val="24"/>
          <w:lang w:val="en-US"/>
        </w:rPr>
        <w:t>. Multivariate results are presented after backward elimination was completed</w:t>
      </w:r>
      <w:r>
        <w:rPr>
          <w:rFonts w:ascii="Times New Roman" w:hAnsi="Times New Roman" w:cs="Times New Roman"/>
          <w:sz w:val="24"/>
          <w:szCs w:val="24"/>
          <w:lang w:val="en-US"/>
        </w:rPr>
        <w:t>.  *T</w:t>
      </w:r>
      <w:r w:rsidRPr="00CD00CA">
        <w:rPr>
          <w:rFonts w:ascii="Times New Roman" w:hAnsi="Times New Roman" w:cs="Times New Roman"/>
          <w:sz w:val="24"/>
          <w:szCs w:val="24"/>
          <w:lang w:val="en-US"/>
        </w:rPr>
        <w:t>ransformed on a natural logarithmic scale.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†N=58.</w:t>
      </w:r>
    </w:p>
    <w:p w:rsidR="006C13FB" w:rsidRDefault="006C13FB"/>
    <w:sectPr w:rsidR="006C13FB" w:rsidSect="00FB2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8D1"/>
    <w:rsid w:val="000E54E0"/>
    <w:rsid w:val="00140650"/>
    <w:rsid w:val="00454941"/>
    <w:rsid w:val="005C2707"/>
    <w:rsid w:val="005C76BF"/>
    <w:rsid w:val="006C13FB"/>
    <w:rsid w:val="00AE69D0"/>
    <w:rsid w:val="00D728D1"/>
    <w:rsid w:val="00FB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D1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D1"/>
    <w:pPr>
      <w:spacing w:after="0" w:line="240" w:lineRule="auto"/>
    </w:pPr>
  </w:style>
  <w:style w:type="table" w:styleId="TableGrid">
    <w:name w:val="Table Grid"/>
    <w:basedOn w:val="TableNormal"/>
    <w:uiPriority w:val="39"/>
    <w:rsid w:val="00D72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Rueda Sobella</dc:creator>
  <cp:keywords/>
  <dc:description/>
  <cp:lastModifiedBy>0011692</cp:lastModifiedBy>
  <cp:revision>7</cp:revision>
  <dcterms:created xsi:type="dcterms:W3CDTF">2018-12-24T00:48:00Z</dcterms:created>
  <dcterms:modified xsi:type="dcterms:W3CDTF">2019-10-12T08:40:00Z</dcterms:modified>
</cp:coreProperties>
</file>