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67CAD" w14:textId="682DFBF8" w:rsidR="00281308" w:rsidRPr="00EF3C22" w:rsidRDefault="006962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0595">
        <w:rPr>
          <w:rFonts w:ascii="Times New Roman" w:hAnsi="Times New Roman" w:cs="Times New Roman"/>
          <w:b/>
          <w:sz w:val="16"/>
          <w:szCs w:val="16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S</w:t>
      </w:r>
      <w:r w:rsidRPr="001E0595">
        <w:rPr>
          <w:rFonts w:ascii="Times New Roman" w:hAnsi="Times New Roman" w:cs="Times New Roman"/>
          <w:b/>
          <w:sz w:val="16"/>
          <w:szCs w:val="16"/>
          <w:lang w:val="en-GB"/>
        </w:rPr>
        <w:t>2: Trends for obstetrical and neonatal characteristics and neonatal outcomes in the OGP 2008-2013 cohort.</w:t>
      </w: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76"/>
        <w:gridCol w:w="1061"/>
        <w:gridCol w:w="764"/>
        <w:gridCol w:w="1094"/>
        <w:gridCol w:w="698"/>
        <w:gridCol w:w="1224"/>
        <w:gridCol w:w="915"/>
        <w:gridCol w:w="1162"/>
        <w:gridCol w:w="902"/>
      </w:tblGrid>
      <w:tr w:rsidR="001E0595" w:rsidRPr="001E0595" w14:paraId="1C800F8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E31C5E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70E239A" w14:textId="5618F1CB" w:rsidR="00712AA1" w:rsidRPr="001E0595" w:rsidRDefault="008F13D5" w:rsidP="00712AA1">
            <w:pPr>
              <w:spacing w:after="0"/>
              <w:ind w:left="-520" w:hanging="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</w:t>
            </w:r>
            <w:r w:rsidR="00712AA1"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OGP</w:t>
            </w:r>
          </w:p>
          <w:p w14:paraId="303BA9D7" w14:textId="2478B592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(n = 1,272)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5DA67B9" w14:textId="1600D715" w:rsidR="00712AA1" w:rsidRPr="001E0595" w:rsidRDefault="008F13D5" w:rsidP="00712AA1">
            <w:pPr>
              <w:spacing w:after="0"/>
              <w:ind w:left="-520" w:hanging="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</w:t>
            </w:r>
            <w:r w:rsidR="00712AA1"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2008-2009</w:t>
            </w:r>
          </w:p>
          <w:p w14:paraId="284386AC" w14:textId="66C9FB32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(n = 432)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DB6A8F1" w14:textId="39480E68" w:rsidR="00712AA1" w:rsidRPr="001E0595" w:rsidRDefault="008F13D5" w:rsidP="00712AA1">
            <w:pPr>
              <w:spacing w:after="0"/>
              <w:ind w:left="-520" w:right="-150" w:hanging="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</w:t>
            </w:r>
            <w:r w:rsidR="00712AA1"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2010-2011</w:t>
            </w:r>
          </w:p>
          <w:p w14:paraId="2180BE1B" w14:textId="137C2874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(n = 391)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D28AA35" w14:textId="1C5D7417" w:rsidR="00712AA1" w:rsidRPr="001E0595" w:rsidRDefault="008F13D5" w:rsidP="00712AA1">
            <w:pPr>
              <w:spacing w:after="0"/>
              <w:ind w:left="-520" w:hanging="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  <w:r w:rsidR="00712AA1"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2012-2013</w:t>
            </w:r>
          </w:p>
          <w:p w14:paraId="0D65DF35" w14:textId="3C167258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(n = 449)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830A03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E0595" w:rsidRPr="001E0595" w14:paraId="30B18BAF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</w:tcPr>
          <w:p w14:paraId="7938D900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4E9D8CD" w14:textId="656D40FA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B6299F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% or</w:t>
            </w:r>
          </w:p>
          <w:p w14:paraId="6A2EF76D" w14:textId="00B8E509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± SE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6D71154" w14:textId="50373102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05FF00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% or</w:t>
            </w:r>
          </w:p>
          <w:p w14:paraId="23C0793E" w14:textId="2B88C4E4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± SE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9F7FC11" w14:textId="38F63213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7EBD52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% or</w:t>
            </w:r>
          </w:p>
          <w:p w14:paraId="298DE906" w14:textId="0D5DE3C3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± SE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43164A5" w14:textId="65F75D18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DBB56D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% or</w:t>
            </w:r>
          </w:p>
          <w:p w14:paraId="35EEE323" w14:textId="76FEFF8B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± SE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</w:tcPr>
          <w:p w14:paraId="288C7D59" w14:textId="11930FC1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values</w:t>
            </w:r>
          </w:p>
        </w:tc>
      </w:tr>
      <w:tr w:rsidR="001E0595" w:rsidRPr="001E0595" w14:paraId="097ACDEB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7999D80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Neonatal outcome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B3C0114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802445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A04A2F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EED6E2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5A8528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573800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B045F9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1D4212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2080A2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E0595" w:rsidRPr="001E0595" w14:paraId="59AB730E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6FFD" w14:textId="4F44219D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Death or severe morbidity </w:t>
            </w:r>
            <w:r w:rsidR="00F67CA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0F8C" w14:textId="5B12E59B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45D3" w14:textId="22A7CD7F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92E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A82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A50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D49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410F" w14:textId="379A304B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B4DE" w14:textId="51DCFE22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6902" w14:textId="2757EAFA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0.071</w:t>
            </w:r>
          </w:p>
        </w:tc>
      </w:tr>
      <w:tr w:rsidR="001E0595" w:rsidRPr="001E0595" w14:paraId="1A7FA950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169BE20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Death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0AF8386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98790A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0C570B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1822E1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A2E193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58B3BE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986321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C3B502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0.292</w:t>
            </w:r>
          </w:p>
        </w:tc>
      </w:tr>
      <w:tr w:rsidR="001E0595" w:rsidRPr="001E0595" w14:paraId="5542360C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F292C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Severe morbidity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3EEC" w14:textId="6E9818EF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B795" w14:textId="36F7E5BD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48C6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D509" w14:textId="6FD786FD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8B74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EB31" w14:textId="2862F239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D8195" w14:textId="4806B44F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0EF3F" w14:textId="29AF2DDC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0D9D" w14:textId="6B282FEC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0.166</w:t>
            </w:r>
          </w:p>
        </w:tc>
      </w:tr>
      <w:tr w:rsidR="001E0595" w:rsidRPr="001E0595" w14:paraId="3B83A005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820476B" w14:textId="2848559C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Severe neurological injury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960C4A4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064893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BF0E15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300AE3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C27C93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D5E67D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9C38E4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E3649C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3BA420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0.219</w:t>
            </w:r>
          </w:p>
        </w:tc>
      </w:tr>
      <w:tr w:rsidR="001E0595" w:rsidRPr="001E0595" w14:paraId="508578C7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EB05D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Bronchopulmonary dysplasia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0C3BD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0F5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42B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4271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CD3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9765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E79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486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67F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0.231</w:t>
            </w:r>
          </w:p>
        </w:tc>
      </w:tr>
      <w:tr w:rsidR="001E0595" w:rsidRPr="001E0595" w14:paraId="1AE3AA90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B774DA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Necrotising enterocolitis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AEAAD9A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812ADA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F9DEA0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827745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CA6319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EC9A32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8860B6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9714E2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ACF39A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0.106</w:t>
            </w:r>
          </w:p>
        </w:tc>
      </w:tr>
      <w:tr w:rsidR="001E0595" w:rsidRPr="001E0595" w14:paraId="3CB8774B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298F" w14:textId="78E21AB0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Retinopathy           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253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C01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5128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471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72D5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35E7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B85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CF6B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2B5E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0.987</w:t>
            </w:r>
          </w:p>
        </w:tc>
      </w:tr>
      <w:tr w:rsidR="001E0595" w:rsidRPr="001E0595" w14:paraId="1216A435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54A12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MD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5581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FBD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805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282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246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9BD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76C7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7E7E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028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07485627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9A6359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Late neonatal sepsis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862750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430C74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E5A46B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85886D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73AD40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6E5FC0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0022AF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E37868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330841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0.269</w:t>
            </w:r>
          </w:p>
        </w:tc>
      </w:tr>
      <w:tr w:rsidR="001E0595" w:rsidRPr="001E0595" w14:paraId="042C6F9E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DC9F1" w14:textId="5C18BB0D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Medical patent ductus arteriosus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1018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57F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B54B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D8ED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D242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841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77E3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17EA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F73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0.077</w:t>
            </w:r>
          </w:p>
        </w:tc>
      </w:tr>
      <w:tr w:rsidR="001E0595" w:rsidRPr="001E0595" w14:paraId="3FB98AA5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7C2BF44" w14:textId="7B119A54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Surgical  patent ductus arteriosus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5305664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A6F072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0715DC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82828A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7ACB52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7AEB09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3B9BB1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74B559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01E915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0.148</w:t>
            </w:r>
          </w:p>
        </w:tc>
      </w:tr>
      <w:tr w:rsidR="001E0595" w:rsidRPr="001E0595" w14:paraId="67939D71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BAF3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Obstetrical characteristics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E26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2795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6A68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E3B7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27B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F137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96A8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D2C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D305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03DD6930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50BE838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Maternal age, years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4D882F6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1,115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124F04F" w14:textId="402E396E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28.2 ± 0.2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123D17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62819CC" w14:textId="5B978338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28.2 ± 0.4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B72973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61F758A" w14:textId="1EFC3799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28.6 ± 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FED0C3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3F9A492" w14:textId="54408955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27.6 ± 0.4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B2B36AD" w14:textId="2F9CA935" w:rsidR="00712AA1" w:rsidRPr="001E0595" w:rsidRDefault="00F67CAF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0.114</w:t>
            </w:r>
            <w:r w:rsidRPr="00F67CA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1E0595" w:rsidRPr="001E0595" w14:paraId="0CF67FE7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8FDD9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Maternal hypertension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5C80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C7F3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CC8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1A5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DE6B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8473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72F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4EB2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D836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0.456</w:t>
            </w:r>
          </w:p>
        </w:tc>
      </w:tr>
      <w:tr w:rsidR="001E0595" w:rsidRPr="001E0595" w14:paraId="7CA604F4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7957BF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Gestational diabetes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CC16B4D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33E482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7620E0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7C1F06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631480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BA645B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4CD1DE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C01D98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E02CE0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0.081</w:t>
            </w:r>
          </w:p>
        </w:tc>
      </w:tr>
      <w:tr w:rsidR="001E0595" w:rsidRPr="001E0595" w14:paraId="443EC053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09F1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Pregestational</w:t>
            </w:r>
            <w:proofErr w:type="spellEnd"/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diabetes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1B6C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BD2E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CB7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9B05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EADF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4EB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EA0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C77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D284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0.834</w:t>
            </w:r>
          </w:p>
        </w:tc>
      </w:tr>
      <w:tr w:rsidR="001E0595" w:rsidRPr="001E0595" w14:paraId="3A62327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6650127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Maternal diabetes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BE9F634" w14:textId="77777777" w:rsidR="00712AA1" w:rsidRPr="001E0595" w:rsidRDefault="00712AA1" w:rsidP="00712AA1">
            <w:pPr>
              <w:spacing w:after="0"/>
              <w:ind w:left="-93"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9971C3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521E5A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073638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5BDE64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137AFB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05C163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7CCC14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5207CD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0.066</w:t>
            </w:r>
          </w:p>
        </w:tc>
      </w:tr>
      <w:tr w:rsidR="001E0595" w:rsidRPr="001E0595" w14:paraId="27B2F027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0BB6" w14:textId="77777777" w:rsidR="00B87F8F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Premature prolonged rupture  of </w:t>
            </w:r>
          </w:p>
          <w:p w14:paraId="64373B26" w14:textId="67C83EB8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membranes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50FED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0B8E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A25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F026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3F3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1652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3BE3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57E2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6CA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0.245</w:t>
            </w:r>
          </w:p>
        </w:tc>
      </w:tr>
      <w:tr w:rsidR="001E0595" w:rsidRPr="001E0595" w14:paraId="78D56900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6B3C57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Antenatal steroid therapy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9AB09AD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1,022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19EE21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754D86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CFE18B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B0820F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1E58BC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E31432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2E985B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3BC45F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0.541</w:t>
            </w:r>
          </w:p>
        </w:tc>
      </w:tr>
      <w:tr w:rsidR="001E0595" w:rsidRPr="001E0595" w14:paraId="673A163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2C6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Multiple birth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6013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BC1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12F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1ADC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848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3C0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DF7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E3A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EF28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0.356</w:t>
            </w:r>
          </w:p>
        </w:tc>
      </w:tr>
      <w:tr w:rsidR="001E0595" w:rsidRPr="001E0595" w14:paraId="0DEB9F35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A73A755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Caesarean delivery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1E72FD0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D22006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C77227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1727AB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FDB650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EBF722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18ABC8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2702F3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4D0EB9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0.593</w:t>
            </w:r>
          </w:p>
        </w:tc>
      </w:tr>
      <w:tr w:rsidR="001E0595" w:rsidRPr="001E0595" w14:paraId="35CB4C4F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7E83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Neonatal characteristics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1B4B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CCC7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C97E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BFB8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C4C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2285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2274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FBC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FAAE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5BD68E1C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33B52FB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Gestational age, weeks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5EB50AF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1,272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F8319D2" w14:textId="336906F5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28.6 ± 0.06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3827BB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FD1AB18" w14:textId="43F69742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28.6 ± 0.10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99DA2C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F7B0EF4" w14:textId="66159538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28.6 ± 0.10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EF96BD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1AC43EC" w14:textId="55F075F3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28.8 ± 0.09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8B67C98" w14:textId="4C465FAC" w:rsidR="00712AA1" w:rsidRPr="001E0595" w:rsidRDefault="004D7A03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0.121</w:t>
            </w:r>
          </w:p>
        </w:tc>
      </w:tr>
      <w:tr w:rsidR="001E0595" w:rsidRPr="001E0595" w14:paraId="7FD9AA4C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116BF88" w14:textId="2CA3761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24 - 26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0BEABCE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DD1F12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A1D2D9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C6C1F6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AFD88C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B76579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60B5FB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D641FA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51E8B7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0.461</w:t>
            </w:r>
          </w:p>
        </w:tc>
      </w:tr>
      <w:tr w:rsidR="001E0595" w:rsidRPr="001E0595" w14:paraId="338CB15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C6723CA" w14:textId="15F61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27 - 28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BD4D1B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E7EA22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B1F033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FCA268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935A81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A7E757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06D1A6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49B399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1FD0A9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2BFB448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77CA9C1" w14:textId="1CEEF22B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29 - 31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48925B5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C786D5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308761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6A7C42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D1DA81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5C59D7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935EF4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528B6C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5F9D20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59B5ECC4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12E7C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Birthweight, grams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1286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1,271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040F" w14:textId="5930E4F0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1,174.7 ± 9.6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8AF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0590" w14:textId="4B511FF0" w:rsidR="00712AA1" w:rsidRPr="001E0595" w:rsidRDefault="00712AA1" w:rsidP="00712AA1">
            <w:pPr>
              <w:spacing w:after="0"/>
              <w:ind w:left="-105" w:right="-124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1,150.3 ± 7.5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4B7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F7A2" w14:textId="66D23B39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1,179.0 ± 18.4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C39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7509E" w14:textId="6ABD84AB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1,194.6 ± 17.2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870D" w14:textId="6BEEBCB4" w:rsidR="00712AA1" w:rsidRPr="001E0595" w:rsidRDefault="004D7A03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0.149</w:t>
            </w:r>
          </w:p>
        </w:tc>
      </w:tr>
      <w:tr w:rsidR="001E0595" w:rsidRPr="001E0595" w14:paraId="06A5A028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FC63" w14:textId="6BC4F5DE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&lt;750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2BFF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F9ACC" w14:textId="5BC127B1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250B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3BD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810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4757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ADED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006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03386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0.619</w:t>
            </w:r>
          </w:p>
        </w:tc>
      </w:tr>
      <w:tr w:rsidR="001E0595" w:rsidRPr="001E0595" w14:paraId="02B75C1A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D768" w14:textId="2E954E48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750-1000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5F17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5B29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743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822E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AA1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358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A80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292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691E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2903D5AE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127C" w14:textId="233A1098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1000-1250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EC01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49B6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E13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1899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84FC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658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E82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E5A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5CD5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1AB0F92C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941D7" w14:textId="324661F9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≥1250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8F7A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01E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D8C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B212B" w14:textId="0E85B095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294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DE5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E7D0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E818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F789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1E0595" w:rsidRPr="001E0595" w14:paraId="37D3B562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253BB85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SGA (birthweight &lt;3</w:t>
            </w:r>
            <w:r w:rsidRPr="001E059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rd</w:t>
            </w: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percentile)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14D8913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06907AB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FC1808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D6C62A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2128A7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4C58098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87215F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BC2B9F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864386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0.186</w:t>
            </w:r>
          </w:p>
        </w:tc>
      </w:tr>
      <w:tr w:rsidR="001E0595" w:rsidRPr="001E0595" w14:paraId="2D9A4E23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49D7" w14:textId="4B5EF1A4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Male 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A3C2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1D7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763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D10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1C45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1C0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C04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BF1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C620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0.371</w:t>
            </w:r>
          </w:p>
        </w:tc>
      </w:tr>
      <w:tr w:rsidR="001E0595" w:rsidRPr="001E0595" w14:paraId="4F0FE8C2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45E26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Outborn</w:t>
            </w:r>
            <w:proofErr w:type="spellEnd"/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status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8B95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9A4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B7F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74E5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39D3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3C2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731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5D5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4F6E1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0.122</w:t>
            </w:r>
          </w:p>
        </w:tc>
      </w:tr>
      <w:tr w:rsidR="001E0595" w:rsidRPr="001E0595" w14:paraId="2A08D826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3E35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Apgar score at 5 min. &lt; 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C4807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4070B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EE3F2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A888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5FA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088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3A0FA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3608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D0D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0.091</w:t>
            </w:r>
          </w:p>
        </w:tc>
      </w:tr>
      <w:tr w:rsidR="001E0595" w:rsidRPr="001E0595" w14:paraId="261C77D4" w14:textId="77777777" w:rsidTr="008C0C57">
        <w:trPr>
          <w:trHeight w:val="284"/>
          <w:jc w:val="center"/>
        </w:trPr>
        <w:tc>
          <w:tcPr>
            <w:tcW w:w="2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58FB41" w14:textId="77777777" w:rsidR="00712AA1" w:rsidRPr="001E0595" w:rsidRDefault="00712AA1" w:rsidP="00712AA1">
            <w:pPr>
              <w:spacing w:after="0"/>
              <w:ind w:right="-267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Surfactant therapy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ABB119" w14:textId="77777777" w:rsidR="00712AA1" w:rsidRPr="001E0595" w:rsidRDefault="00712AA1" w:rsidP="00712AA1">
            <w:pPr>
              <w:spacing w:after="0"/>
              <w:ind w:right="-21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B5E6AC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5F1F1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97214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DA3B3D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1F620F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01BD8E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D1BDD7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6C9F00" w14:textId="77777777" w:rsidR="00712AA1" w:rsidRPr="001E0595" w:rsidRDefault="00712AA1" w:rsidP="00712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0.943</w:t>
            </w:r>
          </w:p>
        </w:tc>
      </w:tr>
    </w:tbl>
    <w:p w14:paraId="45019D66" w14:textId="77777777" w:rsidR="00933B51" w:rsidRPr="001E0595" w:rsidRDefault="00933B51" w:rsidP="00933B51">
      <w:pPr>
        <w:spacing w:after="0"/>
        <w:ind w:right="-121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F67CAF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proofErr w:type="gramEnd"/>
      <w:r w:rsidRPr="001E0595">
        <w:rPr>
          <w:rFonts w:ascii="Times New Roman" w:hAnsi="Times New Roman" w:cs="Times New Roman"/>
          <w:sz w:val="16"/>
          <w:szCs w:val="16"/>
          <w:lang w:val="en-GB"/>
        </w:rPr>
        <w:t xml:space="preserve"> severe morbidity = severe neurological injury, bronchopulmonary dysplasia or necrotising enterocolitis.</w:t>
      </w:r>
    </w:p>
    <w:p w14:paraId="6A001E1B" w14:textId="77777777" w:rsidR="00933B51" w:rsidRPr="001E0595" w:rsidRDefault="00933B51" w:rsidP="00933B5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F67CAF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proofErr w:type="gramEnd"/>
      <w:r w:rsidRPr="001E0595">
        <w:rPr>
          <w:rFonts w:ascii="Times New Roman" w:hAnsi="Times New Roman" w:cs="Times New Roman"/>
          <w:sz w:val="16"/>
          <w:szCs w:val="16"/>
          <w:lang w:val="en-GB"/>
        </w:rPr>
        <w:t xml:space="preserve"> Fisher’s exact test for qualitative variables or non-parametric </w:t>
      </w:r>
      <w:proofErr w:type="spellStart"/>
      <w:r w:rsidRPr="001E0595">
        <w:rPr>
          <w:rFonts w:ascii="Times New Roman" w:hAnsi="Times New Roman" w:cs="Times New Roman"/>
          <w:sz w:val="16"/>
          <w:szCs w:val="16"/>
          <w:lang w:val="en-GB"/>
        </w:rPr>
        <w:t>Kruskal</w:t>
      </w:r>
      <w:proofErr w:type="spellEnd"/>
      <w:r w:rsidRPr="001E0595">
        <w:rPr>
          <w:rFonts w:ascii="Times New Roman" w:hAnsi="Times New Roman" w:cs="Times New Roman"/>
          <w:sz w:val="16"/>
          <w:szCs w:val="16"/>
          <w:lang w:val="en-GB"/>
        </w:rPr>
        <w:t xml:space="preserve">-Wallis test for quantitative variables. </w:t>
      </w:r>
    </w:p>
    <w:p w14:paraId="4C25ED6E" w14:textId="218FD9A9" w:rsidR="00A0129B" w:rsidRPr="001E0595" w:rsidRDefault="00933B51" w:rsidP="00933B5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1E0595">
        <w:rPr>
          <w:rFonts w:ascii="Times New Roman" w:hAnsi="Times New Roman" w:cs="Times New Roman"/>
          <w:sz w:val="16"/>
          <w:szCs w:val="16"/>
          <w:lang w:val="en-GB"/>
        </w:rPr>
        <w:t>MD: missing data;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min.: minute; SGA</w:t>
      </w:r>
      <w:r w:rsidRPr="001E0595">
        <w:rPr>
          <w:rFonts w:ascii="Times New Roman" w:hAnsi="Times New Roman" w:cs="Times New Roman"/>
          <w:sz w:val="16"/>
          <w:szCs w:val="16"/>
          <w:lang w:val="en-GB"/>
        </w:rPr>
        <w:t>: small for gestational age</w:t>
      </w:r>
      <w:bookmarkStart w:id="0" w:name="_GoBack"/>
      <w:bookmarkEnd w:id="0"/>
    </w:p>
    <w:sectPr w:rsidR="00A0129B" w:rsidRPr="001E0595" w:rsidSect="00A01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1F17E4"/>
    <w:rsid w:val="00002155"/>
    <w:rsid w:val="00027B43"/>
    <w:rsid w:val="000557E7"/>
    <w:rsid w:val="00063EE9"/>
    <w:rsid w:val="00094975"/>
    <w:rsid w:val="000955C5"/>
    <w:rsid w:val="000A3AFC"/>
    <w:rsid w:val="000E1DDB"/>
    <w:rsid w:val="000F6FDF"/>
    <w:rsid w:val="00124C41"/>
    <w:rsid w:val="00126052"/>
    <w:rsid w:val="00142644"/>
    <w:rsid w:val="001652CC"/>
    <w:rsid w:val="00181B16"/>
    <w:rsid w:val="00183A71"/>
    <w:rsid w:val="00193ABD"/>
    <w:rsid w:val="001E0542"/>
    <w:rsid w:val="001E0595"/>
    <w:rsid w:val="001E07AE"/>
    <w:rsid w:val="001E7D7D"/>
    <w:rsid w:val="001F06B7"/>
    <w:rsid w:val="001F17E4"/>
    <w:rsid w:val="0020505B"/>
    <w:rsid w:val="00212F9C"/>
    <w:rsid w:val="00232F5B"/>
    <w:rsid w:val="002337C8"/>
    <w:rsid w:val="00237252"/>
    <w:rsid w:val="002562B0"/>
    <w:rsid w:val="00267FE1"/>
    <w:rsid w:val="002731F3"/>
    <w:rsid w:val="00274052"/>
    <w:rsid w:val="00274FDF"/>
    <w:rsid w:val="00281308"/>
    <w:rsid w:val="00283A75"/>
    <w:rsid w:val="00286397"/>
    <w:rsid w:val="002A5A8A"/>
    <w:rsid w:val="002C25AF"/>
    <w:rsid w:val="002C53F4"/>
    <w:rsid w:val="002C5FCF"/>
    <w:rsid w:val="002D35F1"/>
    <w:rsid w:val="002D4277"/>
    <w:rsid w:val="002D664B"/>
    <w:rsid w:val="0033564B"/>
    <w:rsid w:val="003478D2"/>
    <w:rsid w:val="003545EB"/>
    <w:rsid w:val="00387D40"/>
    <w:rsid w:val="00396BB7"/>
    <w:rsid w:val="003A6BFE"/>
    <w:rsid w:val="003C56C1"/>
    <w:rsid w:val="003C6E36"/>
    <w:rsid w:val="003D48B3"/>
    <w:rsid w:val="00435272"/>
    <w:rsid w:val="004734D1"/>
    <w:rsid w:val="00475652"/>
    <w:rsid w:val="004B2A4A"/>
    <w:rsid w:val="004B66BB"/>
    <w:rsid w:val="004B66FF"/>
    <w:rsid w:val="004C27CA"/>
    <w:rsid w:val="004D7679"/>
    <w:rsid w:val="004D7A03"/>
    <w:rsid w:val="004F5A9C"/>
    <w:rsid w:val="00524415"/>
    <w:rsid w:val="00553110"/>
    <w:rsid w:val="00557215"/>
    <w:rsid w:val="0057163C"/>
    <w:rsid w:val="00572165"/>
    <w:rsid w:val="0057700D"/>
    <w:rsid w:val="00592C17"/>
    <w:rsid w:val="005D2F41"/>
    <w:rsid w:val="005D40E0"/>
    <w:rsid w:val="005E2432"/>
    <w:rsid w:val="005E6E0A"/>
    <w:rsid w:val="00605AE2"/>
    <w:rsid w:val="00624761"/>
    <w:rsid w:val="00637571"/>
    <w:rsid w:val="00640CA4"/>
    <w:rsid w:val="00661954"/>
    <w:rsid w:val="00691B31"/>
    <w:rsid w:val="006962E9"/>
    <w:rsid w:val="006D73BA"/>
    <w:rsid w:val="006E633D"/>
    <w:rsid w:val="007100D3"/>
    <w:rsid w:val="00712AA1"/>
    <w:rsid w:val="00715A7C"/>
    <w:rsid w:val="00721470"/>
    <w:rsid w:val="007306C1"/>
    <w:rsid w:val="00756D02"/>
    <w:rsid w:val="007A0BC7"/>
    <w:rsid w:val="007A3F74"/>
    <w:rsid w:val="007C4A29"/>
    <w:rsid w:val="007D65F8"/>
    <w:rsid w:val="007E205B"/>
    <w:rsid w:val="007E72A8"/>
    <w:rsid w:val="007F5256"/>
    <w:rsid w:val="00824CD1"/>
    <w:rsid w:val="00825AA1"/>
    <w:rsid w:val="00830C9F"/>
    <w:rsid w:val="00842CD9"/>
    <w:rsid w:val="00844F98"/>
    <w:rsid w:val="008776DF"/>
    <w:rsid w:val="008A4BF2"/>
    <w:rsid w:val="008B50AB"/>
    <w:rsid w:val="008C0098"/>
    <w:rsid w:val="008C0C57"/>
    <w:rsid w:val="008D4ABD"/>
    <w:rsid w:val="008E4965"/>
    <w:rsid w:val="008E696E"/>
    <w:rsid w:val="008F13D5"/>
    <w:rsid w:val="008F3DAA"/>
    <w:rsid w:val="009033A9"/>
    <w:rsid w:val="00925F43"/>
    <w:rsid w:val="00933B51"/>
    <w:rsid w:val="00941642"/>
    <w:rsid w:val="009447B5"/>
    <w:rsid w:val="00947EFC"/>
    <w:rsid w:val="009502A4"/>
    <w:rsid w:val="00960C05"/>
    <w:rsid w:val="009A41DA"/>
    <w:rsid w:val="009B6588"/>
    <w:rsid w:val="009D4293"/>
    <w:rsid w:val="009F1086"/>
    <w:rsid w:val="009F4FEB"/>
    <w:rsid w:val="009F6A66"/>
    <w:rsid w:val="00A0129B"/>
    <w:rsid w:val="00A05242"/>
    <w:rsid w:val="00A11EC3"/>
    <w:rsid w:val="00A41C85"/>
    <w:rsid w:val="00A46CFA"/>
    <w:rsid w:val="00A7649C"/>
    <w:rsid w:val="00A82945"/>
    <w:rsid w:val="00A86D76"/>
    <w:rsid w:val="00A87B43"/>
    <w:rsid w:val="00A9580C"/>
    <w:rsid w:val="00A95A9F"/>
    <w:rsid w:val="00AC5CD6"/>
    <w:rsid w:val="00AF16B7"/>
    <w:rsid w:val="00AF5E1B"/>
    <w:rsid w:val="00B23B8D"/>
    <w:rsid w:val="00B33AA8"/>
    <w:rsid w:val="00B33E39"/>
    <w:rsid w:val="00B34EA5"/>
    <w:rsid w:val="00B43277"/>
    <w:rsid w:val="00B476C8"/>
    <w:rsid w:val="00B87F8F"/>
    <w:rsid w:val="00B97A1B"/>
    <w:rsid w:val="00BA1D50"/>
    <w:rsid w:val="00BA558E"/>
    <w:rsid w:val="00BB1065"/>
    <w:rsid w:val="00BB1169"/>
    <w:rsid w:val="00BB647A"/>
    <w:rsid w:val="00BE6C9B"/>
    <w:rsid w:val="00C3311D"/>
    <w:rsid w:val="00C36C9B"/>
    <w:rsid w:val="00C407DD"/>
    <w:rsid w:val="00C4307E"/>
    <w:rsid w:val="00C56BE8"/>
    <w:rsid w:val="00C62FE7"/>
    <w:rsid w:val="00C87C2B"/>
    <w:rsid w:val="00CA2F24"/>
    <w:rsid w:val="00CD7BA1"/>
    <w:rsid w:val="00CF7D5B"/>
    <w:rsid w:val="00D708F0"/>
    <w:rsid w:val="00D82C76"/>
    <w:rsid w:val="00D96DD3"/>
    <w:rsid w:val="00DA1E6E"/>
    <w:rsid w:val="00DD7793"/>
    <w:rsid w:val="00DE2902"/>
    <w:rsid w:val="00DE413A"/>
    <w:rsid w:val="00DF357C"/>
    <w:rsid w:val="00E25DDA"/>
    <w:rsid w:val="00E2606D"/>
    <w:rsid w:val="00E50FFB"/>
    <w:rsid w:val="00E52424"/>
    <w:rsid w:val="00E90D62"/>
    <w:rsid w:val="00EA0504"/>
    <w:rsid w:val="00EB005F"/>
    <w:rsid w:val="00ED3D0D"/>
    <w:rsid w:val="00EE2081"/>
    <w:rsid w:val="00EF0540"/>
    <w:rsid w:val="00EF3C22"/>
    <w:rsid w:val="00F164BA"/>
    <w:rsid w:val="00F31B87"/>
    <w:rsid w:val="00F41E1D"/>
    <w:rsid w:val="00F67CAF"/>
    <w:rsid w:val="00F70310"/>
    <w:rsid w:val="00F716B2"/>
    <w:rsid w:val="00FC4D74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9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129B"/>
    <w:pPr>
      <w:spacing w:after="120"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29B"/>
    <w:rPr>
      <w:rFonts w:eastAsiaTheme="minorEastAsia"/>
      <w:sz w:val="24"/>
      <w:szCs w:val="24"/>
      <w:lang w:val="fr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1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129B"/>
    <w:pPr>
      <w:spacing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29B"/>
    <w:rPr>
      <w:rFonts w:eastAsiaTheme="minorEastAsia"/>
      <w:sz w:val="24"/>
      <w:szCs w:val="24"/>
      <w:lang w:val="fr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65"/>
    <w:rPr>
      <w:rFonts w:eastAsiaTheme="minorHAnsi"/>
      <w:b/>
      <w:bCs/>
      <w:sz w:val="20"/>
      <w:szCs w:val="2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65"/>
    <w:rPr>
      <w:rFonts w:eastAsiaTheme="minorEastAsia"/>
      <w:b/>
      <w:bCs/>
      <w:sz w:val="20"/>
      <w:szCs w:val="20"/>
      <w:lang w:val="fr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129B"/>
    <w:pPr>
      <w:spacing w:after="120"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29B"/>
    <w:rPr>
      <w:rFonts w:eastAsiaTheme="minorEastAsia"/>
      <w:sz w:val="24"/>
      <w:szCs w:val="24"/>
      <w:lang w:val="fr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1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129B"/>
    <w:pPr>
      <w:spacing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29B"/>
    <w:rPr>
      <w:rFonts w:eastAsiaTheme="minorEastAsia"/>
      <w:sz w:val="24"/>
      <w:szCs w:val="24"/>
      <w:lang w:val="fr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65"/>
    <w:rPr>
      <w:rFonts w:eastAsiaTheme="minorHAnsi"/>
      <w:b/>
      <w:bCs/>
      <w:sz w:val="20"/>
      <w:szCs w:val="2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65"/>
    <w:rPr>
      <w:rFonts w:eastAsiaTheme="minorEastAsia"/>
      <w:b/>
      <w:bCs/>
      <w:sz w:val="20"/>
      <w:szCs w:val="20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2487</Characters>
  <Application>Microsoft Office Word</Application>
  <DocSecurity>0</DocSecurity>
  <Lines>414</Lines>
  <Paragraphs>382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la Reunion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Gerardin 6RN0085B</dc:creator>
  <cp:lastModifiedBy>RAVTAN</cp:lastModifiedBy>
  <cp:revision>6</cp:revision>
  <dcterms:created xsi:type="dcterms:W3CDTF">2018-11-23T07:09:00Z</dcterms:created>
  <dcterms:modified xsi:type="dcterms:W3CDTF">2019-09-02T06:47:00Z</dcterms:modified>
</cp:coreProperties>
</file>