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9E" w:rsidRDefault="00FF25A5" w:rsidP="00C16E87">
      <w:pPr>
        <w:spacing w:line="480" w:lineRule="auto"/>
      </w:pPr>
      <w:r>
        <w:t>Additional file</w:t>
      </w:r>
      <w:r w:rsidR="004A3B9E">
        <w:t xml:space="preserve"> 2</w:t>
      </w:r>
    </w:p>
    <w:p w:rsidR="00C16E87" w:rsidRPr="00305302" w:rsidRDefault="004A3B9E" w:rsidP="00C16E87">
      <w:pPr>
        <w:spacing w:line="480" w:lineRule="auto"/>
      </w:pPr>
      <w:r>
        <w:t xml:space="preserve">Table </w:t>
      </w:r>
      <w:r w:rsidR="00FF25A5">
        <w:t>S</w:t>
      </w:r>
      <w:bookmarkStart w:id="0" w:name="_GoBack"/>
      <w:bookmarkEnd w:id="0"/>
      <w:r>
        <w:t>2</w:t>
      </w:r>
      <w:r w:rsidR="00C16E87" w:rsidRPr="00305302">
        <w:t>. A comparison of late toxicity between CF-PMRT and HF-PMRT</w:t>
      </w:r>
    </w:p>
    <w:tbl>
      <w:tblPr>
        <w:tblW w:w="903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1417"/>
        <w:gridCol w:w="953"/>
      </w:tblGrid>
      <w:tr w:rsidR="00C16E87" w:rsidRPr="00305302" w:rsidTr="001F2088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Study</w:t>
            </w:r>
          </w:p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Schedule</w:t>
            </w:r>
          </w:p>
        </w:tc>
        <w:tc>
          <w:tcPr>
            <w:tcW w:w="6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 xml:space="preserve">Toxicity </w:t>
            </w:r>
          </w:p>
        </w:tc>
      </w:tr>
      <w:tr w:rsidR="00C16E87" w:rsidRPr="00305302" w:rsidTr="001F2088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 xml:space="preserve">Skin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Heart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Lung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Brachial Plexopathy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Lymphedema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Rib Fracture</w:t>
            </w:r>
          </w:p>
        </w:tc>
      </w:tr>
      <w:tr w:rsidR="00C16E87" w:rsidRPr="00305302" w:rsidTr="001F2088">
        <w:trPr>
          <w:trHeight w:val="196"/>
        </w:trPr>
        <w:tc>
          <w:tcPr>
            <w:tcW w:w="993" w:type="dxa"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Shahid et al.[13]</w:t>
            </w: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27 Gy/5F</w:t>
            </w:r>
          </w:p>
        </w:tc>
        <w:tc>
          <w:tcPr>
            <w:tcW w:w="1134" w:type="dxa"/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5% LVEF drop</w:t>
            </w: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4%</w:t>
            </w: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gr&gt;2;21%</w:t>
            </w:r>
          </w:p>
        </w:tc>
        <w:tc>
          <w:tcPr>
            <w:tcW w:w="953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60"/>
        </w:trPr>
        <w:tc>
          <w:tcPr>
            <w:tcW w:w="993" w:type="dxa"/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35 Gy/10F</w:t>
            </w:r>
          </w:p>
        </w:tc>
        <w:tc>
          <w:tcPr>
            <w:tcW w:w="1134" w:type="dxa"/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6% LVEF drop</w:t>
            </w: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gr&gt;2;22%</w:t>
            </w:r>
          </w:p>
        </w:tc>
        <w:tc>
          <w:tcPr>
            <w:tcW w:w="953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40 Gy/15F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5% LVEF drop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gr&gt;2;27%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Eldeeb et al[14]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50 Gy/25F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gr&gt;2;17%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gr&gt;2;15%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45 Gy/17F</w:t>
            </w:r>
          </w:p>
        </w:tc>
        <w:tc>
          <w:tcPr>
            <w:tcW w:w="1134" w:type="dxa"/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gr&gt;2;33%</w:t>
            </w: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gr&gt;2;17%</w:t>
            </w:r>
          </w:p>
        </w:tc>
        <w:tc>
          <w:tcPr>
            <w:tcW w:w="953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40 Gy/15F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gr&gt;2;37%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gr&gt;2;17%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Kouloulias et al.[15]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50 Gy/25F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 ;3.3%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gr&gt;2;0%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48 Gy/21F</w:t>
            </w:r>
          </w:p>
        </w:tc>
        <w:tc>
          <w:tcPr>
            <w:tcW w:w="1134" w:type="dxa"/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gr&gt;2;0%</w:t>
            </w: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 ;1.7%</w:t>
            </w:r>
          </w:p>
        </w:tc>
        <w:tc>
          <w:tcPr>
            <w:tcW w:w="1134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gr&gt;2;0%</w:t>
            </w:r>
          </w:p>
        </w:tc>
        <w:tc>
          <w:tcPr>
            <w:tcW w:w="953" w:type="dxa"/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43 Gy/16F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 ;3.7%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gr&gt;2;0%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Bellefquih et al [16]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42 Gy/15F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30.7%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gr&gt;2;5.8%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Khan et al. [17]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37 Gy/11F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gr2;1.4%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gr2;4.5%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Wang et al. [18]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50 Gy/25F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gr3; 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FA2509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6E87" w:rsidRPr="0030530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gr1-3;20.5%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44 Gy/15F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gr3; 0.2%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gr1-3;20.2%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 xml:space="preserve">Rastogi </w:t>
            </w:r>
            <w:r w:rsidRPr="00305302">
              <w:rPr>
                <w:sz w:val="20"/>
                <w:szCs w:val="20"/>
              </w:rPr>
              <w:lastRenderedPageBreak/>
              <w:t>K, [19]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lastRenderedPageBreak/>
              <w:t>50Gy/25F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gr&gt;2;4%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gr&gt;2;6%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gr&gt;2;10%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43Gy/16F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gr&gt;2;12%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Pinitpatcharalert    et al. [20]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50 Gy/25F</w:t>
            </w:r>
          </w:p>
          <w:p w:rsidR="00C16E87" w:rsidRPr="00305302" w:rsidRDefault="00C16E87" w:rsidP="001F20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gr&gt;2;9.1%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 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gr&gt;2;3.1%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gr&gt;2;3.3%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0%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42–48 Gy/16–18F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gr&gt;2;10.2%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 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gr&gt;2;7.8%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gr&gt;2;3.8%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1%</w:t>
            </w:r>
          </w:p>
        </w:tc>
      </w:tr>
      <w:tr w:rsidR="00C16E87" w:rsidRPr="00305302" w:rsidTr="001F2088">
        <w:trPr>
          <w:trHeight w:val="2028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Our study</w:t>
            </w:r>
          </w:p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(2</w:t>
            </w:r>
            <w:r w:rsidRPr="00305302">
              <w:rPr>
                <w:sz w:val="20"/>
                <w:szCs w:val="20"/>
                <w:vertAlign w:val="superscript"/>
              </w:rPr>
              <w:t xml:space="preserve">nd </w:t>
            </w:r>
            <w:r w:rsidRPr="00305302">
              <w:rPr>
                <w:sz w:val="20"/>
                <w:szCs w:val="20"/>
              </w:rPr>
              <w:t>cohort)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50–60 Gy/25–30F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Skin gr &gt;2; 1%</w:t>
            </w:r>
          </w:p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Subcutaneous tissue &gt;2; 2%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 &gt;2; &lt;</w:t>
            </w:r>
            <w:r w:rsidR="00FA2509">
              <w:rPr>
                <w:sz w:val="20"/>
                <w:szCs w:val="20"/>
              </w:rPr>
              <w:t>1</w:t>
            </w:r>
            <w:r w:rsidRPr="0030530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 xml:space="preserve">Clinical </w:t>
            </w:r>
          </w:p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 &gt;2; 1%</w:t>
            </w:r>
          </w:p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Imaging gr≥2; 16%</w:t>
            </w:r>
          </w:p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 2; 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 xml:space="preserve"> Gr 2; 1%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</w:tr>
      <w:tr w:rsidR="00C16E87" w:rsidRPr="00305302" w:rsidTr="001F2088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42–53 Gy/16–20F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Skin gr &gt;2; 4%</w:t>
            </w:r>
          </w:p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Subcutaneous tissue &gt;2; 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 &gt;2; &lt;1%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 xml:space="preserve">Clinical </w:t>
            </w:r>
          </w:p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 &gt;2; &lt;1%</w:t>
            </w:r>
          </w:p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Imaging gr≥2; 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Gr 2; 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 xml:space="preserve">   Gr 2; 1%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</w:tcPr>
          <w:p w:rsidR="00C16E87" w:rsidRPr="00305302" w:rsidRDefault="00C16E87" w:rsidP="001F208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305302">
              <w:rPr>
                <w:sz w:val="20"/>
                <w:szCs w:val="20"/>
              </w:rPr>
              <w:t>NA</w:t>
            </w:r>
          </w:p>
        </w:tc>
      </w:tr>
    </w:tbl>
    <w:p w:rsidR="00C16E87" w:rsidRPr="00305302" w:rsidRDefault="00C16E87" w:rsidP="00C16E87">
      <w:pPr>
        <w:spacing w:line="480" w:lineRule="auto"/>
      </w:pPr>
      <w:r w:rsidRPr="00305302">
        <w:t>CF-PMRT = Conventional fractionated post mastectomy radiotherapy; HF-PMRT = Hypofractionated post mastectomy radiotherapy;</w:t>
      </w:r>
      <w:r w:rsidRPr="00305302">
        <w:rPr>
          <w:shd w:val="clear" w:color="auto" w:fill="FFFFFF"/>
        </w:rPr>
        <w:t xml:space="preserve">  NA = not applicable; </w:t>
      </w:r>
      <w:r w:rsidRPr="00305302">
        <w:t>LVEF = left ventricular ejection fraction; gr = grade.</w:t>
      </w:r>
    </w:p>
    <w:p w:rsidR="0068335B" w:rsidRPr="00C16E87" w:rsidRDefault="00497536" w:rsidP="00C16E87">
      <w:r w:rsidRPr="00C16E87">
        <w:t xml:space="preserve"> </w:t>
      </w:r>
    </w:p>
    <w:sectPr w:rsidR="0068335B" w:rsidRPr="00C16E87" w:rsidSect="00AE7D1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97536"/>
    <w:rsid w:val="00236590"/>
    <w:rsid w:val="00497536"/>
    <w:rsid w:val="004A3B9E"/>
    <w:rsid w:val="0068335B"/>
    <w:rsid w:val="006F4572"/>
    <w:rsid w:val="00C16E87"/>
    <w:rsid w:val="00FA2509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1299</Characters>
  <Application>Microsoft Office Word</Application>
  <DocSecurity>0</DocSecurity>
  <Lines>259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Patumrat Sripan</dc:creator>
  <cp:lastModifiedBy>USER</cp:lastModifiedBy>
  <cp:revision>3</cp:revision>
  <dcterms:created xsi:type="dcterms:W3CDTF">2019-07-24T14:58:00Z</dcterms:created>
  <dcterms:modified xsi:type="dcterms:W3CDTF">2019-09-27T10:57:00Z</dcterms:modified>
</cp:coreProperties>
</file>