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087" w:rsidRDefault="003C4C54" w:rsidP="00256087">
      <w:pPr>
        <w:spacing w:line="480" w:lineRule="auto"/>
        <w:rPr>
          <w:b/>
        </w:rPr>
      </w:pPr>
      <w:r>
        <w:rPr>
          <w:b/>
        </w:rPr>
        <w:t>Additional</w:t>
      </w:r>
      <w:r w:rsidR="00256087" w:rsidRPr="009132CC">
        <w:rPr>
          <w:b/>
        </w:rPr>
        <w:t xml:space="preserve"> </w:t>
      </w:r>
      <w:r>
        <w:rPr>
          <w:b/>
        </w:rPr>
        <w:t>file 1</w:t>
      </w:r>
    </w:p>
    <w:p w:rsidR="00256087" w:rsidRPr="006204C0" w:rsidRDefault="003C4C54" w:rsidP="00256087">
      <w:pPr>
        <w:spacing w:line="480" w:lineRule="auto"/>
        <w:rPr>
          <w:b/>
        </w:rPr>
      </w:pPr>
      <w:r>
        <w:rPr>
          <w:b/>
        </w:rPr>
        <w:t>Addition</w:t>
      </w:r>
      <w:r w:rsidR="00256087">
        <w:rPr>
          <w:b/>
        </w:rPr>
        <w:t xml:space="preserve">al </w:t>
      </w:r>
      <w:r w:rsidR="00256087" w:rsidRPr="006204C0">
        <w:rPr>
          <w:b/>
        </w:rPr>
        <w:t>Methods</w:t>
      </w:r>
    </w:p>
    <w:p w:rsidR="00256087" w:rsidRPr="006204C0" w:rsidRDefault="00256087" w:rsidP="00256087">
      <w:pPr>
        <w:spacing w:line="480" w:lineRule="auto"/>
        <w:rPr>
          <w:i/>
        </w:rPr>
      </w:pPr>
      <w:proofErr w:type="spellStart"/>
      <w:proofErr w:type="gramStart"/>
      <w:r w:rsidRPr="006204C0">
        <w:rPr>
          <w:i/>
        </w:rPr>
        <w:t>cfDNA</w:t>
      </w:r>
      <w:proofErr w:type="spellEnd"/>
      <w:proofErr w:type="gramEnd"/>
      <w:r w:rsidRPr="006204C0">
        <w:rPr>
          <w:i/>
        </w:rPr>
        <w:t xml:space="preserve"> sequencing</w:t>
      </w:r>
    </w:p>
    <w:p w:rsidR="00256087" w:rsidRPr="006204C0" w:rsidRDefault="00256087" w:rsidP="00256087">
      <w:pPr>
        <w:spacing w:line="480" w:lineRule="auto"/>
      </w:pPr>
      <w:r>
        <w:t xml:space="preserve">Plasma </w:t>
      </w:r>
      <w:proofErr w:type="spellStart"/>
      <w:r>
        <w:t>cfDNA</w:t>
      </w:r>
      <w:proofErr w:type="spellEnd"/>
      <w:r w:rsidRPr="006204C0">
        <w:t xml:space="preserve"> </w:t>
      </w:r>
      <w:proofErr w:type="spellStart"/>
      <w:r>
        <w:t>NGS</w:t>
      </w:r>
      <w:proofErr w:type="spellEnd"/>
      <w:r w:rsidRPr="006204C0">
        <w:t xml:space="preserve"> studies were performed </w:t>
      </w:r>
      <w:r>
        <w:t xml:space="preserve">at a </w:t>
      </w:r>
      <w:proofErr w:type="spellStart"/>
      <w:r>
        <w:t>CLIA</w:t>
      </w:r>
      <w:proofErr w:type="spellEnd"/>
      <w:r>
        <w:t xml:space="preserve">-, CAP-, </w:t>
      </w:r>
      <w:proofErr w:type="spellStart"/>
      <w:r>
        <w:t>NYSDOH</w:t>
      </w:r>
      <w:proofErr w:type="spellEnd"/>
      <w:r>
        <w:t>-approved clinical laboratory (</w:t>
      </w:r>
      <w:proofErr w:type="spellStart"/>
      <w:r>
        <w:t>Guardant360</w:t>
      </w:r>
      <w:proofErr w:type="spellEnd"/>
      <w:r>
        <w:t>, Guardant Health, Inc., Redwood City, CA)</w:t>
      </w:r>
      <w:r w:rsidRPr="006204C0">
        <w:t xml:space="preserve">. </w:t>
      </w:r>
      <w:r>
        <w:t xml:space="preserve">Whole blood was collected in </w:t>
      </w:r>
      <w:proofErr w:type="spellStart"/>
      <w:r>
        <w:t>Streck</w:t>
      </w:r>
      <w:proofErr w:type="spellEnd"/>
      <w:r>
        <w:t xml:space="preserve"> tubes and submitted to the laboratory, where </w:t>
      </w:r>
      <w:proofErr w:type="spellStart"/>
      <w:r>
        <w:t>cfDNA</w:t>
      </w:r>
      <w:proofErr w:type="spellEnd"/>
      <w:r>
        <w:t xml:space="preserve"> </w:t>
      </w:r>
      <w:r w:rsidRPr="006204C0">
        <w:t xml:space="preserve">was extracted from plasma and analyzed by massively parallel paired-end synthesis by complete sequencing </w:t>
      </w:r>
      <w:r>
        <w:t>as previously described</w:t>
      </w:r>
      <w:r w:rsidR="003C4C54">
        <w:t xml:space="preserve"> </w:t>
      </w:r>
      <w:r w:rsidR="008C5EA5">
        <w:fldChar w:fldCharType="begin"/>
      </w:r>
      <w:r>
        <w:instrText xml:space="preserve"> ADDIN ZOTERO_ITEM CSL_CITATION {"citationID":"cUbiQvG1","properties":{"formattedCitation":"[16,24]","plainCitation":"[16,24]","noteIndex":0},"citationItems":[{"id":1647,"uris":["http://zotero.org/groups/1382015/items/U8WYDA6X"],"uri":["http://zotero.org/groups/1382015/items/U8WYDA6X"],"itemData":{"id":1647,"type":"article-journal","title":"Analytical and Clinical Validation of a Digital Sequencing Panel for Quantitative, Highly Accurate Evaluation of Cell-Free Circulating Tumor DNA","container-title":"PloS One","page":"e0140712","volume":"10","issue":"10","source":"PubMed","abstract":"Next-generation sequencing of cell-free circulating solid tumor DNA addresses two challenges in contemporary cancer care. First this method of massively parallel and deep sequencing enables assessment of a comprehensive panel of genomic targets from a single sample, and second, it obviates the need for repeat invasive tissue biopsies. Digital SequencingTM is a novel method for high-quality sequencing of circulating tumor DNA simultaneously across a comprehensive panel of over 50 cancer-related genes with a simple blood test. Here we report the analytic and clinical validation of the gene panel. Analytic sensitivity down to 0.1% mutant allele fraction is demonstrated via serial dilution studies of known samples. Near-perfect analytic specificity (&gt; 99.9999%) enables complete coverage of many genes without the false positives typically seen with traditional sequencing assays at mutant allele frequencies or fractions below 5%. We compared digital sequencing of plasma-derived cell-free DNA to tissue-based sequencing on 165 consecutive matched samples from five outside centers in patients with stage III-IV solid tumor cancers. Clinical sensitivity of plasma-derived NGS was 85.0%, comparable to 80.7% sensitivity for tissue. The assay success rate on 1,000 consecutive samples in clinical practice was 99.8%. Digital sequencing of plasma-derived DNA is indicated in advanced cancer patients to prevent repeated invasive biopsies when the initial biopsy is inadequate, unobtainable for genomic testing, or uninformative, or when the patient's cancer has progressed despite treatment. Its clinical utility is derived from reduction in the costs, complications and delays associated with invasive tissue biopsies for genomic testing.","DOI":"10.1371/journal.pone.0140712","ISSN":"1932-6203","note":"PMID: 26474073","journalAbbreviation":"PLoS ONE","language":"ENG","author":[{"family":"Lanman","given":"Richard B."},{"family":"Mortimer","given":"Stefanie A."},{"family":"Zill","given":"Oliver A."},{"family":"Sebisanovic","given":"Dragan"},{"family":"Lopez","given":"Rene"},{"family":"Blau","given":"Sibel"},{"family":"Collisson","given":"Eric A."},{"family":"Divers","given":"Stephen G."},{"family":"Hoon","given":"Dave S. B."},{"family":"Kopetz","given":"E. Scott"},{"family":"Lee","given":"Jeeyun"},{"family":"Nikolinakos","given":"Petros G."},{"family":"Baca","given":"Arthur M."},{"family":"Kermani","given":"Bahram G."},{"family":"Eltoukhy","given":"Helmy"},{"family":"Talasaz","given":"AmirAli"}],"issued":{"date-parts":[["2015"]]}}},{"id":55,"uris":["http://zotero.org/groups/1382015/items/45IZ682J"],"uri":["http://zotero.org/groups/1382015/items/45IZ682J"],"itemData":{"id":55,"type":"article-journal","title":"Validation of a Plasma-Based Comprehensive Cancer Genotyping Assay Utilizing Orthogonal Tissue- and Plasma-Based Methodologies","container-title":"Clinical Cancer Research: An Official Journal of the American Association for Cancer Research","page":"3539-3549","volume":"24","issue":"15","source":"PubMed","abstract":"Purpose: To analytically and clinically validate a circulating cell-free tumor DNA sequencing test for comprehensive tumor genotyping and demonstrate its clinical feasibility.Experimental Design: Analytic validation was conducted according to established principles and guidelines. Blood-to-blood clinical validation comprised blinded external comparison with clinical droplet digital PCR across 222 consecutive biomarker-positive clinical samples. Blood-to-tissue clinical validation comprised comparison of digital sequencing calls to those documented in the medical record of 543 consecutive lung cancer patients. Clinical experience was reported from 10,593 consecutive clinical samples.Results: Digital sequencing technology enabled variant detection down to 0.02% to 0.04% allelic fraction/2.12 copies with ≤0.3%/2.24-2.76 copies 95% limits of detection while maintaining high specificity [prevalence-adjusted positive predictive values (PPV) &gt;98%]. Clinical validation using orthogonal plasma- and tissue-based clinical genotyping across &gt;750 patients demonstrated high accuracy and specificity [positive percent agreement (PPAs) and negative percent agreement (NPAs) &gt;99% and PPVs 92%-100%]. Clinical use in 10,593 advanced adult solid tumor patients demonstrated high feasibility (&gt;99.6% technical success rate) and clinical sensitivity (85.9%), with high potential actionability (16.7% with FDA-approved on-label treatment options; 72.0% with treatment or trial recommendations), particularly in non-small cell lung cancer, where 34.5% of patient samples comprised a directly targetable standard-of-care biomarker.Conclusions: High concordance with orthogonal clinical plasma- and tissue-based genotyping methods supports the clinical accuracy of digital sequencing across all four types of targetable genomic alterations. Digital sequencing's clinical applicability is further supported by high rates of technical success and biomarker target discovery. Clin Cancer Res; 24(15); 3539-49. ©2018 AACR.","DOI":"10.1158/1078-0432.CCR-17-3831","ISSN":"1078-0432","note":"PMID: 29691297","journalAbbreviation":"Clin. Cancer Res.","language":"eng","author":[{"family":"Odegaard","given":"Justin I."},{"family":"Vincent","given":"John J."},{"family":"Mortimer","given":"Stefanie"},{"family":"Vowles","given":"James V."},{"family":"Ulrich","given":"Bryan C."},{"family":"Banks","given":"Kimberly C."},{"family":"Fairclough","given":"Stephen R."},{"family":"Zill","given":"Oliver A."},{"family":"Sikora","given":"Marcin"},{"family":"Mokhtari","given":"Reza"},{"family":"Abdueva","given":"Diana"},{"family":"Nagy","given":"Rebecca J."},{"family":"Lee","given":"Christine E."},{"family":"Kiedrowski","given":"Lesli A."},{"family":"Paweletz","given":"Cloud P."},{"family":"Eltoukhy","given":"Helmy"},{"family":"Lanman","given":"Richard B."},{"family":"Chudova","given":"Darya I."},{"family":"Talasaz","given":"AmirAli"}],"issued":{"date-parts":[["2018",8,1]]}}}],"schema":"https://github.com/citation-style-language/schema/raw/master/csl-citation.json"} </w:instrText>
      </w:r>
      <w:r w:rsidR="008C5EA5">
        <w:fldChar w:fldCharType="separate"/>
      </w:r>
      <w:r w:rsidR="00053950">
        <w:rPr>
          <w:noProof/>
        </w:rPr>
        <w:t>[1</w:t>
      </w:r>
      <w:r>
        <w:rPr>
          <w:noProof/>
        </w:rPr>
        <w:t>,</w:t>
      </w:r>
      <w:r w:rsidR="008D7058">
        <w:rPr>
          <w:noProof/>
        </w:rPr>
        <w:t xml:space="preserve"> </w:t>
      </w:r>
      <w:r>
        <w:rPr>
          <w:noProof/>
        </w:rPr>
        <w:t>2]</w:t>
      </w:r>
      <w:r w:rsidR="008C5EA5">
        <w:fldChar w:fldCharType="end"/>
      </w:r>
      <w:r w:rsidR="003C4C54">
        <w:t>.</w:t>
      </w:r>
      <w:r w:rsidRPr="006204C0">
        <w:t xml:space="preserve"> This comprehensive genomic test allows </w:t>
      </w:r>
      <w:r>
        <w:t>for non-invasive</w:t>
      </w:r>
      <w:r w:rsidRPr="006204C0">
        <w:t xml:space="preserve"> detection of all major types of somatic alterations</w:t>
      </w:r>
      <w:r>
        <w:t>,</w:t>
      </w:r>
      <w:r w:rsidRPr="006204C0">
        <w:t xml:space="preserve"> </w:t>
      </w:r>
      <w:r>
        <w:t>including</w:t>
      </w:r>
      <w:r w:rsidRPr="006204C0">
        <w:t xml:space="preserve"> point mutations, </w:t>
      </w:r>
      <w:proofErr w:type="spellStart"/>
      <w:r w:rsidRPr="006204C0">
        <w:t>indels</w:t>
      </w:r>
      <w:proofErr w:type="spellEnd"/>
      <w:r w:rsidRPr="006204C0">
        <w:t>, fusions</w:t>
      </w:r>
      <w:r>
        <w:t>,</w:t>
      </w:r>
      <w:r w:rsidRPr="006204C0">
        <w:t xml:space="preserve"> and copy number amplifications</w:t>
      </w:r>
      <w:r>
        <w:t xml:space="preserve">, of </w:t>
      </w:r>
      <w:r w:rsidRPr="006204C0">
        <w:t>critical exons in 70</w:t>
      </w:r>
      <w:r>
        <w:t>-73</w:t>
      </w:r>
      <w:r w:rsidRPr="006204C0">
        <w:t xml:space="preserve"> gene</w:t>
      </w:r>
      <w:r>
        <w:t xml:space="preserve">s (Figure </w:t>
      </w:r>
      <w:proofErr w:type="spellStart"/>
      <w:r w:rsidR="0000424C">
        <w:t>S</w:t>
      </w:r>
      <w:r>
        <w:t>2</w:t>
      </w:r>
      <w:proofErr w:type="spellEnd"/>
      <w:r>
        <w:t>)</w:t>
      </w:r>
      <w:r w:rsidRPr="006204C0">
        <w:t>.</w:t>
      </w:r>
    </w:p>
    <w:p w:rsidR="00256087" w:rsidRPr="006204C0" w:rsidRDefault="00256087" w:rsidP="00256087">
      <w:pPr>
        <w:spacing w:line="480" w:lineRule="auto"/>
      </w:pPr>
      <w:r w:rsidRPr="006204C0">
        <w:rPr>
          <w:i/>
        </w:rPr>
        <w:t>Phylogen</w:t>
      </w:r>
      <w:r>
        <w:rPr>
          <w:i/>
        </w:rPr>
        <w:t>e</w:t>
      </w:r>
      <w:r w:rsidRPr="006204C0">
        <w:rPr>
          <w:i/>
        </w:rPr>
        <w:t xml:space="preserve">tic </w:t>
      </w:r>
      <w:r>
        <w:rPr>
          <w:i/>
        </w:rPr>
        <w:t>a</w:t>
      </w:r>
      <w:r w:rsidRPr="006204C0">
        <w:rPr>
          <w:i/>
        </w:rPr>
        <w:t>nalysis</w:t>
      </w:r>
    </w:p>
    <w:p w:rsidR="00256087" w:rsidRPr="006204C0" w:rsidRDefault="00256087" w:rsidP="00256087">
      <w:pPr>
        <w:spacing w:line="480" w:lineRule="auto"/>
      </w:pPr>
      <w:proofErr w:type="spellStart"/>
      <w:r w:rsidRPr="0039303E">
        <w:rPr>
          <w:i/>
        </w:rPr>
        <w:t>EGFR</w:t>
      </w:r>
      <w:proofErr w:type="spellEnd"/>
      <w:r w:rsidRPr="006204C0">
        <w:t xml:space="preserve"> variants identified </w:t>
      </w:r>
      <w:r>
        <w:t xml:space="preserve">by </w:t>
      </w:r>
      <w:proofErr w:type="spellStart"/>
      <w:r w:rsidRPr="006204C0">
        <w:t>Guardant360</w:t>
      </w:r>
      <w:proofErr w:type="spellEnd"/>
      <w:r w:rsidRPr="006204C0">
        <w:t xml:space="preserve"> </w:t>
      </w:r>
      <w:proofErr w:type="spellStart"/>
      <w:r>
        <w:t>cfDNA</w:t>
      </w:r>
      <w:proofErr w:type="spellEnd"/>
      <w:r>
        <w:t xml:space="preserve"> </w:t>
      </w:r>
      <w:proofErr w:type="spellStart"/>
      <w:r>
        <w:t>NGS</w:t>
      </w:r>
      <w:proofErr w:type="spellEnd"/>
      <w:r>
        <w:t xml:space="preserve"> that </w:t>
      </w:r>
      <w:r w:rsidRPr="006204C0">
        <w:t>occur within the length of a read</w:t>
      </w:r>
      <w:r>
        <w:t xml:space="preserve"> (i.e., </w:t>
      </w:r>
      <w:proofErr w:type="spellStart"/>
      <w:r w:rsidRPr="006204C0">
        <w:t>T790M</w:t>
      </w:r>
      <w:proofErr w:type="spellEnd"/>
      <w:r w:rsidRPr="006204C0">
        <w:t xml:space="preserve">, </w:t>
      </w:r>
      <w:proofErr w:type="spellStart"/>
      <w:r w:rsidRPr="006204C0">
        <w:t>C797S</w:t>
      </w:r>
      <w:proofErr w:type="spellEnd"/>
      <w:r w:rsidRPr="006204C0">
        <w:t xml:space="preserve">, </w:t>
      </w:r>
      <w:proofErr w:type="spellStart"/>
      <w:r w:rsidRPr="006204C0">
        <w:t>L792F</w:t>
      </w:r>
      <w:proofErr w:type="spellEnd"/>
      <w:r w:rsidRPr="006204C0">
        <w:t xml:space="preserve">, </w:t>
      </w:r>
      <w:proofErr w:type="spellStart"/>
      <w:r w:rsidRPr="006204C0">
        <w:t>L792H</w:t>
      </w:r>
      <w:proofErr w:type="spellEnd"/>
      <w:r w:rsidRPr="006204C0">
        <w:t xml:space="preserve">, </w:t>
      </w:r>
      <w:r>
        <w:t xml:space="preserve">and </w:t>
      </w:r>
      <w:proofErr w:type="spellStart"/>
      <w:r w:rsidRPr="006204C0">
        <w:t>F795C</w:t>
      </w:r>
      <w:proofErr w:type="spellEnd"/>
      <w:r>
        <w:t>)</w:t>
      </w:r>
      <w:r w:rsidRPr="006204C0">
        <w:t xml:space="preserve"> were manually phased to identify unique molecules. The evolutionary relationship of unique molecules was inferred using a </w:t>
      </w:r>
      <w:proofErr w:type="spellStart"/>
      <w:r w:rsidRPr="006204C0">
        <w:t>Dollo</w:t>
      </w:r>
      <w:proofErr w:type="spellEnd"/>
      <w:r w:rsidRPr="006204C0">
        <w:t xml:space="preserve"> parsimony mode</w:t>
      </w:r>
      <w:r>
        <w:t>l</w:t>
      </w:r>
      <w:r w:rsidR="003C4C54">
        <w:t xml:space="preserve"> </w:t>
      </w:r>
      <w:r w:rsidR="008C5EA5">
        <w:fldChar w:fldCharType="begin"/>
      </w:r>
      <w:r>
        <w:instrText xml:space="preserve"> ADDIN ZOTERO_ITEM CSL_CITATION {"citationID":"bxx9RwIy","properties":{"formattedCitation":"[25]","plainCitation":"[25]","noteIndex":0},"citationItems":[{"id":5247,"uris":["http://zotero.org/groups/1382015/items/V9K7NKGX"],"uri":["http://zotero.org/groups/1382015/items/V9K7NKGX"],"itemData":{"id":5247,"type":"article-journal","title":"The Uniquely Evolved Character Concept and its Cladistic Application","container-title":"Systematic Zoology","page":"513-517","volume":"23","issue":"4","source":"JSTOR","archive":"JSTOR","abstract":"[A new concept based on Dollo's Law, the uniquely evolved character concept, is defined; it can be applied only to characters involving evolution of a structural character or development of a new enzymatic pathway. From this, a new method of trying to establish cladistic relationships has been developed and studied with the same published data on taxa of orthopteroid insects as used in my earlier paper (Le Quesne, 1972).]","DOI":"10.2307/2412469","ISSN":"0039-7989","author":[{"family":"Le Quesne","given":"Walter J."}],"issued":{"date-parts":[["1974"]]}}}],"schema":"https://github.com/citation-style-language/schema/raw/master/csl-citation.json"} </w:instrText>
      </w:r>
      <w:r w:rsidR="008C5EA5">
        <w:fldChar w:fldCharType="separate"/>
      </w:r>
      <w:r>
        <w:rPr>
          <w:noProof/>
        </w:rPr>
        <w:t>[</w:t>
      </w:r>
      <w:r w:rsidR="00053950">
        <w:rPr>
          <w:noProof/>
        </w:rPr>
        <w:t>3</w:t>
      </w:r>
      <w:r>
        <w:rPr>
          <w:noProof/>
        </w:rPr>
        <w:t>]</w:t>
      </w:r>
      <w:r w:rsidR="008C5EA5">
        <w:fldChar w:fldCharType="end"/>
      </w:r>
      <w:r w:rsidR="003C4C54">
        <w:t>.</w:t>
      </w:r>
    </w:p>
    <w:p w:rsidR="00256087" w:rsidRPr="006204C0" w:rsidRDefault="00256087" w:rsidP="00256087">
      <w:pPr>
        <w:spacing w:line="480" w:lineRule="auto"/>
      </w:pPr>
      <w:r w:rsidRPr="006204C0">
        <w:rPr>
          <w:i/>
        </w:rPr>
        <w:t>Structur</w:t>
      </w:r>
      <w:r>
        <w:rPr>
          <w:i/>
        </w:rPr>
        <w:t>al</w:t>
      </w:r>
      <w:r w:rsidRPr="006204C0">
        <w:rPr>
          <w:i/>
        </w:rPr>
        <w:t xml:space="preserve"> </w:t>
      </w:r>
      <w:proofErr w:type="spellStart"/>
      <w:r>
        <w:rPr>
          <w:i/>
        </w:rPr>
        <w:t>m</w:t>
      </w:r>
      <w:r w:rsidRPr="006204C0">
        <w:rPr>
          <w:i/>
        </w:rPr>
        <w:t>odeling</w:t>
      </w:r>
      <w:proofErr w:type="spellEnd"/>
    </w:p>
    <w:p w:rsidR="00256087" w:rsidRPr="006204C0" w:rsidRDefault="00256087" w:rsidP="00256087">
      <w:pPr>
        <w:spacing w:line="480" w:lineRule="auto"/>
      </w:pPr>
      <w:r w:rsidRPr="006204C0">
        <w:t xml:space="preserve">The locations of </w:t>
      </w:r>
      <w:r>
        <w:t xml:space="preserve">candidate </w:t>
      </w:r>
      <w:r w:rsidRPr="006204C0">
        <w:t xml:space="preserve">resistance mutations were mapped to a publicly available </w:t>
      </w:r>
      <w:proofErr w:type="spellStart"/>
      <w:r w:rsidRPr="006204C0">
        <w:t>EGFR</w:t>
      </w:r>
      <w:proofErr w:type="spellEnd"/>
      <w:r w:rsidRPr="006204C0">
        <w:t xml:space="preserve"> crystal structure</w:t>
      </w:r>
      <w:r>
        <w:t xml:space="preserve"> </w:t>
      </w:r>
      <w:r w:rsidR="008C5EA5">
        <w:fldChar w:fldCharType="begin"/>
      </w:r>
      <w:r>
        <w:instrText xml:space="preserve"> ADDIN ZOTERO_ITEM CSL_CITATION {"citationID":"WQpvkOJP","properties":{"formattedCitation":"[26]","plainCitation":"[26]","noteIndex":0},"citationItems":[{"id":5248,"uris":["http://zotero.org/groups/1382015/items/YB7PM9SP"],"uri":["http://zotero.org/groups/1382015/items/YB7PM9SP"],"itemData":{"id":5248,"type":"article-journal","title":"The T790M mutation in EGFR kinase causes drug resistance by increasing the affinity for ATP","container-title":"Proceedings of the National Academy of Sciences of the United States of America","page":"2070-2075","volume":"105","issue":"6","source":"PubMed Central","abstract":"Lung cancers caused by activating mutations in the epidermal growth factor receptor (EGFR) are initially responsive to small molecule tyrosine kinase inhibitors (TKIs), but the efficacy of these agents is often limited because of the emergence of drug resistance conferred by a second mutation, T790M. Threonine 790 is the “gatekeeper” residue, an important determinant of inhibitor specificity in the ATP binding pocket. The T790M mutation has been thought to cause resistance by sterically blocking binding of TKIs such as gefitinib and erlotinib, but this explanation is difficult to reconcile with the fact that it remains sensitive to structurally similar irreversible inhibitors. Here, we show by using a direct binding assay that T790M mutants retain low-nanomolar affinity for gefitinib. Furthermore, we show that the T790M mutation activates WT EGFR and that introduction of the T790M mutation increases the ATP affinity of the oncogenic L858R mutant by more than an order of magnitude. The increased ATP affinity is the primary mechanism by which the T790M mutation confers drug resistance. Crystallographic analysis of the T790M mutant shows how it can adapt to accommodate tight binding of diverse inhibitors, including the irreversible inhibitor HKI-272, and also suggests a structural mechanism for catalytic activation. We conclude that the T790M mutation is a “generic” resistance mutation that will reduce the potency of any ATP-competitive kinase inhibitor and that irreversible inhibitors overcome this resistance simply through covalent binding, not as a result of an alternative binding mode.","DOI":"10.1073/pnas.0709662105","ISSN":"0027-8424","note":"PMID: 18227510\nPMCID: PMC2538882","journalAbbreviation":"Proc Natl Acad Sci U S A","author":[{"family":"Yun","given":"Cai-Hong"},{"family":"Mengwasser","given":"Kristen E."},{"family":"Toms","given":"Angela V."},{"family":"Woo","given":"Michele S."},{"family":"Greulich","given":"Heidi"},{"family":"Wong","given":"Kwok-Kin"},{"family":"Meyerson","given":"Matthew"},{"family":"Eck","given":"Michael J."}],"issued":{"date-parts":[["2008",2,12]]}}}],"schema":"https://github.com/citation-style-language/schema/raw/master/csl-citation.json"} </w:instrText>
      </w:r>
      <w:r w:rsidR="008C5EA5">
        <w:fldChar w:fldCharType="separate"/>
      </w:r>
      <w:r>
        <w:rPr>
          <w:noProof/>
        </w:rPr>
        <w:t>[</w:t>
      </w:r>
      <w:r w:rsidR="00053950">
        <w:rPr>
          <w:noProof/>
        </w:rPr>
        <w:t>4</w:t>
      </w:r>
      <w:r>
        <w:rPr>
          <w:noProof/>
        </w:rPr>
        <w:t>]</w:t>
      </w:r>
      <w:r w:rsidR="008C5EA5">
        <w:fldChar w:fldCharType="end"/>
      </w:r>
      <w:r w:rsidR="003C4C54">
        <w:t xml:space="preserve"> using </w:t>
      </w:r>
      <w:proofErr w:type="spellStart"/>
      <w:r w:rsidR="003C4C54">
        <w:t>Jmol</w:t>
      </w:r>
      <w:proofErr w:type="spellEnd"/>
      <w:r w:rsidR="003C4C54">
        <w:t xml:space="preserve"> </w:t>
      </w:r>
      <w:r w:rsidR="008C5EA5">
        <w:fldChar w:fldCharType="begin"/>
      </w:r>
      <w:r>
        <w:instrText xml:space="preserve"> ADDIN ZOTERO_ITEM CSL_CITATION {"citationID":"uXjK7nuX","properties":{"formattedCitation":"[27]","plainCitation":"[27]","noteIndex":0},"citationItems":[{"id":5251,"uris":["http://zotero.org/groups/1382015/items/68CW3IVP"],"uri":["http://zotero.org/groups/1382015/items/68CW3IVP"],"itemData":{"id":5251,"type":"book","title":"Jmol: an open-source Java viewer for chemical structures in 3D"}}],"schema":"https://github.com/citation-style-language/schema/raw/master/csl-citation.json"} </w:instrText>
      </w:r>
      <w:r w:rsidR="008C5EA5">
        <w:fldChar w:fldCharType="separate"/>
      </w:r>
      <w:r>
        <w:rPr>
          <w:noProof/>
        </w:rPr>
        <w:t>[</w:t>
      </w:r>
      <w:r w:rsidR="00053950">
        <w:rPr>
          <w:noProof/>
        </w:rPr>
        <w:t>5</w:t>
      </w:r>
      <w:r>
        <w:rPr>
          <w:noProof/>
        </w:rPr>
        <w:t>]</w:t>
      </w:r>
      <w:r w:rsidR="008C5EA5">
        <w:fldChar w:fldCharType="end"/>
      </w:r>
      <w:r w:rsidR="003C4C54">
        <w:t>.</w:t>
      </w:r>
    </w:p>
    <w:p w:rsidR="00256087" w:rsidRPr="006204C0" w:rsidRDefault="00256087" w:rsidP="00256087">
      <w:pPr>
        <w:spacing w:line="480" w:lineRule="auto"/>
        <w:rPr>
          <w:i/>
        </w:rPr>
      </w:pPr>
      <w:r w:rsidRPr="006204C0">
        <w:rPr>
          <w:i/>
        </w:rPr>
        <w:t>In vi</w:t>
      </w:r>
      <w:r w:rsidR="006E18B0">
        <w:rPr>
          <w:i/>
        </w:rPr>
        <w:t>tro functional characterization</w:t>
      </w:r>
    </w:p>
    <w:p w:rsidR="00256087" w:rsidRPr="006204C0" w:rsidRDefault="00256087" w:rsidP="00256087">
      <w:pPr>
        <w:spacing w:line="480" w:lineRule="auto"/>
      </w:pPr>
      <w:r w:rsidRPr="006204C0">
        <w:t xml:space="preserve">Functional experiments were performed in a </w:t>
      </w:r>
      <w:proofErr w:type="spellStart"/>
      <w:r w:rsidRPr="006204C0">
        <w:t>CLIA</w:t>
      </w:r>
      <w:proofErr w:type="spellEnd"/>
      <w:r w:rsidRPr="006204C0">
        <w:t>-certified laboratory (</w:t>
      </w:r>
      <w:proofErr w:type="spellStart"/>
      <w:r w:rsidRPr="006204C0">
        <w:t>NovellusDx</w:t>
      </w:r>
      <w:proofErr w:type="spellEnd"/>
      <w:r w:rsidRPr="006204C0">
        <w:t xml:space="preserve">, Jerusalem, Israel). </w:t>
      </w:r>
      <w:proofErr w:type="spellStart"/>
      <w:r w:rsidRPr="0039303E">
        <w:rPr>
          <w:i/>
        </w:rPr>
        <w:t>EGFR</w:t>
      </w:r>
      <w:proofErr w:type="spellEnd"/>
      <w:r w:rsidRPr="006204C0">
        <w:t xml:space="preserve"> mutant expression constructs were synthesized using </w:t>
      </w:r>
      <w:r>
        <w:t xml:space="preserve">the </w:t>
      </w:r>
      <w:proofErr w:type="spellStart"/>
      <w:r w:rsidRPr="006204C0">
        <w:t>Q5</w:t>
      </w:r>
      <w:proofErr w:type="spellEnd"/>
      <w:r w:rsidRPr="006204C0">
        <w:t xml:space="preserve"> site</w:t>
      </w:r>
      <w:r>
        <w:t>-</w:t>
      </w:r>
      <w:r w:rsidRPr="006204C0">
        <w:t xml:space="preserve">directed mutagenesis kit (New England Biolabs). Mutant </w:t>
      </w:r>
      <w:proofErr w:type="spellStart"/>
      <w:r w:rsidRPr="006204C0">
        <w:rPr>
          <w:i/>
        </w:rPr>
        <w:t>EGFR</w:t>
      </w:r>
      <w:proofErr w:type="spellEnd"/>
      <w:r w:rsidRPr="006204C0">
        <w:t xml:space="preserve"> expression constructs and </w:t>
      </w:r>
      <w:proofErr w:type="spellStart"/>
      <w:r w:rsidRPr="006204C0">
        <w:t>EGFP</w:t>
      </w:r>
      <w:proofErr w:type="spellEnd"/>
      <w:r w:rsidRPr="006204C0">
        <w:t xml:space="preserve">-tagged </w:t>
      </w:r>
      <w:proofErr w:type="spellStart"/>
      <w:r w:rsidRPr="006204C0">
        <w:t>ERK2</w:t>
      </w:r>
      <w:proofErr w:type="spellEnd"/>
      <w:r w:rsidRPr="006204C0">
        <w:t xml:space="preserve"> or </w:t>
      </w:r>
      <w:proofErr w:type="spellStart"/>
      <w:r w:rsidRPr="006204C0">
        <w:t>STAT3</w:t>
      </w:r>
      <w:proofErr w:type="spellEnd"/>
      <w:r w:rsidRPr="006204C0">
        <w:t xml:space="preserve"> reporter constructs were transfected into </w:t>
      </w:r>
      <w:proofErr w:type="spellStart"/>
      <w:r w:rsidRPr="006204C0">
        <w:t>HeLa</w:t>
      </w:r>
      <w:proofErr w:type="spellEnd"/>
      <w:r w:rsidRPr="006204C0">
        <w:t xml:space="preserve"> cells using </w:t>
      </w:r>
      <w:proofErr w:type="spellStart"/>
      <w:r w:rsidRPr="006204C0">
        <w:t>Fugene</w:t>
      </w:r>
      <w:proofErr w:type="spellEnd"/>
      <w:r w:rsidRPr="006204C0">
        <w:t xml:space="preserve"> HD (Promega). Cells were incubated for 24</w:t>
      </w:r>
      <w:r>
        <w:t xml:space="preserve"> </w:t>
      </w:r>
      <w:r>
        <w:lastRenderedPageBreak/>
        <w:t>hours</w:t>
      </w:r>
      <w:r w:rsidRPr="006204C0">
        <w:t xml:space="preserve"> after transfection, fixed using paraformaldehyde 4%, counterstained with </w:t>
      </w:r>
      <w:proofErr w:type="spellStart"/>
      <w:r w:rsidRPr="006204C0">
        <w:t>DAPI</w:t>
      </w:r>
      <w:proofErr w:type="spellEnd"/>
      <w:r w:rsidRPr="006204C0">
        <w:t xml:space="preserve">, and assessed for nuclear or cytoplasmic localization of the reporter construct using a Nikon Eclipse TI fluorescent microscope. </w:t>
      </w:r>
      <w:r>
        <w:t>I</w:t>
      </w:r>
      <w:r w:rsidRPr="006204C0">
        <w:t xml:space="preserve">mage segmentation algorithms </w:t>
      </w:r>
      <w:r>
        <w:t xml:space="preserve">were used </w:t>
      </w:r>
      <w:r w:rsidRPr="006204C0">
        <w:t>to quantify these reporters in their active (nuclear) state</w:t>
      </w:r>
      <w:r w:rsidR="008D7058">
        <w:t xml:space="preserve"> </w:t>
      </w:r>
      <w:r w:rsidR="008C5EA5">
        <w:fldChar w:fldCharType="begin"/>
      </w:r>
      <w:r>
        <w:instrText xml:space="preserve"> ADDIN ZOTERO_ITEM CSL_CITATION {"citationID":"eFCl7vr4","properties":{"formattedCitation":"[22]","plainCitation":"[22]","noteIndex":0},"citationItems":[{"id":4926,"uris":["http://zotero.org/groups/1382015/items/ZGLVDSET"],"uri":["http://zotero.org/groups/1382015/items/ZGLVDSET"],"itemData":{"id":4926,"type":"paper-conference","title":"A Novel High-Throughput Multispectral Cell Segmentation Algorithm","container-title":"Medical Image Understanding and Analysis","collection-title":"Communications in Computer and Information Science","publisher":"Springer International Publishing","page":"754-766","source":"Springer Link","abstract":"An increasingly common component of molecular diagnostics is the analysis of protein localization at the single-cell level using fluorescent microscopy. Manually extracting quantitative data from a large population of cells is unreasonably time-consuming and existing automatic systems are rather limited.Here we present an integrated image analysis software system for high-throughput segmentation of cells and corresponding nuclei. The system is composed of robust image enhancement, followed by multispectral identification of putative cells using a statistical model (Gaussian Mixture Model) approach, followed by cross-spectral watershed that effectively segments clustered cells, and finally, a rule based refinement using statistical morphological attributes of the cells.The robustness and accuracy of the system have been tested on artificial fluorescent beads, as well as on hand segmented and visually inspected images. Lastly, we compare our algorithm to state-of-the-art systems and show it does better on most performance parameters.To date, the system has been used to accumulate data from over 300 million segmented cells each expressing specific set of genomic alterations.","ISBN":"978-3-319-60964-5","language":"en","author":[{"family":"Golbstein","given":"Jenia"},{"family":"Tocker","given":"Yaniv"},{"family":"Sharivkin","given":"Revital"},{"family":"Tarcic","given":"Gabi"},{"family":"Vidne","given":"Michael"}],"editor":[{"family":"Valdés Hernández","given":"María"},{"family":"González-Castro","given":"Víctor"}],"issued":{"date-parts":[["2017"]]}}}],"schema":"https://github.com/citation-style-language/schema/raw/master/csl-citation.json"} </w:instrText>
      </w:r>
      <w:r w:rsidR="008C5EA5">
        <w:fldChar w:fldCharType="separate"/>
      </w:r>
      <w:r>
        <w:rPr>
          <w:noProof/>
        </w:rPr>
        <w:t>[</w:t>
      </w:r>
      <w:r w:rsidR="00C302B7">
        <w:rPr>
          <w:noProof/>
        </w:rPr>
        <w:t>6</w:t>
      </w:r>
      <w:r>
        <w:rPr>
          <w:noProof/>
        </w:rPr>
        <w:t>]</w:t>
      </w:r>
      <w:r w:rsidR="008C5EA5">
        <w:fldChar w:fldCharType="end"/>
      </w:r>
      <w:r w:rsidR="008D7058">
        <w:t>.</w:t>
      </w:r>
      <w:r>
        <w:t xml:space="preserve"> </w:t>
      </w:r>
      <w:r w:rsidRPr="006204C0">
        <w:t xml:space="preserve">For measurement of osimertinib effect, the drug </w:t>
      </w:r>
      <w:r>
        <w:t xml:space="preserve">at the indicated concentration (i.e., 2.5 nM, 10 nM, 40 nM, 156 nM, 625 nM, 2500 nM) </w:t>
      </w:r>
      <w:r w:rsidRPr="006204C0">
        <w:t xml:space="preserve">was added </w:t>
      </w:r>
      <w:r>
        <w:t xml:space="preserve">for a period of 18 hours, starting 6 hours </w:t>
      </w:r>
      <w:r w:rsidRPr="006204C0">
        <w:t>after transfection</w:t>
      </w:r>
      <w:r>
        <w:t>.</w:t>
      </w:r>
    </w:p>
    <w:p w:rsidR="0022391D" w:rsidRDefault="0022391D">
      <w:pPr>
        <w:rPr>
          <w:b/>
        </w:rPr>
      </w:pPr>
      <w:r>
        <w:rPr>
          <w:b/>
        </w:rPr>
        <w:br w:type="page"/>
      </w:r>
    </w:p>
    <w:p w:rsidR="00256087" w:rsidRDefault="00256087" w:rsidP="00256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00D4675C">
        <w:rPr>
          <w:b/>
        </w:rPr>
        <w:lastRenderedPageBreak/>
        <w:t xml:space="preserve">Figure </w:t>
      </w:r>
      <w:proofErr w:type="spellStart"/>
      <w:r w:rsidR="006E18B0">
        <w:rPr>
          <w:b/>
        </w:rPr>
        <w:t>S</w:t>
      </w:r>
      <w:r w:rsidRPr="00D4675C">
        <w:rPr>
          <w:b/>
        </w:rPr>
        <w:t>1</w:t>
      </w:r>
      <w:proofErr w:type="spellEnd"/>
      <w:r w:rsidRPr="00D4675C">
        <w:rPr>
          <w:b/>
        </w:rPr>
        <w:t>.</w:t>
      </w:r>
      <w:r>
        <w:t xml:space="preserve"> </w:t>
      </w:r>
      <w:proofErr w:type="spellStart"/>
      <w:proofErr w:type="gramStart"/>
      <w:r>
        <w:t>Guardant360</w:t>
      </w:r>
      <w:proofErr w:type="spellEnd"/>
      <w:r>
        <w:t xml:space="preserve"> (A) 70-gene and (B) 73-gene panels.</w:t>
      </w:r>
      <w:proofErr w:type="gramEnd"/>
      <w:r>
        <w:t xml:space="preserve"> Gene names in bold indicate complete exonic sequencing, those not in bold indicate critical exonic sequencing.</w:t>
      </w:r>
    </w:p>
    <w:p w:rsidR="00256087" w:rsidRDefault="00256087" w:rsidP="00256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00" w:hanging="400"/>
      </w:pPr>
      <w:r>
        <w:t>A.</w:t>
      </w:r>
    </w:p>
    <w:p w:rsidR="00256087" w:rsidRDefault="00256087" w:rsidP="00256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00" w:hanging="400"/>
      </w:pPr>
      <w:r>
        <w:rPr>
          <w:noProof/>
          <w:lang w:eastAsia="en-IN"/>
        </w:rPr>
        <w:drawing>
          <wp:inline distT="0" distB="0" distL="0" distR="0">
            <wp:extent cx="4810493" cy="2706986"/>
            <wp:effectExtent l="0" t="0" r="317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0 gene panel[1].pdf"/>
                    <pic:cNvPicPr/>
                  </pic:nvPicPr>
                  <pic:blipFill rotWithShape="1">
                    <a:blip r:embed="rId6" cstate="print"/>
                    <a:srcRect l="2456" t="20949" r="2432" b="7688"/>
                    <a:stretch/>
                  </pic:blipFill>
                  <pic:spPr bwMode="auto">
                    <a:xfrm>
                      <a:off x="0" y="0"/>
                      <a:ext cx="4863748" cy="2736954"/>
                    </a:xfrm>
                    <a:prstGeom prst="rect">
                      <a:avLst/>
                    </a:prstGeom>
                    <a:ln>
                      <a:noFill/>
                    </a:ln>
                    <a:extLs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56087" w:rsidRDefault="00256087" w:rsidP="00256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00" w:hanging="400"/>
      </w:pPr>
      <w:r>
        <w:t>B.</w:t>
      </w:r>
    </w:p>
    <w:p w:rsidR="00256087" w:rsidRDefault="00256087" w:rsidP="00256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rPr>
      </w:pPr>
      <w:r>
        <w:rPr>
          <w:noProof/>
          <w:lang w:eastAsia="en-IN"/>
        </w:rPr>
        <w:drawing>
          <wp:inline distT="0" distB="0" distL="0" distR="0">
            <wp:extent cx="4744016" cy="3422905"/>
            <wp:effectExtent l="0" t="0" r="635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3 gene panel.pdf"/>
                    <pic:cNvPicPr/>
                  </pic:nvPicPr>
                  <pic:blipFill rotWithShape="1">
                    <a:blip r:embed="rId7" cstate="print"/>
                    <a:srcRect l="3765" t="10037" r="9806" b="6816"/>
                    <a:stretch/>
                  </pic:blipFill>
                  <pic:spPr bwMode="auto">
                    <a:xfrm>
                      <a:off x="0" y="0"/>
                      <a:ext cx="4782379" cy="3450584"/>
                    </a:xfrm>
                    <a:prstGeom prst="rect">
                      <a:avLst/>
                    </a:prstGeom>
                    <a:ln>
                      <a:noFill/>
                    </a:ln>
                    <a:extLst>
                      <a:ext uri="{53640926-AAD7-44d8-BBD7-CCE9431645EC}">
                        <a14:shadowObscured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wp14="http://schemas.microsoft.com/office/word/2010/wordprocessingDrawing"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22391D" w:rsidRDefault="0022391D">
      <w:pPr>
        <w:rPr>
          <w:b/>
        </w:rPr>
      </w:pPr>
      <w:r>
        <w:rPr>
          <w:b/>
        </w:rPr>
        <w:lastRenderedPageBreak/>
        <w:br w:type="page"/>
      </w:r>
    </w:p>
    <w:p w:rsidR="00256087" w:rsidRDefault="00256087" w:rsidP="00256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pPr>
      <w:r w:rsidRPr="00D4675C">
        <w:rPr>
          <w:b/>
        </w:rPr>
        <w:lastRenderedPageBreak/>
        <w:t xml:space="preserve">Figure </w:t>
      </w:r>
      <w:proofErr w:type="spellStart"/>
      <w:r w:rsidR="006E18B0">
        <w:rPr>
          <w:b/>
        </w:rPr>
        <w:t>S</w:t>
      </w:r>
      <w:r w:rsidRPr="00D4675C">
        <w:rPr>
          <w:b/>
        </w:rPr>
        <w:t>2</w:t>
      </w:r>
      <w:proofErr w:type="spellEnd"/>
      <w:r w:rsidRPr="00D4675C">
        <w:rPr>
          <w:b/>
        </w:rPr>
        <w:t>.</w:t>
      </w:r>
      <w:r>
        <w:t xml:space="preserve"> </w:t>
      </w:r>
      <w:proofErr w:type="gramStart"/>
      <w:r w:rsidRPr="006204C0">
        <w:t xml:space="preserve">Activity </w:t>
      </w:r>
      <w:r>
        <w:t xml:space="preserve">of </w:t>
      </w:r>
      <w:r w:rsidRPr="006204C0">
        <w:t>the MAP Kinase pathway (</w:t>
      </w:r>
      <w:proofErr w:type="spellStart"/>
      <w:r w:rsidRPr="006204C0">
        <w:t>ERK2</w:t>
      </w:r>
      <w:proofErr w:type="spellEnd"/>
      <w:r w:rsidRPr="006204C0">
        <w:t>–reporter).</w:t>
      </w:r>
      <w:proofErr w:type="gramEnd"/>
      <w:r>
        <w:t xml:space="preserve"> Independent repeats of averages shown in Fig. </w:t>
      </w:r>
      <w:proofErr w:type="spellStart"/>
      <w:r>
        <w:t>2B</w:t>
      </w:r>
      <w:proofErr w:type="spellEnd"/>
      <w:r>
        <w:t xml:space="preserve"> of the f</w:t>
      </w:r>
      <w:r w:rsidRPr="006204C0">
        <w:t xml:space="preserve">unctional activity of </w:t>
      </w:r>
      <w:proofErr w:type="spellStart"/>
      <w:r w:rsidRPr="00253D81">
        <w:rPr>
          <w:i/>
        </w:rPr>
        <w:t>EGFR</w:t>
      </w:r>
      <w:proofErr w:type="spellEnd"/>
      <w:r w:rsidRPr="006204C0">
        <w:t xml:space="preserve"> mutations compared to wild</w:t>
      </w:r>
      <w:r>
        <w:t>-</w:t>
      </w:r>
      <w:r w:rsidRPr="006204C0">
        <w:t xml:space="preserve">type </w:t>
      </w:r>
      <w:proofErr w:type="spellStart"/>
      <w:r w:rsidRPr="00253D81">
        <w:rPr>
          <w:i/>
        </w:rPr>
        <w:t>EGFR</w:t>
      </w:r>
      <w:proofErr w:type="spellEnd"/>
      <w:r w:rsidRPr="006204C0">
        <w:t>.</w:t>
      </w:r>
    </w:p>
    <w:p w:rsidR="00256087" w:rsidRDefault="00256087" w:rsidP="00256087">
      <w:pPr>
        <w:spacing w:line="480" w:lineRule="auto"/>
      </w:pPr>
    </w:p>
    <w:p w:rsidR="00256087" w:rsidRDefault="00256087" w:rsidP="00256087">
      <w:pPr>
        <w:spacing w:line="480" w:lineRule="auto"/>
      </w:pPr>
      <w:r>
        <w:rPr>
          <w:noProof/>
          <w:lang w:eastAsia="en-IN"/>
        </w:rPr>
        <w:drawing>
          <wp:inline distT="0" distB="0" distL="0" distR="0">
            <wp:extent cx="5943600" cy="3456940"/>
            <wp:effectExtent l="0" t="0" r="0" b="0"/>
            <wp:docPr id="3" name="Picture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8AFF96-A674-734D-8465-037AA193F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E8AFF96-A674-734D-8465-037AA193F65F}"/>
                        </a:ext>
                      </a:extLst>
                    </pic:cNvPr>
                    <pic:cNvPicPr>
                      <a:picLocks noChangeAspect="1"/>
                    </pic:cNvPicPr>
                  </pic:nvPicPr>
                  <pic:blipFill>
                    <a:blip r:embed="rId8" cstate="print"/>
                    <a:stretch>
                      <a:fillRect/>
                    </a:stretch>
                  </pic:blipFill>
                  <pic:spPr>
                    <a:xfrm>
                      <a:off x="0" y="0"/>
                      <a:ext cx="5943600" cy="3456940"/>
                    </a:xfrm>
                    <a:prstGeom prst="rect">
                      <a:avLst/>
                    </a:prstGeom>
                  </pic:spPr>
                </pic:pic>
              </a:graphicData>
            </a:graphic>
          </wp:inline>
        </w:drawing>
      </w:r>
    </w:p>
    <w:p w:rsidR="00256087" w:rsidRDefault="00256087" w:rsidP="00256087">
      <w:r>
        <w:br w:type="page"/>
      </w:r>
    </w:p>
    <w:p w:rsidR="00256087" w:rsidRDefault="00256087" w:rsidP="00256087">
      <w:pPr>
        <w:spacing w:line="480" w:lineRule="auto"/>
      </w:pPr>
      <w:r w:rsidRPr="00D4675C">
        <w:rPr>
          <w:b/>
        </w:rPr>
        <w:lastRenderedPageBreak/>
        <w:t xml:space="preserve">Figure </w:t>
      </w:r>
      <w:proofErr w:type="spellStart"/>
      <w:r w:rsidR="006E18B0">
        <w:rPr>
          <w:b/>
        </w:rPr>
        <w:t>S</w:t>
      </w:r>
      <w:r w:rsidRPr="00D4675C">
        <w:rPr>
          <w:b/>
        </w:rPr>
        <w:t>3</w:t>
      </w:r>
      <w:proofErr w:type="spellEnd"/>
      <w:r w:rsidRPr="00D4675C">
        <w:rPr>
          <w:b/>
        </w:rPr>
        <w:t>.</w:t>
      </w:r>
      <w:r>
        <w:t xml:space="preserve"> </w:t>
      </w:r>
      <w:proofErr w:type="gramStart"/>
      <w:r w:rsidRPr="006204C0">
        <w:t xml:space="preserve">Activity </w:t>
      </w:r>
      <w:r>
        <w:t xml:space="preserve">of </w:t>
      </w:r>
      <w:proofErr w:type="spellStart"/>
      <w:r w:rsidRPr="006204C0">
        <w:t>JAK</w:t>
      </w:r>
      <w:proofErr w:type="spellEnd"/>
      <w:r w:rsidRPr="006204C0">
        <w:t>-STAT pathway (</w:t>
      </w:r>
      <w:proofErr w:type="spellStart"/>
      <w:r w:rsidRPr="006204C0">
        <w:t>STAT3</w:t>
      </w:r>
      <w:proofErr w:type="spellEnd"/>
      <w:r w:rsidRPr="006204C0">
        <w:t>–reporter).</w:t>
      </w:r>
      <w:proofErr w:type="gramEnd"/>
      <w:r>
        <w:t xml:space="preserve"> Independent repeats of averages shown in Fig. </w:t>
      </w:r>
      <w:proofErr w:type="spellStart"/>
      <w:r>
        <w:t>2C</w:t>
      </w:r>
      <w:proofErr w:type="spellEnd"/>
      <w:r>
        <w:t xml:space="preserve"> of the f</w:t>
      </w:r>
      <w:r w:rsidRPr="006204C0">
        <w:t xml:space="preserve">unctional activity of </w:t>
      </w:r>
      <w:proofErr w:type="spellStart"/>
      <w:r w:rsidRPr="00253D81">
        <w:rPr>
          <w:i/>
        </w:rPr>
        <w:t>EGFR</w:t>
      </w:r>
      <w:proofErr w:type="spellEnd"/>
      <w:r w:rsidRPr="006204C0">
        <w:t xml:space="preserve"> mutations compared to wild</w:t>
      </w:r>
      <w:r>
        <w:t>-</w:t>
      </w:r>
      <w:r w:rsidRPr="006204C0">
        <w:t xml:space="preserve">type </w:t>
      </w:r>
      <w:proofErr w:type="spellStart"/>
      <w:r w:rsidRPr="00253D81">
        <w:rPr>
          <w:i/>
        </w:rPr>
        <w:t>EGFR</w:t>
      </w:r>
      <w:proofErr w:type="spellEnd"/>
      <w:r w:rsidRPr="006204C0">
        <w:t>.</w:t>
      </w:r>
    </w:p>
    <w:p w:rsidR="00256087" w:rsidRPr="006204C0" w:rsidRDefault="00256087" w:rsidP="00256087">
      <w:pPr>
        <w:spacing w:line="480" w:lineRule="auto"/>
      </w:pPr>
      <w:r>
        <w:rPr>
          <w:noProof/>
          <w:lang w:eastAsia="en-IN"/>
        </w:rPr>
        <w:drawing>
          <wp:inline distT="0" distB="0" distL="0" distR="0">
            <wp:extent cx="5943600" cy="3425825"/>
            <wp:effectExtent l="0" t="0" r="0" b="3175"/>
            <wp:docPr id="5" name="Pictur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F25D8A9-4D9A-384A-9EB5-E9CB4EDE7E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F25D8A9-4D9A-384A-9EB5-E9CB4EDE7E98}"/>
                        </a:ext>
                      </a:extLst>
                    </pic:cNvPr>
                    <pic:cNvPicPr>
                      <a:picLocks noChangeAspect="1"/>
                    </pic:cNvPicPr>
                  </pic:nvPicPr>
                  <pic:blipFill>
                    <a:blip r:embed="rId9" cstate="print"/>
                    <a:stretch>
                      <a:fillRect/>
                    </a:stretch>
                  </pic:blipFill>
                  <pic:spPr>
                    <a:xfrm>
                      <a:off x="0" y="0"/>
                      <a:ext cx="5943600" cy="3425825"/>
                    </a:xfrm>
                    <a:prstGeom prst="rect">
                      <a:avLst/>
                    </a:prstGeom>
                  </pic:spPr>
                </pic:pic>
              </a:graphicData>
            </a:graphic>
          </wp:inline>
        </w:drawing>
      </w:r>
      <w:bookmarkStart w:id="0" w:name="_GoBack"/>
      <w:bookmarkEnd w:id="0"/>
    </w:p>
    <w:p w:rsidR="00256087" w:rsidRDefault="00256087" w:rsidP="00256087">
      <w:pPr>
        <w:rPr>
          <w:b/>
        </w:rPr>
      </w:pPr>
      <w:r>
        <w:rPr>
          <w:b/>
        </w:rPr>
        <w:br w:type="page"/>
      </w:r>
    </w:p>
    <w:p w:rsidR="00256087" w:rsidRDefault="00256087" w:rsidP="00256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00" w:hanging="400"/>
      </w:pPr>
      <w:r w:rsidRPr="00D4675C">
        <w:rPr>
          <w:b/>
        </w:rPr>
        <w:lastRenderedPageBreak/>
        <w:t xml:space="preserve">Table </w:t>
      </w:r>
      <w:proofErr w:type="spellStart"/>
      <w:r w:rsidR="006E18B0">
        <w:rPr>
          <w:b/>
        </w:rPr>
        <w:t>S</w:t>
      </w:r>
      <w:r w:rsidRPr="00D4675C">
        <w:rPr>
          <w:b/>
        </w:rPr>
        <w:t>1</w:t>
      </w:r>
      <w:proofErr w:type="spellEnd"/>
      <w:r w:rsidRPr="00D4675C">
        <w:rPr>
          <w:b/>
        </w:rPr>
        <w:t>.</w:t>
      </w:r>
      <w:r>
        <w:t xml:space="preserve"> Somatic alterations identified by </w:t>
      </w:r>
      <w:proofErr w:type="spellStart"/>
      <w:r>
        <w:t>Guardant360</w:t>
      </w:r>
      <w:proofErr w:type="spellEnd"/>
      <w:r>
        <w:t xml:space="preserve"> </w:t>
      </w:r>
      <w:proofErr w:type="spellStart"/>
      <w:r>
        <w:t>cfDNA</w:t>
      </w:r>
      <w:proofErr w:type="spellEnd"/>
      <w:r>
        <w:t xml:space="preserve"> test in index patient described in detail, at the time of disease progression on osimertinib. </w:t>
      </w:r>
      <w:proofErr w:type="gramStart"/>
      <w:r>
        <w:t>AMP, amplification.</w:t>
      </w:r>
      <w:proofErr w:type="gramEnd"/>
    </w:p>
    <w:tbl>
      <w:tblPr>
        <w:tblStyle w:val="ListTable6Colorful1"/>
        <w:tblW w:w="6750" w:type="dxa"/>
        <w:tblLook w:val="0620"/>
      </w:tblPr>
      <w:tblGrid>
        <w:gridCol w:w="1032"/>
        <w:gridCol w:w="1318"/>
        <w:gridCol w:w="1426"/>
        <w:gridCol w:w="2974"/>
      </w:tblGrid>
      <w:tr w:rsidR="00256087" w:rsidRPr="00B6524B" w:rsidTr="006E18B0">
        <w:trPr>
          <w:cnfStyle w:val="100000000000"/>
          <w:trHeight w:val="320"/>
        </w:trPr>
        <w:tc>
          <w:tcPr>
            <w:tcW w:w="1032" w:type="dxa"/>
            <w:noWrap/>
            <w:vAlign w:val="center"/>
          </w:tcPr>
          <w:p w:rsidR="00256087" w:rsidRPr="005506BF" w:rsidRDefault="00256087" w:rsidP="00C166B5">
            <w:pPr>
              <w:spacing w:line="480" w:lineRule="auto"/>
              <w:jc w:val="center"/>
            </w:pPr>
            <w:r w:rsidRPr="005506BF">
              <w:t>Gene</w:t>
            </w:r>
          </w:p>
        </w:tc>
        <w:tc>
          <w:tcPr>
            <w:tcW w:w="1318" w:type="dxa"/>
            <w:noWrap/>
            <w:vAlign w:val="center"/>
          </w:tcPr>
          <w:p w:rsidR="00256087" w:rsidRPr="005506BF" w:rsidRDefault="00256087" w:rsidP="00C166B5">
            <w:pPr>
              <w:spacing w:line="480" w:lineRule="auto"/>
              <w:jc w:val="center"/>
            </w:pPr>
            <w:r w:rsidRPr="005506BF">
              <w:t>Alteration</w:t>
            </w:r>
          </w:p>
        </w:tc>
        <w:tc>
          <w:tcPr>
            <w:tcW w:w="1426" w:type="dxa"/>
            <w:noWrap/>
            <w:vAlign w:val="center"/>
          </w:tcPr>
          <w:p w:rsidR="00256087" w:rsidRPr="005506BF" w:rsidRDefault="00256087" w:rsidP="00C166B5">
            <w:pPr>
              <w:spacing w:line="480" w:lineRule="auto"/>
              <w:jc w:val="center"/>
            </w:pPr>
            <w:proofErr w:type="spellStart"/>
            <w:r w:rsidRPr="005506BF">
              <w:t>cDNA</w:t>
            </w:r>
            <w:proofErr w:type="spellEnd"/>
          </w:p>
        </w:tc>
        <w:tc>
          <w:tcPr>
            <w:tcW w:w="2974" w:type="dxa"/>
            <w:noWrap/>
            <w:vAlign w:val="center"/>
          </w:tcPr>
          <w:p w:rsidR="00256087" w:rsidRPr="005506BF" w:rsidRDefault="00256087" w:rsidP="00C166B5">
            <w:pPr>
              <w:spacing w:line="480" w:lineRule="auto"/>
              <w:jc w:val="center"/>
            </w:pPr>
            <w:proofErr w:type="spellStart"/>
            <w:r w:rsidRPr="005506BF">
              <w:t>cfDNA</w:t>
            </w:r>
            <w:proofErr w:type="spellEnd"/>
            <w:r w:rsidRPr="005506BF">
              <w:t xml:space="preserve"> </w:t>
            </w:r>
            <w:proofErr w:type="spellStart"/>
            <w:r w:rsidRPr="005506BF">
              <w:t>VAF</w:t>
            </w:r>
            <w:proofErr w:type="spellEnd"/>
            <w:r w:rsidRPr="005506BF">
              <w:t xml:space="preserve"> (%) or Plasma Copy Number</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r w:rsidRPr="005506BF">
              <w:rPr>
                <w:i/>
              </w:rPr>
              <w:t>APC</w:t>
            </w:r>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R232</w:t>
            </w:r>
            <w:proofErr w:type="spellEnd"/>
            <w:r w:rsidRPr="005506BF">
              <w:t>*</w:t>
            </w:r>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c.694C</w:t>
            </w:r>
            <w:proofErr w:type="spellEnd"/>
            <w:r w:rsidRPr="005506BF">
              <w:t>&gt;T</w:t>
            </w:r>
          </w:p>
        </w:tc>
        <w:tc>
          <w:tcPr>
            <w:tcW w:w="2974" w:type="dxa"/>
            <w:noWrap/>
            <w:vAlign w:val="center"/>
            <w:hideMark/>
          </w:tcPr>
          <w:p w:rsidR="00256087" w:rsidRPr="005506BF" w:rsidRDefault="00256087" w:rsidP="00C166B5">
            <w:pPr>
              <w:spacing w:before="120" w:after="120" w:line="480" w:lineRule="auto"/>
              <w:jc w:val="center"/>
            </w:pPr>
            <w:r w:rsidRPr="005506BF">
              <w:t>19.8</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EGFR</w:t>
            </w:r>
            <w:proofErr w:type="spellEnd"/>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L858R</w:t>
            </w:r>
            <w:proofErr w:type="spellEnd"/>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c.2573T</w:t>
            </w:r>
            <w:proofErr w:type="spellEnd"/>
            <w:r w:rsidRPr="005506BF">
              <w:t>&gt;G</w:t>
            </w:r>
          </w:p>
        </w:tc>
        <w:tc>
          <w:tcPr>
            <w:tcW w:w="2974" w:type="dxa"/>
            <w:noWrap/>
            <w:vAlign w:val="center"/>
            <w:hideMark/>
          </w:tcPr>
          <w:p w:rsidR="00256087" w:rsidRPr="005506BF" w:rsidRDefault="00256087" w:rsidP="00C166B5">
            <w:pPr>
              <w:spacing w:before="120" w:after="120" w:line="480" w:lineRule="auto"/>
              <w:jc w:val="center"/>
            </w:pPr>
            <w:r w:rsidRPr="005506BF">
              <w:t>16.92</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EGFR</w:t>
            </w:r>
            <w:proofErr w:type="spellEnd"/>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T790M</w:t>
            </w:r>
            <w:proofErr w:type="spellEnd"/>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c.2369C</w:t>
            </w:r>
            <w:proofErr w:type="spellEnd"/>
            <w:r w:rsidRPr="005506BF">
              <w:t>&gt;T</w:t>
            </w:r>
          </w:p>
        </w:tc>
        <w:tc>
          <w:tcPr>
            <w:tcW w:w="2974" w:type="dxa"/>
            <w:noWrap/>
            <w:vAlign w:val="center"/>
            <w:hideMark/>
          </w:tcPr>
          <w:p w:rsidR="00256087" w:rsidRPr="005506BF" w:rsidRDefault="00256087" w:rsidP="00C166B5">
            <w:pPr>
              <w:spacing w:before="120" w:after="120" w:line="480" w:lineRule="auto"/>
              <w:jc w:val="center"/>
            </w:pPr>
            <w:r w:rsidRPr="005506BF">
              <w:t>8.43</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EGFR</w:t>
            </w:r>
            <w:proofErr w:type="spellEnd"/>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C797S</w:t>
            </w:r>
            <w:proofErr w:type="spellEnd"/>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c.2389T</w:t>
            </w:r>
            <w:proofErr w:type="spellEnd"/>
            <w:r w:rsidRPr="005506BF">
              <w:t>&gt;A</w:t>
            </w:r>
          </w:p>
        </w:tc>
        <w:tc>
          <w:tcPr>
            <w:tcW w:w="2974" w:type="dxa"/>
            <w:noWrap/>
            <w:vAlign w:val="center"/>
            <w:hideMark/>
          </w:tcPr>
          <w:p w:rsidR="00256087" w:rsidRPr="005506BF" w:rsidRDefault="00256087" w:rsidP="00C166B5">
            <w:pPr>
              <w:spacing w:before="120" w:after="120" w:line="480" w:lineRule="auto"/>
              <w:jc w:val="center"/>
            </w:pPr>
            <w:r w:rsidRPr="005506BF">
              <w:t>4.57</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EGFR</w:t>
            </w:r>
            <w:proofErr w:type="spellEnd"/>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L792H</w:t>
            </w:r>
            <w:proofErr w:type="spellEnd"/>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c.2375T</w:t>
            </w:r>
            <w:proofErr w:type="spellEnd"/>
            <w:r w:rsidRPr="005506BF">
              <w:t>&gt;A</w:t>
            </w:r>
          </w:p>
        </w:tc>
        <w:tc>
          <w:tcPr>
            <w:tcW w:w="2974" w:type="dxa"/>
            <w:noWrap/>
            <w:vAlign w:val="center"/>
            <w:hideMark/>
          </w:tcPr>
          <w:p w:rsidR="00256087" w:rsidRPr="005506BF" w:rsidRDefault="00256087" w:rsidP="00C166B5">
            <w:pPr>
              <w:spacing w:before="120" w:after="120" w:line="480" w:lineRule="auto"/>
              <w:jc w:val="center"/>
            </w:pPr>
            <w:r w:rsidRPr="005506BF">
              <w:t>1.38</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EGFR</w:t>
            </w:r>
            <w:proofErr w:type="spellEnd"/>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L718Q</w:t>
            </w:r>
            <w:proofErr w:type="spellEnd"/>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c.2153T</w:t>
            </w:r>
            <w:proofErr w:type="spellEnd"/>
            <w:r w:rsidRPr="005506BF">
              <w:t>&gt;A</w:t>
            </w:r>
          </w:p>
        </w:tc>
        <w:tc>
          <w:tcPr>
            <w:tcW w:w="2974" w:type="dxa"/>
            <w:noWrap/>
            <w:vAlign w:val="center"/>
            <w:hideMark/>
          </w:tcPr>
          <w:p w:rsidR="00256087" w:rsidRPr="005506BF" w:rsidRDefault="00256087" w:rsidP="00C166B5">
            <w:pPr>
              <w:spacing w:before="120" w:after="120" w:line="480" w:lineRule="auto"/>
              <w:jc w:val="center"/>
            </w:pPr>
            <w:r w:rsidRPr="005506BF">
              <w:t>0.68</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EGFR</w:t>
            </w:r>
            <w:proofErr w:type="spellEnd"/>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F795C</w:t>
            </w:r>
            <w:proofErr w:type="spellEnd"/>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c.2384T</w:t>
            </w:r>
            <w:proofErr w:type="spellEnd"/>
            <w:r w:rsidRPr="005506BF">
              <w:t>&gt;G</w:t>
            </w:r>
          </w:p>
        </w:tc>
        <w:tc>
          <w:tcPr>
            <w:tcW w:w="2974" w:type="dxa"/>
            <w:noWrap/>
            <w:vAlign w:val="center"/>
            <w:hideMark/>
          </w:tcPr>
          <w:p w:rsidR="00256087" w:rsidRPr="005506BF" w:rsidRDefault="00256087" w:rsidP="00C166B5">
            <w:pPr>
              <w:spacing w:before="120" w:after="120" w:line="480" w:lineRule="auto"/>
              <w:jc w:val="center"/>
            </w:pPr>
            <w:r w:rsidRPr="005506BF">
              <w:t>0.35</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BRCA1</w:t>
            </w:r>
            <w:proofErr w:type="spellEnd"/>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C1828Y</w:t>
            </w:r>
            <w:proofErr w:type="spellEnd"/>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c.5483G</w:t>
            </w:r>
            <w:proofErr w:type="spellEnd"/>
            <w:r w:rsidRPr="005506BF">
              <w:t>&gt;A</w:t>
            </w:r>
          </w:p>
        </w:tc>
        <w:tc>
          <w:tcPr>
            <w:tcW w:w="2974" w:type="dxa"/>
            <w:noWrap/>
            <w:vAlign w:val="center"/>
            <w:hideMark/>
          </w:tcPr>
          <w:p w:rsidR="00256087" w:rsidRPr="005506BF" w:rsidRDefault="00256087" w:rsidP="00C166B5">
            <w:pPr>
              <w:spacing w:before="120" w:after="120" w:line="480" w:lineRule="auto"/>
              <w:jc w:val="center"/>
            </w:pPr>
            <w:r w:rsidRPr="005506BF">
              <w:t>0.14</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EGFR</w:t>
            </w:r>
            <w:proofErr w:type="spellEnd"/>
          </w:p>
        </w:tc>
        <w:tc>
          <w:tcPr>
            <w:tcW w:w="1318" w:type="dxa"/>
            <w:noWrap/>
            <w:vAlign w:val="center"/>
            <w:hideMark/>
          </w:tcPr>
          <w:p w:rsidR="00256087" w:rsidRPr="005506BF" w:rsidRDefault="00256087" w:rsidP="00C166B5">
            <w:pPr>
              <w:spacing w:before="120" w:after="120" w:line="480" w:lineRule="auto"/>
              <w:jc w:val="center"/>
            </w:pPr>
            <w:proofErr w:type="spellStart"/>
            <w:r w:rsidRPr="005506BF">
              <w:t>L792F</w:t>
            </w:r>
            <w:proofErr w:type="spellEnd"/>
          </w:p>
        </w:tc>
        <w:tc>
          <w:tcPr>
            <w:tcW w:w="1426" w:type="dxa"/>
            <w:noWrap/>
            <w:vAlign w:val="center"/>
            <w:hideMark/>
          </w:tcPr>
          <w:p w:rsidR="00256087" w:rsidRPr="005506BF" w:rsidRDefault="00256087" w:rsidP="00C166B5">
            <w:pPr>
              <w:spacing w:before="120" w:after="120" w:line="480" w:lineRule="auto"/>
              <w:jc w:val="center"/>
            </w:pPr>
            <w:proofErr w:type="spellStart"/>
            <w:r w:rsidRPr="005506BF">
              <w:t>c.2374C</w:t>
            </w:r>
            <w:proofErr w:type="spellEnd"/>
            <w:r w:rsidRPr="005506BF">
              <w:t>&gt;T</w:t>
            </w:r>
          </w:p>
        </w:tc>
        <w:tc>
          <w:tcPr>
            <w:tcW w:w="2974" w:type="dxa"/>
            <w:noWrap/>
            <w:vAlign w:val="center"/>
            <w:hideMark/>
          </w:tcPr>
          <w:p w:rsidR="00256087" w:rsidRPr="005506BF" w:rsidRDefault="00256087" w:rsidP="00C166B5">
            <w:pPr>
              <w:spacing w:before="120" w:after="120" w:line="480" w:lineRule="auto"/>
              <w:jc w:val="center"/>
            </w:pPr>
            <w:r w:rsidRPr="005506BF">
              <w:t>0.12</w:t>
            </w:r>
            <w:r>
              <w:t>%</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r w:rsidRPr="005506BF">
              <w:rPr>
                <w:i/>
              </w:rPr>
              <w:t>AR</w:t>
            </w:r>
          </w:p>
        </w:tc>
        <w:tc>
          <w:tcPr>
            <w:tcW w:w="1318" w:type="dxa"/>
            <w:noWrap/>
            <w:vAlign w:val="center"/>
            <w:hideMark/>
          </w:tcPr>
          <w:p w:rsidR="00256087" w:rsidRPr="005506BF" w:rsidRDefault="00256087" w:rsidP="00C166B5">
            <w:pPr>
              <w:spacing w:before="120" w:after="120" w:line="480" w:lineRule="auto"/>
              <w:jc w:val="center"/>
            </w:pPr>
            <w:r w:rsidRPr="005506BF">
              <w:t>AMP</w:t>
            </w:r>
          </w:p>
        </w:tc>
        <w:tc>
          <w:tcPr>
            <w:tcW w:w="1426" w:type="dxa"/>
            <w:noWrap/>
            <w:vAlign w:val="center"/>
            <w:hideMark/>
          </w:tcPr>
          <w:p w:rsidR="00256087" w:rsidRPr="005506BF" w:rsidRDefault="00256087" w:rsidP="00C166B5">
            <w:pPr>
              <w:spacing w:before="120" w:after="120" w:line="480" w:lineRule="auto"/>
              <w:jc w:val="center"/>
            </w:pPr>
            <w:r w:rsidRPr="005506BF">
              <w:t>NA</w:t>
            </w:r>
          </w:p>
        </w:tc>
        <w:tc>
          <w:tcPr>
            <w:tcW w:w="2974" w:type="dxa"/>
            <w:noWrap/>
            <w:vAlign w:val="center"/>
            <w:hideMark/>
          </w:tcPr>
          <w:p w:rsidR="00256087" w:rsidRPr="005506BF" w:rsidRDefault="00256087" w:rsidP="00C166B5">
            <w:pPr>
              <w:spacing w:before="120" w:after="120" w:line="480" w:lineRule="auto"/>
              <w:jc w:val="center"/>
            </w:pPr>
            <w:r>
              <w:t>1.42</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FGFR1</w:t>
            </w:r>
            <w:proofErr w:type="spellEnd"/>
          </w:p>
        </w:tc>
        <w:tc>
          <w:tcPr>
            <w:tcW w:w="1318" w:type="dxa"/>
            <w:noWrap/>
            <w:vAlign w:val="center"/>
            <w:hideMark/>
          </w:tcPr>
          <w:p w:rsidR="00256087" w:rsidRPr="005506BF" w:rsidRDefault="00256087" w:rsidP="00C166B5">
            <w:pPr>
              <w:spacing w:before="120" w:after="120" w:line="480" w:lineRule="auto"/>
              <w:jc w:val="center"/>
            </w:pPr>
            <w:r w:rsidRPr="005506BF">
              <w:t>AMP</w:t>
            </w:r>
          </w:p>
        </w:tc>
        <w:tc>
          <w:tcPr>
            <w:tcW w:w="1426" w:type="dxa"/>
            <w:noWrap/>
            <w:vAlign w:val="center"/>
            <w:hideMark/>
          </w:tcPr>
          <w:p w:rsidR="00256087" w:rsidRPr="005506BF" w:rsidRDefault="00256087" w:rsidP="00C166B5">
            <w:pPr>
              <w:spacing w:before="120" w:after="120" w:line="480" w:lineRule="auto"/>
              <w:jc w:val="center"/>
            </w:pPr>
            <w:r w:rsidRPr="005506BF">
              <w:t>NA</w:t>
            </w:r>
          </w:p>
        </w:tc>
        <w:tc>
          <w:tcPr>
            <w:tcW w:w="2974" w:type="dxa"/>
            <w:noWrap/>
            <w:vAlign w:val="center"/>
            <w:hideMark/>
          </w:tcPr>
          <w:p w:rsidR="00256087" w:rsidRPr="005506BF" w:rsidRDefault="00256087" w:rsidP="00C166B5">
            <w:pPr>
              <w:spacing w:before="120" w:after="120" w:line="480" w:lineRule="auto"/>
              <w:jc w:val="center"/>
            </w:pPr>
            <w:r>
              <w:t>2.48</w:t>
            </w:r>
          </w:p>
        </w:tc>
      </w:tr>
      <w:tr w:rsidR="00256087" w:rsidRPr="00B6524B" w:rsidTr="006E18B0">
        <w:trPr>
          <w:trHeight w:val="320"/>
        </w:trPr>
        <w:tc>
          <w:tcPr>
            <w:tcW w:w="1032" w:type="dxa"/>
            <w:noWrap/>
            <w:vAlign w:val="center"/>
            <w:hideMark/>
          </w:tcPr>
          <w:p w:rsidR="00256087" w:rsidRPr="005506BF" w:rsidRDefault="00256087" w:rsidP="00C166B5">
            <w:pPr>
              <w:spacing w:before="120" w:after="120" w:line="480" w:lineRule="auto"/>
              <w:jc w:val="center"/>
              <w:rPr>
                <w:i/>
              </w:rPr>
            </w:pPr>
            <w:proofErr w:type="spellStart"/>
            <w:r w:rsidRPr="005506BF">
              <w:rPr>
                <w:i/>
              </w:rPr>
              <w:t>CCND2</w:t>
            </w:r>
            <w:proofErr w:type="spellEnd"/>
          </w:p>
        </w:tc>
        <w:tc>
          <w:tcPr>
            <w:tcW w:w="1318" w:type="dxa"/>
            <w:noWrap/>
            <w:vAlign w:val="center"/>
            <w:hideMark/>
          </w:tcPr>
          <w:p w:rsidR="00256087" w:rsidRPr="005506BF" w:rsidRDefault="00256087" w:rsidP="00C166B5">
            <w:pPr>
              <w:spacing w:before="120" w:after="120" w:line="480" w:lineRule="auto"/>
              <w:jc w:val="center"/>
            </w:pPr>
            <w:r w:rsidRPr="005506BF">
              <w:t>AMP</w:t>
            </w:r>
          </w:p>
        </w:tc>
        <w:tc>
          <w:tcPr>
            <w:tcW w:w="1426" w:type="dxa"/>
            <w:noWrap/>
            <w:vAlign w:val="center"/>
            <w:hideMark/>
          </w:tcPr>
          <w:p w:rsidR="00256087" w:rsidRPr="005506BF" w:rsidRDefault="00256087" w:rsidP="00C166B5">
            <w:pPr>
              <w:spacing w:before="120" w:after="120" w:line="480" w:lineRule="auto"/>
              <w:jc w:val="center"/>
            </w:pPr>
            <w:r w:rsidRPr="005506BF">
              <w:t>NA</w:t>
            </w:r>
          </w:p>
        </w:tc>
        <w:tc>
          <w:tcPr>
            <w:tcW w:w="2974" w:type="dxa"/>
            <w:noWrap/>
            <w:vAlign w:val="center"/>
            <w:hideMark/>
          </w:tcPr>
          <w:p w:rsidR="00256087" w:rsidRPr="005506BF" w:rsidRDefault="00256087" w:rsidP="00C166B5">
            <w:pPr>
              <w:spacing w:before="120" w:after="120" w:line="480" w:lineRule="auto"/>
              <w:jc w:val="center"/>
            </w:pPr>
            <w:r>
              <w:t>2.5</w:t>
            </w:r>
            <w:r w:rsidRPr="005506BF">
              <w:t>0</w:t>
            </w:r>
          </w:p>
        </w:tc>
      </w:tr>
    </w:tbl>
    <w:p w:rsidR="0022391D" w:rsidRDefault="0022391D">
      <w:pPr>
        <w:rPr>
          <w:b/>
        </w:rPr>
      </w:pPr>
      <w:r>
        <w:rPr>
          <w:b/>
        </w:rPr>
        <w:br w:type="page"/>
      </w:r>
    </w:p>
    <w:p w:rsidR="00256087" w:rsidRPr="003A0ED5" w:rsidRDefault="00256087" w:rsidP="00256087">
      <w:r>
        <w:rPr>
          <w:b/>
        </w:rPr>
        <w:lastRenderedPageBreak/>
        <w:t xml:space="preserve">Table </w:t>
      </w:r>
      <w:proofErr w:type="spellStart"/>
      <w:r w:rsidR="006E18B0">
        <w:rPr>
          <w:b/>
        </w:rPr>
        <w:t>S</w:t>
      </w:r>
      <w:r>
        <w:rPr>
          <w:b/>
        </w:rPr>
        <w:t>2</w:t>
      </w:r>
      <w:proofErr w:type="spellEnd"/>
      <w:r>
        <w:rPr>
          <w:b/>
        </w:rPr>
        <w:t xml:space="preserve">. </w:t>
      </w:r>
      <w:r>
        <w:t xml:space="preserve">Multiple </w:t>
      </w:r>
      <w:proofErr w:type="spellStart"/>
      <w:r>
        <w:rPr>
          <w:i/>
        </w:rPr>
        <w:t>EGFR</w:t>
      </w:r>
      <w:proofErr w:type="spellEnd"/>
      <w:r>
        <w:rPr>
          <w:i/>
        </w:rPr>
        <w:t xml:space="preserve"> </w:t>
      </w:r>
      <w:r>
        <w:t xml:space="preserve">nonsynonymous alterations identified by </w:t>
      </w:r>
      <w:proofErr w:type="spellStart"/>
      <w:r>
        <w:t>cfDNA</w:t>
      </w:r>
      <w:proofErr w:type="spellEnd"/>
      <w:r>
        <w:t xml:space="preserve"> analysis in additional </w:t>
      </w:r>
      <w:proofErr w:type="spellStart"/>
      <w:r>
        <w:t>T790M</w:t>
      </w:r>
      <w:proofErr w:type="spellEnd"/>
      <w:r>
        <w:t xml:space="preserve">- and </w:t>
      </w:r>
      <w:proofErr w:type="spellStart"/>
      <w:r>
        <w:t>L792</w:t>
      </w:r>
      <w:proofErr w:type="spellEnd"/>
      <w:r>
        <w:t xml:space="preserve">-mutation positive samples. </w:t>
      </w:r>
      <w:proofErr w:type="gramStart"/>
      <w:r>
        <w:t>Del, deletion; AMP, amplification.</w:t>
      </w:r>
      <w:proofErr w:type="gramEnd"/>
      <w:r>
        <w:t xml:space="preserve"> </w:t>
      </w:r>
      <w:r w:rsidRPr="00933000">
        <w:t>*Initial patient whose case is described in detail.</w:t>
      </w:r>
    </w:p>
    <w:p w:rsidR="00256087" w:rsidRPr="000823B2" w:rsidRDefault="00256087" w:rsidP="0025608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400" w:hanging="400"/>
      </w:pPr>
    </w:p>
    <w:tbl>
      <w:tblPr>
        <w:tblStyle w:val="PlainTable22"/>
        <w:tblW w:w="0" w:type="auto"/>
        <w:tblLook w:val="0620"/>
      </w:tblPr>
      <w:tblGrid>
        <w:gridCol w:w="901"/>
        <w:gridCol w:w="2521"/>
        <w:gridCol w:w="1530"/>
        <w:gridCol w:w="1620"/>
        <w:gridCol w:w="2790"/>
      </w:tblGrid>
      <w:tr w:rsidR="00256087" w:rsidTr="006E18B0">
        <w:trPr>
          <w:cnfStyle w:val="100000000000"/>
        </w:trPr>
        <w:tc>
          <w:tcPr>
            <w:tcW w:w="901" w:type="dxa"/>
          </w:tcPr>
          <w:p w:rsidR="00256087" w:rsidRPr="000823B2" w:rsidRDefault="00256087" w:rsidP="00C166B5">
            <w:pPr>
              <w:spacing w:line="480" w:lineRule="auto"/>
              <w:jc w:val="center"/>
              <w:rPr>
                <w:b w:val="0"/>
              </w:rPr>
            </w:pPr>
            <w:r w:rsidRPr="000823B2">
              <w:rPr>
                <w:b w:val="0"/>
              </w:rPr>
              <w:t>Patient</w:t>
            </w:r>
          </w:p>
        </w:tc>
        <w:tc>
          <w:tcPr>
            <w:tcW w:w="2521" w:type="dxa"/>
          </w:tcPr>
          <w:p w:rsidR="00256087" w:rsidRPr="000823B2" w:rsidRDefault="00256087" w:rsidP="00C166B5">
            <w:pPr>
              <w:spacing w:line="480" w:lineRule="auto"/>
              <w:jc w:val="center"/>
              <w:rPr>
                <w:b w:val="0"/>
              </w:rPr>
            </w:pPr>
            <w:proofErr w:type="spellStart"/>
            <w:r w:rsidRPr="000823B2">
              <w:rPr>
                <w:b w:val="0"/>
              </w:rPr>
              <w:t>L792</w:t>
            </w:r>
            <w:proofErr w:type="spellEnd"/>
            <w:r w:rsidRPr="000823B2">
              <w:rPr>
                <w:b w:val="0"/>
              </w:rPr>
              <w:t xml:space="preserve"> variant</w:t>
            </w:r>
            <w:r>
              <w:rPr>
                <w:b w:val="0"/>
              </w:rPr>
              <w:t>(s)</w:t>
            </w:r>
          </w:p>
        </w:tc>
        <w:tc>
          <w:tcPr>
            <w:tcW w:w="1530" w:type="dxa"/>
          </w:tcPr>
          <w:p w:rsidR="00256087" w:rsidRPr="000823B2" w:rsidRDefault="00256087" w:rsidP="00C166B5">
            <w:pPr>
              <w:spacing w:line="480" w:lineRule="auto"/>
              <w:jc w:val="center"/>
              <w:rPr>
                <w:b w:val="0"/>
              </w:rPr>
            </w:pPr>
            <w:r w:rsidRPr="000823B2">
              <w:rPr>
                <w:b w:val="0"/>
              </w:rPr>
              <w:t>Activating Mutation</w:t>
            </w:r>
          </w:p>
        </w:tc>
        <w:tc>
          <w:tcPr>
            <w:tcW w:w="1620" w:type="dxa"/>
          </w:tcPr>
          <w:p w:rsidR="00256087" w:rsidRPr="000823B2" w:rsidRDefault="00256087" w:rsidP="00C166B5">
            <w:pPr>
              <w:spacing w:line="480" w:lineRule="auto"/>
              <w:jc w:val="center"/>
              <w:rPr>
                <w:b w:val="0"/>
              </w:rPr>
            </w:pPr>
            <w:proofErr w:type="spellStart"/>
            <w:r w:rsidRPr="000823B2">
              <w:rPr>
                <w:b w:val="0"/>
              </w:rPr>
              <w:t>C797S</w:t>
            </w:r>
            <w:proofErr w:type="spellEnd"/>
            <w:r>
              <w:rPr>
                <w:b w:val="0"/>
              </w:rPr>
              <w:t xml:space="preserve"> variant(s)</w:t>
            </w:r>
          </w:p>
        </w:tc>
        <w:tc>
          <w:tcPr>
            <w:tcW w:w="2790" w:type="dxa"/>
          </w:tcPr>
          <w:p w:rsidR="00256087" w:rsidRPr="000823B2" w:rsidRDefault="00256087" w:rsidP="00C166B5">
            <w:pPr>
              <w:spacing w:line="480" w:lineRule="auto"/>
              <w:jc w:val="center"/>
              <w:rPr>
                <w:b w:val="0"/>
              </w:rPr>
            </w:pPr>
            <w:r w:rsidRPr="000823B2">
              <w:rPr>
                <w:b w:val="0"/>
              </w:rPr>
              <w:t>Other</w:t>
            </w:r>
            <w:r>
              <w:rPr>
                <w:b w:val="0"/>
              </w:rPr>
              <w:t xml:space="preserve"> nonsynonymous</w:t>
            </w:r>
            <w:r w:rsidRPr="000823B2">
              <w:rPr>
                <w:b w:val="0"/>
              </w:rPr>
              <w:t xml:space="preserve"> </w:t>
            </w:r>
            <w:proofErr w:type="spellStart"/>
            <w:r w:rsidRPr="00DD1E2C">
              <w:rPr>
                <w:b w:val="0"/>
                <w:i/>
              </w:rPr>
              <w:t>EGFR</w:t>
            </w:r>
            <w:proofErr w:type="spellEnd"/>
            <w:r w:rsidRPr="000823B2">
              <w:rPr>
                <w:b w:val="0"/>
              </w:rPr>
              <w:t xml:space="preserve"> alterations</w:t>
            </w:r>
          </w:p>
        </w:tc>
      </w:tr>
      <w:tr w:rsidR="00256087" w:rsidTr="006E18B0">
        <w:tc>
          <w:tcPr>
            <w:tcW w:w="901" w:type="dxa"/>
            <w:vAlign w:val="center"/>
          </w:tcPr>
          <w:p w:rsidR="00256087" w:rsidRPr="000823B2" w:rsidRDefault="00256087" w:rsidP="00C166B5">
            <w:pPr>
              <w:spacing w:before="120" w:after="120" w:line="480" w:lineRule="auto"/>
              <w:jc w:val="center"/>
            </w:pPr>
            <w:r>
              <w:t>1*</w:t>
            </w:r>
          </w:p>
        </w:tc>
        <w:tc>
          <w:tcPr>
            <w:tcW w:w="2521" w:type="dxa"/>
            <w:vAlign w:val="center"/>
          </w:tcPr>
          <w:p w:rsidR="00256087" w:rsidRPr="000823B2" w:rsidRDefault="00256087" w:rsidP="00C166B5">
            <w:pPr>
              <w:spacing w:before="120" w:after="120" w:line="480" w:lineRule="auto"/>
              <w:jc w:val="center"/>
            </w:pPr>
            <w:proofErr w:type="spellStart"/>
            <w:r>
              <w:t>L792F</w:t>
            </w:r>
            <w:proofErr w:type="spellEnd"/>
            <w:r>
              <w:t xml:space="preserve"> (</w:t>
            </w:r>
            <w:proofErr w:type="spellStart"/>
            <w:r>
              <w:t>c.2374C</w:t>
            </w:r>
            <w:proofErr w:type="spellEnd"/>
            <w:r>
              <w:t xml:space="preserve">&gt;T), </w:t>
            </w: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proofErr w:type="spellStart"/>
            <w:r>
              <w:t>c.2389T</w:t>
            </w:r>
            <w:proofErr w:type="spellEnd"/>
            <w:r>
              <w:t>&gt;A</w:t>
            </w:r>
          </w:p>
        </w:tc>
        <w:tc>
          <w:tcPr>
            <w:tcW w:w="2790" w:type="dxa"/>
            <w:vAlign w:val="center"/>
          </w:tcPr>
          <w:p w:rsidR="00256087" w:rsidRPr="000823B2" w:rsidRDefault="00256087" w:rsidP="00C166B5">
            <w:pPr>
              <w:spacing w:before="120" w:after="120" w:line="480" w:lineRule="auto"/>
              <w:jc w:val="center"/>
            </w:pPr>
            <w:proofErr w:type="spellStart"/>
            <w:r>
              <w:t>L718Q</w:t>
            </w:r>
            <w:proofErr w:type="spellEnd"/>
            <w:r>
              <w:t xml:space="preserve">, </w:t>
            </w:r>
            <w:proofErr w:type="spellStart"/>
            <w:r>
              <w:t>F795C</w:t>
            </w:r>
            <w:proofErr w:type="spellEnd"/>
          </w:p>
        </w:tc>
      </w:tr>
      <w:tr w:rsidR="00256087" w:rsidTr="006E18B0">
        <w:tc>
          <w:tcPr>
            <w:tcW w:w="901" w:type="dxa"/>
            <w:vAlign w:val="center"/>
          </w:tcPr>
          <w:p w:rsidR="00256087" w:rsidRPr="000823B2" w:rsidRDefault="00256087" w:rsidP="00C166B5">
            <w:pPr>
              <w:spacing w:before="120" w:after="120" w:line="480" w:lineRule="auto"/>
              <w:jc w:val="center"/>
            </w:pPr>
            <w:r>
              <w:t>2</w:t>
            </w:r>
          </w:p>
        </w:tc>
        <w:tc>
          <w:tcPr>
            <w:tcW w:w="2521" w:type="dxa"/>
            <w:vAlign w:val="center"/>
          </w:tcPr>
          <w:p w:rsidR="00256087" w:rsidRPr="000823B2" w:rsidRDefault="00256087" w:rsidP="00C166B5">
            <w:pPr>
              <w:spacing w:before="120" w:after="120" w:line="480" w:lineRule="auto"/>
              <w:jc w:val="center"/>
            </w:pPr>
            <w:proofErr w:type="spellStart"/>
            <w:r>
              <w:t>L792F</w:t>
            </w:r>
            <w:proofErr w:type="spellEnd"/>
            <w:r>
              <w:t xml:space="preserve"> (</w:t>
            </w:r>
            <w:proofErr w:type="spellStart"/>
            <w:r>
              <w:t>c.2374C</w:t>
            </w:r>
            <w:proofErr w:type="spellEnd"/>
            <w:r>
              <w:t>&gt;T)</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r>
              <w:t>none</w:t>
            </w:r>
          </w:p>
        </w:tc>
      </w:tr>
      <w:tr w:rsidR="00256087" w:rsidTr="006E18B0">
        <w:tc>
          <w:tcPr>
            <w:tcW w:w="901" w:type="dxa"/>
            <w:vAlign w:val="center"/>
          </w:tcPr>
          <w:p w:rsidR="00256087" w:rsidRPr="000823B2" w:rsidRDefault="00256087" w:rsidP="00C166B5">
            <w:pPr>
              <w:spacing w:before="120" w:after="120" w:line="480" w:lineRule="auto"/>
              <w:jc w:val="center"/>
            </w:pPr>
            <w:r>
              <w:t>3</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proofErr w:type="spellStart"/>
            <w:r>
              <w:t>L718Q</w:t>
            </w:r>
            <w:proofErr w:type="spellEnd"/>
            <w:r>
              <w:t xml:space="preserve">, </w:t>
            </w:r>
            <w:proofErr w:type="spellStart"/>
            <w:r>
              <w:t>G769S</w:t>
            </w:r>
            <w:proofErr w:type="spellEnd"/>
          </w:p>
        </w:tc>
      </w:tr>
      <w:tr w:rsidR="00256087" w:rsidTr="006E18B0">
        <w:tc>
          <w:tcPr>
            <w:tcW w:w="901" w:type="dxa"/>
            <w:vAlign w:val="center"/>
          </w:tcPr>
          <w:p w:rsidR="00256087" w:rsidRPr="000823B2" w:rsidRDefault="00256087" w:rsidP="00C166B5">
            <w:pPr>
              <w:spacing w:before="120" w:after="120" w:line="480" w:lineRule="auto"/>
              <w:jc w:val="center"/>
            </w:pPr>
            <w:r>
              <w:t>4</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proofErr w:type="spellStart"/>
            <w:r>
              <w:t>c.2389T</w:t>
            </w:r>
            <w:proofErr w:type="spellEnd"/>
            <w:r>
              <w:t xml:space="preserve">&gt;A, </w:t>
            </w:r>
            <w:proofErr w:type="spellStart"/>
            <w:r>
              <w:t>c.2390G</w:t>
            </w:r>
            <w:proofErr w:type="spellEnd"/>
            <w:r>
              <w:t>&gt;C</w:t>
            </w:r>
          </w:p>
        </w:tc>
        <w:tc>
          <w:tcPr>
            <w:tcW w:w="2790" w:type="dxa"/>
            <w:vAlign w:val="center"/>
          </w:tcPr>
          <w:p w:rsidR="00256087" w:rsidRPr="000823B2" w:rsidRDefault="00256087" w:rsidP="00C166B5">
            <w:pPr>
              <w:spacing w:before="120" w:after="120" w:line="480" w:lineRule="auto"/>
              <w:jc w:val="center"/>
            </w:pPr>
            <w:proofErr w:type="spellStart"/>
            <w:r>
              <w:t>L718Q</w:t>
            </w:r>
            <w:proofErr w:type="spellEnd"/>
            <w:r>
              <w:t xml:space="preserve">, </w:t>
            </w:r>
            <w:proofErr w:type="spellStart"/>
            <w:r>
              <w:t>G729V</w:t>
            </w:r>
            <w:proofErr w:type="spellEnd"/>
            <w:r>
              <w:t xml:space="preserve">, </w:t>
            </w:r>
            <w:proofErr w:type="spellStart"/>
            <w:r>
              <w:t>G796S</w:t>
            </w:r>
            <w:proofErr w:type="spellEnd"/>
            <w:r>
              <w:t xml:space="preserve">, </w:t>
            </w:r>
            <w:proofErr w:type="spellStart"/>
            <w:r>
              <w:t>V802F</w:t>
            </w:r>
            <w:proofErr w:type="spellEnd"/>
            <w:r>
              <w:t xml:space="preserve">, </w:t>
            </w:r>
            <w:proofErr w:type="spellStart"/>
            <w:r>
              <w:t>G901G</w:t>
            </w:r>
            <w:proofErr w:type="spellEnd"/>
            <w:r>
              <w:t xml:space="preserve">, </w:t>
            </w:r>
            <w:proofErr w:type="spellStart"/>
            <w:r>
              <w:t>R932G</w:t>
            </w:r>
            <w:proofErr w:type="spellEnd"/>
            <w:r>
              <w:t xml:space="preserve">, </w:t>
            </w:r>
            <w:proofErr w:type="spellStart"/>
            <w:r>
              <w:t>P975L</w:t>
            </w:r>
            <w:proofErr w:type="spellEnd"/>
            <w:r>
              <w:t>, AMP</w:t>
            </w:r>
          </w:p>
        </w:tc>
      </w:tr>
      <w:tr w:rsidR="00256087" w:rsidTr="006E18B0">
        <w:tc>
          <w:tcPr>
            <w:tcW w:w="901" w:type="dxa"/>
            <w:vAlign w:val="center"/>
          </w:tcPr>
          <w:p w:rsidR="00256087" w:rsidRPr="000823B2" w:rsidRDefault="00256087" w:rsidP="00C166B5">
            <w:pPr>
              <w:spacing w:before="120" w:after="120" w:line="480" w:lineRule="auto"/>
              <w:jc w:val="center"/>
            </w:pPr>
            <w:r>
              <w:t>5</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 xml:space="preserve">&gt;A), </w:t>
            </w:r>
            <w:proofErr w:type="spellStart"/>
            <w:r>
              <w:t>L792V</w:t>
            </w:r>
            <w:proofErr w:type="spellEnd"/>
            <w:r>
              <w:t xml:space="preserve"> (</w:t>
            </w:r>
            <w:proofErr w:type="spellStart"/>
            <w:r>
              <w:t>c.2374C</w:t>
            </w:r>
            <w:proofErr w:type="spellEnd"/>
            <w:r>
              <w:t>&gt;G)</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proofErr w:type="spellStart"/>
            <w:r>
              <w:t>c.2390G</w:t>
            </w:r>
            <w:proofErr w:type="spellEnd"/>
            <w:r>
              <w:t>&gt;C</w:t>
            </w:r>
          </w:p>
        </w:tc>
        <w:tc>
          <w:tcPr>
            <w:tcW w:w="2790" w:type="dxa"/>
            <w:vAlign w:val="center"/>
          </w:tcPr>
          <w:p w:rsidR="00256087" w:rsidRPr="00D802E5" w:rsidRDefault="00256087" w:rsidP="00C166B5">
            <w:pPr>
              <w:spacing w:before="120" w:after="120" w:line="480" w:lineRule="auto"/>
              <w:jc w:val="center"/>
              <w:rPr>
                <w:highlight w:val="yellow"/>
              </w:rPr>
            </w:pPr>
            <w:proofErr w:type="spellStart"/>
            <w:r w:rsidRPr="00D802E5">
              <w:t>L718Q</w:t>
            </w:r>
            <w:proofErr w:type="spellEnd"/>
            <w:r w:rsidRPr="00D802E5">
              <w:t xml:space="preserve">, </w:t>
            </w:r>
            <w:proofErr w:type="spellStart"/>
            <w:r w:rsidRPr="00D802E5">
              <w:t>I732_E736del</w:t>
            </w:r>
            <w:proofErr w:type="spellEnd"/>
            <w:r w:rsidRPr="00D802E5">
              <w:t xml:space="preserve">, </w:t>
            </w:r>
            <w:proofErr w:type="spellStart"/>
            <w:r w:rsidRPr="00D802E5">
              <w:t>P741T</w:t>
            </w:r>
            <w:proofErr w:type="spellEnd"/>
            <w:r w:rsidRPr="00D802E5">
              <w:t xml:space="preserve">, </w:t>
            </w:r>
            <w:proofErr w:type="spellStart"/>
            <w:r w:rsidRPr="00D802E5">
              <w:t>Q791E</w:t>
            </w:r>
            <w:proofErr w:type="spellEnd"/>
            <w:r w:rsidRPr="00D802E5">
              <w:t>,</w:t>
            </w:r>
            <w:r>
              <w:t xml:space="preserve"> </w:t>
            </w:r>
            <w:proofErr w:type="spellStart"/>
            <w:r w:rsidRPr="00D802E5">
              <w:t>P794T</w:t>
            </w:r>
            <w:proofErr w:type="spellEnd"/>
            <w:r>
              <w:t>,</w:t>
            </w:r>
            <w:r w:rsidRPr="00D802E5">
              <w:t xml:space="preserve"> </w:t>
            </w:r>
            <w:proofErr w:type="spellStart"/>
            <w:r w:rsidRPr="00D802E5">
              <w:t>F795L</w:t>
            </w:r>
            <w:proofErr w:type="spellEnd"/>
            <w:r w:rsidRPr="00D802E5">
              <w:t xml:space="preserve">, </w:t>
            </w:r>
            <w:proofErr w:type="spellStart"/>
            <w:r w:rsidRPr="00D802E5">
              <w:t>G796S</w:t>
            </w:r>
            <w:proofErr w:type="spellEnd"/>
            <w:r w:rsidRPr="00D802E5">
              <w:t xml:space="preserve">, </w:t>
            </w:r>
            <w:proofErr w:type="spellStart"/>
            <w:r w:rsidRPr="00D802E5">
              <w:t>G930del</w:t>
            </w:r>
            <w:proofErr w:type="spellEnd"/>
            <w:r w:rsidRPr="00D802E5">
              <w:t xml:space="preserve">, </w:t>
            </w:r>
            <w:proofErr w:type="spellStart"/>
            <w:r w:rsidRPr="00D802E5">
              <w:t>Q951C</w:t>
            </w:r>
            <w:proofErr w:type="spellEnd"/>
            <w:r w:rsidRPr="00D802E5">
              <w:t>, AMP</w:t>
            </w:r>
          </w:p>
        </w:tc>
      </w:tr>
      <w:tr w:rsidR="00256087" w:rsidTr="006E18B0">
        <w:tc>
          <w:tcPr>
            <w:tcW w:w="901" w:type="dxa"/>
            <w:vAlign w:val="center"/>
          </w:tcPr>
          <w:p w:rsidR="00256087" w:rsidRPr="000823B2" w:rsidRDefault="00256087" w:rsidP="00C166B5">
            <w:pPr>
              <w:spacing w:before="120" w:after="120" w:line="480" w:lineRule="auto"/>
              <w:jc w:val="center"/>
            </w:pPr>
            <w:r>
              <w:t>6</w:t>
            </w:r>
          </w:p>
        </w:tc>
        <w:tc>
          <w:tcPr>
            <w:tcW w:w="2521" w:type="dxa"/>
            <w:vAlign w:val="center"/>
          </w:tcPr>
          <w:p w:rsidR="00256087" w:rsidRPr="000823B2" w:rsidRDefault="00256087" w:rsidP="00C166B5">
            <w:pPr>
              <w:spacing w:before="120" w:after="120" w:line="480" w:lineRule="auto"/>
              <w:jc w:val="center"/>
            </w:pPr>
            <w:proofErr w:type="spellStart"/>
            <w:r>
              <w:t>L792F</w:t>
            </w:r>
            <w:proofErr w:type="spellEnd"/>
            <w:r>
              <w:t xml:space="preserve"> (</w:t>
            </w:r>
            <w:proofErr w:type="spellStart"/>
            <w:r>
              <w:t>c.2374C</w:t>
            </w:r>
            <w:proofErr w:type="spellEnd"/>
            <w:r>
              <w:t>&gt;T)</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proofErr w:type="spellStart"/>
            <w:r>
              <w:t>c.2390G</w:t>
            </w:r>
            <w:proofErr w:type="spellEnd"/>
            <w:r>
              <w:t>&gt;C</w:t>
            </w:r>
          </w:p>
        </w:tc>
        <w:tc>
          <w:tcPr>
            <w:tcW w:w="2790" w:type="dxa"/>
            <w:vAlign w:val="center"/>
          </w:tcPr>
          <w:p w:rsidR="00256087" w:rsidRPr="000823B2" w:rsidRDefault="00256087" w:rsidP="00C166B5">
            <w:pPr>
              <w:spacing w:before="120" w:after="120" w:line="480" w:lineRule="auto"/>
              <w:jc w:val="center"/>
            </w:pPr>
            <w:r>
              <w:t>none</w:t>
            </w:r>
          </w:p>
        </w:tc>
      </w:tr>
      <w:tr w:rsidR="00256087" w:rsidTr="006E18B0">
        <w:tc>
          <w:tcPr>
            <w:tcW w:w="901" w:type="dxa"/>
            <w:vAlign w:val="center"/>
          </w:tcPr>
          <w:p w:rsidR="00256087" w:rsidRPr="000823B2" w:rsidRDefault="00256087" w:rsidP="00C166B5">
            <w:pPr>
              <w:spacing w:before="120" w:after="120" w:line="480" w:lineRule="auto"/>
              <w:jc w:val="center"/>
            </w:pPr>
            <w:r>
              <w:t>7</w:t>
            </w:r>
          </w:p>
        </w:tc>
        <w:tc>
          <w:tcPr>
            <w:tcW w:w="2521" w:type="dxa"/>
            <w:vAlign w:val="center"/>
          </w:tcPr>
          <w:p w:rsidR="00256087" w:rsidRPr="000823B2" w:rsidRDefault="00256087" w:rsidP="00C166B5">
            <w:pPr>
              <w:spacing w:before="120" w:after="120" w:line="480" w:lineRule="auto"/>
              <w:jc w:val="center"/>
            </w:pPr>
            <w:proofErr w:type="spellStart"/>
            <w:r>
              <w:t>L792F</w:t>
            </w:r>
            <w:proofErr w:type="spellEnd"/>
            <w:r>
              <w:t xml:space="preserve"> (</w:t>
            </w:r>
            <w:proofErr w:type="spellStart"/>
            <w:r>
              <w:t>c.2374C</w:t>
            </w:r>
            <w:proofErr w:type="spellEnd"/>
            <w:r>
              <w:t>&gt;T)</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proofErr w:type="spellStart"/>
            <w:r>
              <w:t>c.2390G</w:t>
            </w:r>
            <w:proofErr w:type="spellEnd"/>
            <w:r>
              <w:t xml:space="preserve">&gt;C, </w:t>
            </w:r>
            <w:proofErr w:type="spellStart"/>
            <w:r>
              <w:t>c.2389T</w:t>
            </w:r>
            <w:proofErr w:type="spellEnd"/>
            <w:r>
              <w:t>&gt;A</w:t>
            </w:r>
          </w:p>
        </w:tc>
        <w:tc>
          <w:tcPr>
            <w:tcW w:w="2790" w:type="dxa"/>
            <w:vAlign w:val="center"/>
          </w:tcPr>
          <w:p w:rsidR="00256087" w:rsidRPr="000823B2" w:rsidRDefault="00256087" w:rsidP="00C166B5">
            <w:pPr>
              <w:spacing w:before="120" w:after="120" w:line="480" w:lineRule="auto"/>
              <w:jc w:val="center"/>
            </w:pPr>
            <w:proofErr w:type="spellStart"/>
            <w:r>
              <w:t>Q791H</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8</w:t>
            </w:r>
          </w:p>
        </w:tc>
        <w:tc>
          <w:tcPr>
            <w:tcW w:w="2521" w:type="dxa"/>
            <w:vAlign w:val="center"/>
          </w:tcPr>
          <w:p w:rsidR="00256087" w:rsidRPr="000823B2" w:rsidRDefault="00256087" w:rsidP="00C166B5">
            <w:pPr>
              <w:spacing w:before="120" w:after="120" w:line="480" w:lineRule="auto"/>
              <w:jc w:val="center"/>
            </w:pPr>
            <w:proofErr w:type="spellStart"/>
            <w:r>
              <w:t>L729H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r>
              <w:t>None</w:t>
            </w:r>
          </w:p>
        </w:tc>
      </w:tr>
      <w:tr w:rsidR="00256087" w:rsidTr="006E18B0">
        <w:tc>
          <w:tcPr>
            <w:tcW w:w="901" w:type="dxa"/>
            <w:vAlign w:val="center"/>
          </w:tcPr>
          <w:p w:rsidR="00256087" w:rsidRDefault="00256087" w:rsidP="00C166B5">
            <w:pPr>
              <w:spacing w:before="120" w:after="120" w:line="480" w:lineRule="auto"/>
              <w:jc w:val="center"/>
            </w:pPr>
            <w:r>
              <w:lastRenderedPageBreak/>
              <w:t>9</w:t>
            </w:r>
          </w:p>
        </w:tc>
        <w:tc>
          <w:tcPr>
            <w:tcW w:w="2521" w:type="dxa"/>
            <w:vAlign w:val="center"/>
          </w:tcPr>
          <w:p w:rsidR="00256087" w:rsidRPr="000823B2" w:rsidRDefault="00256087" w:rsidP="00C166B5">
            <w:pPr>
              <w:spacing w:before="120" w:after="120" w:line="480" w:lineRule="auto"/>
              <w:jc w:val="center"/>
            </w:pPr>
            <w:proofErr w:type="spellStart"/>
            <w:r>
              <w:t>L792P</w:t>
            </w:r>
            <w:proofErr w:type="spellEnd"/>
            <w:r>
              <w:t xml:space="preserve"> (</w:t>
            </w:r>
            <w:proofErr w:type="spellStart"/>
            <w:r>
              <w:t>c.2375T</w:t>
            </w:r>
            <w:proofErr w:type="spellEnd"/>
            <w:r>
              <w:t>&gt;C)</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proofErr w:type="spellStart"/>
            <w:r>
              <w:t>G796A</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10</w:t>
            </w:r>
          </w:p>
        </w:tc>
        <w:tc>
          <w:tcPr>
            <w:tcW w:w="2521" w:type="dxa"/>
            <w:vAlign w:val="center"/>
          </w:tcPr>
          <w:p w:rsidR="00256087" w:rsidRPr="000823B2" w:rsidRDefault="00256087" w:rsidP="00C166B5">
            <w:pPr>
              <w:spacing w:before="120" w:after="120" w:line="480" w:lineRule="auto"/>
              <w:jc w:val="center"/>
            </w:pPr>
            <w:proofErr w:type="spellStart"/>
            <w:r>
              <w:t>L792F</w:t>
            </w:r>
            <w:proofErr w:type="spellEnd"/>
            <w:r>
              <w:t xml:space="preserve"> (</w:t>
            </w:r>
            <w:proofErr w:type="spellStart"/>
            <w:r>
              <w:t>c.2374C</w:t>
            </w:r>
            <w:proofErr w:type="spellEnd"/>
            <w:r>
              <w:t>&gt;T)</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r>
              <w:t>AMP</w:t>
            </w:r>
          </w:p>
        </w:tc>
      </w:tr>
      <w:tr w:rsidR="00256087" w:rsidTr="006E18B0">
        <w:tc>
          <w:tcPr>
            <w:tcW w:w="901" w:type="dxa"/>
            <w:vAlign w:val="center"/>
          </w:tcPr>
          <w:p w:rsidR="00256087" w:rsidRDefault="00256087" w:rsidP="00C166B5">
            <w:pPr>
              <w:spacing w:before="120" w:after="120" w:line="480" w:lineRule="auto"/>
              <w:jc w:val="center"/>
            </w:pPr>
            <w:r>
              <w:t>11</w:t>
            </w:r>
          </w:p>
        </w:tc>
        <w:tc>
          <w:tcPr>
            <w:tcW w:w="2521" w:type="dxa"/>
            <w:vAlign w:val="center"/>
          </w:tcPr>
          <w:p w:rsidR="00256087" w:rsidRPr="000823B2" w:rsidRDefault="00256087" w:rsidP="00C166B5">
            <w:pPr>
              <w:spacing w:before="120" w:after="120" w:line="480" w:lineRule="auto"/>
              <w:jc w:val="center"/>
            </w:pPr>
            <w:proofErr w:type="spellStart"/>
            <w:r>
              <w:t>L792V</w:t>
            </w:r>
            <w:proofErr w:type="spellEnd"/>
            <w:r>
              <w:t xml:space="preserve"> (</w:t>
            </w:r>
            <w:proofErr w:type="spellStart"/>
            <w:r>
              <w:t>c.2374C</w:t>
            </w:r>
            <w:proofErr w:type="spellEnd"/>
            <w:r>
              <w:t xml:space="preserve">&gt;G), </w:t>
            </w: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proofErr w:type="spellStart"/>
            <w:r>
              <w:t>L718V</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12</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proofErr w:type="spellStart"/>
            <w:r>
              <w:t>G630W</w:t>
            </w:r>
            <w:proofErr w:type="spellEnd"/>
            <w:r>
              <w:t xml:space="preserve">, </w:t>
            </w:r>
            <w:proofErr w:type="spellStart"/>
            <w:r>
              <w:t>L718Q</w:t>
            </w:r>
            <w:proofErr w:type="spellEnd"/>
            <w:r>
              <w:t xml:space="preserve">, </w:t>
            </w:r>
            <w:proofErr w:type="spellStart"/>
            <w:r>
              <w:t>L718V</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13</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proofErr w:type="spellStart"/>
            <w:r>
              <w:t>L718Q</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14</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proofErr w:type="spellStart"/>
            <w:r>
              <w:t>G724S</w:t>
            </w:r>
            <w:proofErr w:type="spellEnd"/>
            <w:r>
              <w:t xml:space="preserve">, </w:t>
            </w:r>
            <w:proofErr w:type="spellStart"/>
            <w:r>
              <w:t>I744M</w:t>
            </w:r>
            <w:proofErr w:type="spellEnd"/>
            <w:r>
              <w:t xml:space="preserve">, </w:t>
            </w:r>
            <w:proofErr w:type="spellStart"/>
            <w:r>
              <w:t>S811F</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15</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proofErr w:type="spellStart"/>
            <w:r>
              <w:t>c.2389T</w:t>
            </w:r>
            <w:proofErr w:type="spellEnd"/>
            <w:r>
              <w:t>&gt;A</w:t>
            </w:r>
          </w:p>
        </w:tc>
        <w:tc>
          <w:tcPr>
            <w:tcW w:w="2790" w:type="dxa"/>
            <w:vAlign w:val="center"/>
          </w:tcPr>
          <w:p w:rsidR="00256087" w:rsidRPr="000823B2" w:rsidRDefault="00256087" w:rsidP="00C166B5">
            <w:pPr>
              <w:spacing w:before="120" w:after="120" w:line="480" w:lineRule="auto"/>
              <w:jc w:val="center"/>
            </w:pPr>
            <w:proofErr w:type="spellStart"/>
            <w:r>
              <w:t>L718Q</w:t>
            </w:r>
            <w:proofErr w:type="spellEnd"/>
            <w:r>
              <w:t xml:space="preserve">, </w:t>
            </w:r>
            <w:proofErr w:type="spellStart"/>
            <w:r>
              <w:t>S768I</w:t>
            </w:r>
            <w:proofErr w:type="spellEnd"/>
            <w:r>
              <w:t xml:space="preserve">, </w:t>
            </w:r>
            <w:proofErr w:type="spellStart"/>
            <w:r>
              <w:t>G796S</w:t>
            </w:r>
            <w:proofErr w:type="spellEnd"/>
            <w:r>
              <w:t xml:space="preserve">, </w:t>
            </w:r>
            <w:proofErr w:type="spellStart"/>
            <w:r>
              <w:t>C797G</w:t>
            </w:r>
            <w:proofErr w:type="spellEnd"/>
            <w:r>
              <w:t xml:space="preserve">, </w:t>
            </w:r>
            <w:proofErr w:type="spellStart"/>
            <w:r>
              <w:t>C797</w:t>
            </w:r>
            <w:proofErr w:type="spellEnd"/>
            <w:r>
              <w:t xml:space="preserve">*, </w:t>
            </w:r>
            <w:proofErr w:type="spellStart"/>
            <w:r>
              <w:t>V802F</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16</w:t>
            </w:r>
          </w:p>
        </w:tc>
        <w:tc>
          <w:tcPr>
            <w:tcW w:w="2521" w:type="dxa"/>
            <w:vAlign w:val="center"/>
          </w:tcPr>
          <w:p w:rsidR="00256087" w:rsidRPr="000823B2" w:rsidRDefault="00256087" w:rsidP="00C166B5">
            <w:pPr>
              <w:spacing w:before="120" w:after="120" w:line="480" w:lineRule="auto"/>
              <w:jc w:val="center"/>
            </w:pPr>
            <w:proofErr w:type="spellStart"/>
            <w:r>
              <w:t>L792R</w:t>
            </w:r>
            <w:proofErr w:type="spellEnd"/>
            <w:r>
              <w:t xml:space="preserve"> (</w:t>
            </w:r>
            <w:proofErr w:type="spellStart"/>
            <w:r>
              <w:t>c.2375T</w:t>
            </w:r>
            <w:proofErr w:type="spellEnd"/>
            <w:r>
              <w:t>&gt;G)</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proofErr w:type="spellStart"/>
            <w:r>
              <w:t>L718Q</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17</w:t>
            </w:r>
          </w:p>
        </w:tc>
        <w:tc>
          <w:tcPr>
            <w:tcW w:w="2521" w:type="dxa"/>
            <w:vAlign w:val="center"/>
          </w:tcPr>
          <w:p w:rsidR="00256087" w:rsidRPr="000823B2" w:rsidRDefault="00256087" w:rsidP="00C166B5">
            <w:pPr>
              <w:spacing w:before="120" w:after="120" w:line="480" w:lineRule="auto"/>
              <w:jc w:val="center"/>
            </w:pPr>
            <w:proofErr w:type="spellStart"/>
            <w:r>
              <w:t>L792F</w:t>
            </w:r>
            <w:proofErr w:type="spellEnd"/>
            <w:r>
              <w:t xml:space="preserve"> (</w:t>
            </w:r>
            <w:proofErr w:type="spellStart"/>
            <w:r>
              <w:t>c.2374C</w:t>
            </w:r>
            <w:proofErr w:type="spellEnd"/>
            <w:r>
              <w:t xml:space="preserve">&gt;T), </w:t>
            </w:r>
            <w:proofErr w:type="spellStart"/>
            <w:r>
              <w:t>L792V</w:t>
            </w:r>
            <w:proofErr w:type="spellEnd"/>
            <w:r>
              <w:t xml:space="preserve"> (</w:t>
            </w:r>
            <w:proofErr w:type="spellStart"/>
            <w:r>
              <w:t>c.2374C</w:t>
            </w:r>
            <w:proofErr w:type="spellEnd"/>
            <w:r>
              <w:t>&gt;G)</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proofErr w:type="spellStart"/>
            <w:r>
              <w:t>c.2390G</w:t>
            </w:r>
            <w:proofErr w:type="spellEnd"/>
            <w:r>
              <w:t>&gt;C</w:t>
            </w:r>
          </w:p>
        </w:tc>
        <w:tc>
          <w:tcPr>
            <w:tcW w:w="2790" w:type="dxa"/>
            <w:vAlign w:val="center"/>
          </w:tcPr>
          <w:p w:rsidR="00256087" w:rsidRPr="000823B2" w:rsidRDefault="00256087" w:rsidP="00C166B5">
            <w:pPr>
              <w:spacing w:before="120" w:after="120" w:line="480" w:lineRule="auto"/>
              <w:jc w:val="center"/>
            </w:pPr>
            <w:proofErr w:type="spellStart"/>
            <w:r>
              <w:t>G729V</w:t>
            </w:r>
            <w:proofErr w:type="spellEnd"/>
            <w:r>
              <w:t>, AMP</w:t>
            </w:r>
          </w:p>
        </w:tc>
      </w:tr>
      <w:tr w:rsidR="00256087" w:rsidTr="006E18B0">
        <w:tc>
          <w:tcPr>
            <w:tcW w:w="901" w:type="dxa"/>
            <w:vAlign w:val="center"/>
          </w:tcPr>
          <w:p w:rsidR="00256087" w:rsidRDefault="00256087" w:rsidP="00C166B5">
            <w:pPr>
              <w:spacing w:before="120" w:after="120" w:line="480" w:lineRule="auto"/>
              <w:jc w:val="center"/>
            </w:pPr>
            <w:r>
              <w:t>18</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r>
              <w:t>AMP</w:t>
            </w:r>
          </w:p>
        </w:tc>
      </w:tr>
      <w:tr w:rsidR="00256087" w:rsidTr="006E18B0">
        <w:tc>
          <w:tcPr>
            <w:tcW w:w="901" w:type="dxa"/>
            <w:vAlign w:val="center"/>
          </w:tcPr>
          <w:p w:rsidR="00256087" w:rsidRDefault="00256087" w:rsidP="00C166B5">
            <w:pPr>
              <w:spacing w:before="120" w:after="120" w:line="480" w:lineRule="auto"/>
              <w:jc w:val="center"/>
            </w:pPr>
            <w:r>
              <w:t>19</w:t>
            </w:r>
          </w:p>
        </w:tc>
        <w:tc>
          <w:tcPr>
            <w:tcW w:w="2521" w:type="dxa"/>
            <w:vAlign w:val="center"/>
          </w:tcPr>
          <w:p w:rsidR="00256087" w:rsidRPr="000823B2" w:rsidRDefault="00256087" w:rsidP="00C166B5">
            <w:pPr>
              <w:spacing w:before="120" w:after="120" w:line="480" w:lineRule="auto"/>
              <w:jc w:val="center"/>
            </w:pPr>
            <w:proofErr w:type="spellStart"/>
            <w:r>
              <w:t>L792F</w:t>
            </w:r>
            <w:proofErr w:type="spellEnd"/>
            <w:r>
              <w:t xml:space="preserve"> (</w:t>
            </w:r>
            <w:proofErr w:type="spellStart"/>
            <w:r>
              <w:t>c.2374C</w:t>
            </w:r>
            <w:proofErr w:type="spellEnd"/>
            <w:r>
              <w:t>&gt;T)</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proofErr w:type="spellStart"/>
            <w:r>
              <w:t>c.2390G</w:t>
            </w:r>
            <w:proofErr w:type="spellEnd"/>
            <w:r>
              <w:t>&gt;C</w:t>
            </w:r>
          </w:p>
        </w:tc>
        <w:tc>
          <w:tcPr>
            <w:tcW w:w="2790" w:type="dxa"/>
            <w:vAlign w:val="center"/>
          </w:tcPr>
          <w:p w:rsidR="00256087" w:rsidRPr="000823B2" w:rsidRDefault="00256087" w:rsidP="00C166B5">
            <w:pPr>
              <w:spacing w:before="120" w:after="120" w:line="480" w:lineRule="auto"/>
              <w:jc w:val="center"/>
            </w:pPr>
            <w:proofErr w:type="spellStart"/>
            <w:r>
              <w:t>G724S</w:t>
            </w:r>
            <w:proofErr w:type="spellEnd"/>
          </w:p>
        </w:tc>
      </w:tr>
      <w:tr w:rsidR="00256087" w:rsidTr="006E18B0">
        <w:tc>
          <w:tcPr>
            <w:tcW w:w="901" w:type="dxa"/>
            <w:vAlign w:val="center"/>
          </w:tcPr>
          <w:p w:rsidR="00256087" w:rsidRDefault="00256087" w:rsidP="00C166B5">
            <w:pPr>
              <w:spacing w:before="120" w:after="120" w:line="480" w:lineRule="auto"/>
              <w:jc w:val="center"/>
            </w:pPr>
            <w:r>
              <w:t>20</w:t>
            </w:r>
          </w:p>
        </w:tc>
        <w:tc>
          <w:tcPr>
            <w:tcW w:w="2521" w:type="dxa"/>
            <w:vAlign w:val="center"/>
          </w:tcPr>
          <w:p w:rsidR="00256087" w:rsidRPr="000823B2" w:rsidRDefault="00256087" w:rsidP="00C166B5">
            <w:pPr>
              <w:spacing w:before="120" w:after="120" w:line="480" w:lineRule="auto"/>
              <w:jc w:val="center"/>
            </w:pPr>
            <w:proofErr w:type="spellStart"/>
            <w:r>
              <w:t>L792P</w:t>
            </w:r>
            <w:proofErr w:type="spellEnd"/>
            <w:r>
              <w:t xml:space="preserve"> (</w:t>
            </w:r>
            <w:proofErr w:type="spellStart"/>
            <w:r>
              <w:t>c.2375T</w:t>
            </w:r>
            <w:proofErr w:type="spellEnd"/>
            <w:r>
              <w:t>&gt;C)</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r>
              <w:t>none</w:t>
            </w:r>
          </w:p>
        </w:tc>
        <w:tc>
          <w:tcPr>
            <w:tcW w:w="2790" w:type="dxa"/>
            <w:vAlign w:val="center"/>
          </w:tcPr>
          <w:p w:rsidR="00256087" w:rsidRPr="000823B2" w:rsidRDefault="00256087" w:rsidP="00C166B5">
            <w:pPr>
              <w:spacing w:before="120" w:after="120" w:line="480" w:lineRule="auto"/>
              <w:jc w:val="center"/>
            </w:pPr>
            <w:r>
              <w:t>none</w:t>
            </w:r>
          </w:p>
        </w:tc>
      </w:tr>
      <w:tr w:rsidR="00256087" w:rsidTr="006E18B0">
        <w:tc>
          <w:tcPr>
            <w:tcW w:w="901" w:type="dxa"/>
            <w:vAlign w:val="center"/>
          </w:tcPr>
          <w:p w:rsidR="00256087" w:rsidRDefault="00256087" w:rsidP="00C166B5">
            <w:pPr>
              <w:spacing w:before="120" w:after="120" w:line="480" w:lineRule="auto"/>
              <w:jc w:val="center"/>
            </w:pPr>
            <w:r>
              <w:t>21</w:t>
            </w:r>
          </w:p>
        </w:tc>
        <w:tc>
          <w:tcPr>
            <w:tcW w:w="2521" w:type="dxa"/>
            <w:vAlign w:val="center"/>
          </w:tcPr>
          <w:p w:rsidR="00256087" w:rsidRPr="000823B2" w:rsidRDefault="00256087" w:rsidP="00C166B5">
            <w:pPr>
              <w:spacing w:before="120" w:after="120" w:line="480" w:lineRule="auto"/>
              <w:jc w:val="center"/>
            </w:pPr>
            <w:proofErr w:type="spellStart"/>
            <w:r>
              <w:t>L792H</w:t>
            </w:r>
            <w:proofErr w:type="spellEnd"/>
            <w:r>
              <w:t xml:space="preserve"> (</w:t>
            </w:r>
            <w:proofErr w:type="spellStart"/>
            <w:r>
              <w:t>c.2375T</w:t>
            </w:r>
            <w:proofErr w:type="spellEnd"/>
            <w:r>
              <w:t>&gt;A)</w:t>
            </w:r>
          </w:p>
        </w:tc>
        <w:tc>
          <w:tcPr>
            <w:tcW w:w="1530" w:type="dxa"/>
            <w:vAlign w:val="center"/>
          </w:tcPr>
          <w:p w:rsidR="00256087" w:rsidRPr="000823B2" w:rsidRDefault="00256087" w:rsidP="00C166B5">
            <w:pPr>
              <w:spacing w:before="120" w:after="120" w:line="480" w:lineRule="auto"/>
              <w:jc w:val="center"/>
            </w:pPr>
            <w:r>
              <w:t>Exon 19 del</w:t>
            </w:r>
          </w:p>
        </w:tc>
        <w:tc>
          <w:tcPr>
            <w:tcW w:w="1620" w:type="dxa"/>
            <w:vAlign w:val="center"/>
          </w:tcPr>
          <w:p w:rsidR="00256087" w:rsidRPr="000823B2" w:rsidRDefault="00256087" w:rsidP="00C166B5">
            <w:pPr>
              <w:spacing w:before="120" w:after="120" w:line="480" w:lineRule="auto"/>
              <w:jc w:val="center"/>
            </w:pPr>
            <w:proofErr w:type="spellStart"/>
            <w:r>
              <w:t>c.2390G</w:t>
            </w:r>
            <w:proofErr w:type="spellEnd"/>
            <w:r>
              <w:t>&gt;C</w:t>
            </w:r>
          </w:p>
        </w:tc>
        <w:tc>
          <w:tcPr>
            <w:tcW w:w="2790" w:type="dxa"/>
            <w:vAlign w:val="center"/>
          </w:tcPr>
          <w:p w:rsidR="00256087" w:rsidRPr="000823B2" w:rsidRDefault="00256087" w:rsidP="00C166B5">
            <w:pPr>
              <w:spacing w:before="120" w:after="120" w:line="480" w:lineRule="auto"/>
              <w:jc w:val="center"/>
            </w:pPr>
            <w:r>
              <w:t>none</w:t>
            </w:r>
          </w:p>
        </w:tc>
      </w:tr>
      <w:tr w:rsidR="00256087" w:rsidTr="006E18B0">
        <w:tc>
          <w:tcPr>
            <w:tcW w:w="901" w:type="dxa"/>
            <w:vAlign w:val="center"/>
          </w:tcPr>
          <w:p w:rsidR="00256087" w:rsidRDefault="00256087" w:rsidP="00C166B5">
            <w:pPr>
              <w:spacing w:before="120" w:after="120" w:line="480" w:lineRule="auto"/>
              <w:jc w:val="center"/>
            </w:pPr>
            <w:r>
              <w:lastRenderedPageBreak/>
              <w:t>22</w:t>
            </w:r>
          </w:p>
        </w:tc>
        <w:tc>
          <w:tcPr>
            <w:tcW w:w="2521" w:type="dxa"/>
            <w:vAlign w:val="center"/>
          </w:tcPr>
          <w:p w:rsidR="00256087" w:rsidRPr="000823B2" w:rsidRDefault="00256087" w:rsidP="00C166B5">
            <w:pPr>
              <w:spacing w:before="120" w:after="120" w:line="480" w:lineRule="auto"/>
              <w:jc w:val="center"/>
            </w:pPr>
            <w:proofErr w:type="spellStart"/>
            <w:r>
              <w:t>L792F</w:t>
            </w:r>
            <w:proofErr w:type="spellEnd"/>
            <w:r>
              <w:t xml:space="preserve"> (</w:t>
            </w:r>
            <w:proofErr w:type="spellStart"/>
            <w:r>
              <w:t>c.2374C</w:t>
            </w:r>
            <w:proofErr w:type="spellEnd"/>
            <w:r>
              <w:t>&gt;T)</w:t>
            </w:r>
          </w:p>
        </w:tc>
        <w:tc>
          <w:tcPr>
            <w:tcW w:w="1530" w:type="dxa"/>
            <w:vAlign w:val="center"/>
          </w:tcPr>
          <w:p w:rsidR="00256087" w:rsidRPr="000823B2" w:rsidRDefault="00256087" w:rsidP="00C166B5">
            <w:pPr>
              <w:spacing w:before="120" w:after="120" w:line="480" w:lineRule="auto"/>
              <w:jc w:val="center"/>
            </w:pPr>
            <w:proofErr w:type="spellStart"/>
            <w:r>
              <w:t>L858R</w:t>
            </w:r>
            <w:proofErr w:type="spellEnd"/>
          </w:p>
        </w:tc>
        <w:tc>
          <w:tcPr>
            <w:tcW w:w="1620" w:type="dxa"/>
            <w:vAlign w:val="center"/>
          </w:tcPr>
          <w:p w:rsidR="00256087" w:rsidRPr="000823B2" w:rsidRDefault="00256087" w:rsidP="00C166B5">
            <w:pPr>
              <w:spacing w:before="120" w:after="120" w:line="480" w:lineRule="auto"/>
              <w:jc w:val="center"/>
            </w:pPr>
            <w:proofErr w:type="spellStart"/>
            <w:r>
              <w:t>c.2389T</w:t>
            </w:r>
            <w:proofErr w:type="spellEnd"/>
            <w:r>
              <w:t xml:space="preserve">&gt;A, </w:t>
            </w:r>
            <w:proofErr w:type="spellStart"/>
            <w:r>
              <w:t>c.2390G</w:t>
            </w:r>
            <w:proofErr w:type="spellEnd"/>
            <w:r>
              <w:t>&gt;C</w:t>
            </w:r>
          </w:p>
        </w:tc>
        <w:tc>
          <w:tcPr>
            <w:tcW w:w="2790" w:type="dxa"/>
            <w:vAlign w:val="center"/>
          </w:tcPr>
          <w:p w:rsidR="00256087" w:rsidRPr="000823B2" w:rsidRDefault="00256087" w:rsidP="00C166B5">
            <w:pPr>
              <w:spacing w:before="120" w:after="120" w:line="480" w:lineRule="auto"/>
              <w:jc w:val="center"/>
            </w:pPr>
            <w:r>
              <w:t>none</w:t>
            </w:r>
          </w:p>
        </w:tc>
      </w:tr>
    </w:tbl>
    <w:p w:rsidR="00256087" w:rsidRDefault="00256087" w:rsidP="00256087">
      <w:pPr>
        <w:spacing w:line="480" w:lineRule="auto"/>
        <w:rPr>
          <w:b/>
        </w:rPr>
      </w:pPr>
      <w:r>
        <w:rPr>
          <w:b/>
        </w:rPr>
        <w:br w:type="page"/>
      </w:r>
    </w:p>
    <w:p w:rsidR="00256087" w:rsidRDefault="00256087" w:rsidP="00256087">
      <w:pPr>
        <w:spacing w:line="480" w:lineRule="auto"/>
      </w:pPr>
      <w:r>
        <w:rPr>
          <w:b/>
        </w:rPr>
        <w:lastRenderedPageBreak/>
        <w:t xml:space="preserve">Table </w:t>
      </w:r>
      <w:proofErr w:type="spellStart"/>
      <w:r w:rsidR="006E18B0">
        <w:rPr>
          <w:b/>
        </w:rPr>
        <w:t>S</w:t>
      </w:r>
      <w:r>
        <w:rPr>
          <w:b/>
        </w:rPr>
        <w:t>3</w:t>
      </w:r>
      <w:proofErr w:type="spellEnd"/>
      <w:r>
        <w:rPr>
          <w:b/>
        </w:rPr>
        <w:t xml:space="preserve">. </w:t>
      </w:r>
      <w:r>
        <w:t xml:space="preserve">Phasing of </w:t>
      </w:r>
      <w:proofErr w:type="spellStart"/>
      <w:r>
        <w:rPr>
          <w:i/>
        </w:rPr>
        <w:t>EGFR</w:t>
      </w:r>
      <w:proofErr w:type="spellEnd"/>
      <w:r>
        <w:t xml:space="preserve"> </w:t>
      </w:r>
      <w:proofErr w:type="spellStart"/>
      <w:r>
        <w:t>L792</w:t>
      </w:r>
      <w:proofErr w:type="spellEnd"/>
      <w:r>
        <w:t xml:space="preserve"> mutations relative to </w:t>
      </w:r>
      <w:proofErr w:type="spellStart"/>
      <w:r>
        <w:rPr>
          <w:i/>
        </w:rPr>
        <w:t>EGFR</w:t>
      </w:r>
      <w:proofErr w:type="spellEnd"/>
      <w:r>
        <w:rPr>
          <w:i/>
        </w:rPr>
        <w:t xml:space="preserve"> </w:t>
      </w:r>
      <w:proofErr w:type="spellStart"/>
      <w:r>
        <w:t>T790M</w:t>
      </w:r>
      <w:proofErr w:type="spellEnd"/>
      <w:r>
        <w:t xml:space="preserve"> and other </w:t>
      </w:r>
      <w:proofErr w:type="spellStart"/>
      <w:r>
        <w:rPr>
          <w:i/>
        </w:rPr>
        <w:t>EGFR</w:t>
      </w:r>
      <w:proofErr w:type="spellEnd"/>
      <w:r>
        <w:rPr>
          <w:i/>
        </w:rPr>
        <w:t xml:space="preserve"> </w:t>
      </w:r>
      <w:r>
        <w:t>osimertinib resistance mutations, when phasing was possible (</w:t>
      </w:r>
      <w:proofErr w:type="spellStart"/>
      <w:r>
        <w:t>C797S</w:t>
      </w:r>
      <w:proofErr w:type="spellEnd"/>
      <w:r>
        <w:t xml:space="preserve">, </w:t>
      </w:r>
      <w:proofErr w:type="spellStart"/>
      <w:r>
        <w:t>G796S</w:t>
      </w:r>
      <w:proofErr w:type="spellEnd"/>
      <w:r>
        <w:t xml:space="preserve">, and other </w:t>
      </w:r>
      <w:proofErr w:type="spellStart"/>
      <w:r>
        <w:t>L792</w:t>
      </w:r>
      <w:proofErr w:type="spellEnd"/>
      <w:r>
        <w:t xml:space="preserve"> mutations)</w:t>
      </w:r>
      <w:r w:rsidRPr="00933000">
        <w:t>.</w:t>
      </w:r>
    </w:p>
    <w:tbl>
      <w:tblPr>
        <w:tblStyle w:val="PlainTable41"/>
        <w:tblW w:w="4860" w:type="dxa"/>
        <w:tblLook w:val="06A0"/>
      </w:tblPr>
      <w:tblGrid>
        <w:gridCol w:w="779"/>
        <w:gridCol w:w="1293"/>
        <w:gridCol w:w="2788"/>
      </w:tblGrid>
      <w:tr w:rsidR="00256087" w:rsidTr="0000424C">
        <w:trPr>
          <w:cnfStyle w:val="100000000000"/>
          <w:trHeight w:val="935"/>
        </w:trPr>
        <w:tc>
          <w:tcPr>
            <w:cnfStyle w:val="001000000000"/>
            <w:tcW w:w="0" w:type="auto"/>
            <w:hideMark/>
          </w:tcPr>
          <w:p w:rsidR="00256087" w:rsidRPr="00172ADA" w:rsidRDefault="00256087" w:rsidP="00C166B5">
            <w:pPr>
              <w:spacing w:line="480" w:lineRule="auto"/>
              <w:jc w:val="center"/>
              <w:rPr>
                <w:b w:val="0"/>
              </w:rPr>
            </w:pPr>
          </w:p>
        </w:tc>
        <w:tc>
          <w:tcPr>
            <w:tcW w:w="1293" w:type="dxa"/>
            <w:tcBorders>
              <w:top w:val="single" w:sz="4" w:space="0" w:color="auto"/>
              <w:bottom w:val="single" w:sz="4" w:space="0" w:color="auto"/>
            </w:tcBorders>
            <w:hideMark/>
          </w:tcPr>
          <w:p w:rsidR="00256087" w:rsidRPr="00172ADA" w:rsidRDefault="00256087" w:rsidP="00C166B5">
            <w:pPr>
              <w:spacing w:line="480" w:lineRule="auto"/>
              <w:jc w:val="center"/>
              <w:cnfStyle w:val="100000000000"/>
              <w:rPr>
                <w:b w:val="0"/>
              </w:rPr>
            </w:pPr>
            <w:proofErr w:type="spellStart"/>
            <w:r w:rsidRPr="00172ADA">
              <w:rPr>
                <w:b w:val="0"/>
              </w:rPr>
              <w:t>T790M</w:t>
            </w:r>
            <w:proofErr w:type="spellEnd"/>
          </w:p>
        </w:tc>
        <w:tc>
          <w:tcPr>
            <w:tcW w:w="2788" w:type="dxa"/>
            <w:tcBorders>
              <w:top w:val="single" w:sz="4" w:space="0" w:color="auto"/>
              <w:bottom w:val="single" w:sz="4" w:space="0" w:color="auto"/>
            </w:tcBorders>
            <w:hideMark/>
          </w:tcPr>
          <w:p w:rsidR="00256087" w:rsidRPr="00172ADA" w:rsidRDefault="00256087" w:rsidP="00C166B5">
            <w:pPr>
              <w:spacing w:line="480" w:lineRule="auto"/>
              <w:jc w:val="center"/>
              <w:cnfStyle w:val="100000000000"/>
              <w:rPr>
                <w:b w:val="0"/>
              </w:rPr>
            </w:pPr>
            <w:r w:rsidRPr="00172ADA">
              <w:rPr>
                <w:b w:val="0"/>
              </w:rPr>
              <w:t>Osimertinib</w:t>
            </w:r>
          </w:p>
          <w:p w:rsidR="00256087" w:rsidRPr="00172ADA" w:rsidRDefault="00256087" w:rsidP="00C166B5">
            <w:pPr>
              <w:spacing w:line="480" w:lineRule="auto"/>
              <w:jc w:val="center"/>
              <w:cnfStyle w:val="100000000000"/>
              <w:rPr>
                <w:b w:val="0"/>
              </w:rPr>
            </w:pPr>
            <w:r w:rsidRPr="00172ADA">
              <w:rPr>
                <w:b w:val="0"/>
              </w:rPr>
              <w:t>Resistance Mutations</w:t>
            </w:r>
          </w:p>
        </w:tc>
      </w:tr>
      <w:tr w:rsidR="00256087" w:rsidTr="0000424C">
        <w:trPr>
          <w:trHeight w:val="300"/>
        </w:trPr>
        <w:tc>
          <w:tcPr>
            <w:cnfStyle w:val="001000000000"/>
            <w:tcW w:w="0" w:type="auto"/>
            <w:vAlign w:val="center"/>
            <w:hideMark/>
          </w:tcPr>
          <w:p w:rsidR="00256087" w:rsidRPr="00172ADA" w:rsidRDefault="00256087" w:rsidP="00C166B5">
            <w:pPr>
              <w:spacing w:line="480" w:lineRule="auto"/>
              <w:jc w:val="center"/>
              <w:rPr>
                <w:b w:val="0"/>
                <w:i/>
              </w:rPr>
            </w:pPr>
            <w:r w:rsidRPr="00172ADA">
              <w:rPr>
                <w:b w:val="0"/>
                <w:i/>
              </w:rPr>
              <w:t>Cis</w:t>
            </w:r>
          </w:p>
        </w:tc>
        <w:tc>
          <w:tcPr>
            <w:tcW w:w="1293" w:type="dxa"/>
            <w:tcBorders>
              <w:top w:val="single" w:sz="4" w:space="0" w:color="auto"/>
            </w:tcBorders>
            <w:vAlign w:val="center"/>
            <w:hideMark/>
          </w:tcPr>
          <w:p w:rsidR="00256087" w:rsidRPr="00172ADA" w:rsidRDefault="00256087" w:rsidP="00C166B5">
            <w:pPr>
              <w:spacing w:line="480" w:lineRule="auto"/>
              <w:jc w:val="center"/>
              <w:cnfStyle w:val="000000000000"/>
            </w:pPr>
            <w:r w:rsidRPr="00172ADA">
              <w:t>27</w:t>
            </w:r>
          </w:p>
        </w:tc>
        <w:tc>
          <w:tcPr>
            <w:tcW w:w="2788" w:type="dxa"/>
            <w:tcBorders>
              <w:top w:val="single" w:sz="4" w:space="0" w:color="auto"/>
            </w:tcBorders>
            <w:vAlign w:val="center"/>
            <w:hideMark/>
          </w:tcPr>
          <w:p w:rsidR="00256087" w:rsidRPr="00172ADA" w:rsidRDefault="00256087" w:rsidP="00C166B5">
            <w:pPr>
              <w:spacing w:line="480" w:lineRule="auto"/>
              <w:jc w:val="center"/>
              <w:cnfStyle w:val="000000000000"/>
            </w:pPr>
            <w:r w:rsidRPr="00172ADA">
              <w:t>0</w:t>
            </w:r>
          </w:p>
        </w:tc>
      </w:tr>
      <w:tr w:rsidR="00256087" w:rsidTr="0000424C">
        <w:trPr>
          <w:trHeight w:val="300"/>
        </w:trPr>
        <w:tc>
          <w:tcPr>
            <w:cnfStyle w:val="001000000000"/>
            <w:tcW w:w="0" w:type="auto"/>
            <w:vAlign w:val="center"/>
            <w:hideMark/>
          </w:tcPr>
          <w:p w:rsidR="00256087" w:rsidRPr="00172ADA" w:rsidRDefault="00256087" w:rsidP="00C166B5">
            <w:pPr>
              <w:spacing w:line="480" w:lineRule="auto"/>
              <w:jc w:val="center"/>
              <w:rPr>
                <w:b w:val="0"/>
                <w:i/>
              </w:rPr>
            </w:pPr>
            <w:r w:rsidRPr="00172ADA">
              <w:rPr>
                <w:b w:val="0"/>
                <w:i/>
              </w:rPr>
              <w:t>Trans</w:t>
            </w:r>
          </w:p>
        </w:tc>
        <w:tc>
          <w:tcPr>
            <w:tcW w:w="1293" w:type="dxa"/>
            <w:vAlign w:val="center"/>
            <w:hideMark/>
          </w:tcPr>
          <w:p w:rsidR="00256087" w:rsidRPr="00172ADA" w:rsidRDefault="00256087" w:rsidP="00C166B5">
            <w:pPr>
              <w:spacing w:line="480" w:lineRule="auto"/>
              <w:jc w:val="center"/>
              <w:cnfStyle w:val="000000000000"/>
            </w:pPr>
            <w:r w:rsidRPr="00172ADA">
              <w:t>5</w:t>
            </w:r>
          </w:p>
        </w:tc>
        <w:tc>
          <w:tcPr>
            <w:tcW w:w="2788" w:type="dxa"/>
            <w:vAlign w:val="center"/>
            <w:hideMark/>
          </w:tcPr>
          <w:p w:rsidR="00256087" w:rsidRPr="00172ADA" w:rsidRDefault="00256087" w:rsidP="00C166B5">
            <w:pPr>
              <w:spacing w:line="480" w:lineRule="auto"/>
              <w:jc w:val="center"/>
              <w:cnfStyle w:val="000000000000"/>
            </w:pPr>
            <w:r w:rsidRPr="00172ADA">
              <w:t>36</w:t>
            </w:r>
          </w:p>
        </w:tc>
      </w:tr>
    </w:tbl>
    <w:p w:rsidR="004A0AFE" w:rsidRDefault="00C302B7" w:rsidP="0022391D">
      <w:pPr>
        <w:spacing w:line="480" w:lineRule="auto"/>
      </w:pPr>
    </w:p>
    <w:p w:rsidR="00053950" w:rsidRDefault="00053950" w:rsidP="0022391D">
      <w:pPr>
        <w:spacing w:line="480" w:lineRule="auto"/>
        <w:rPr>
          <w:b/>
        </w:rPr>
      </w:pPr>
      <w:r w:rsidRPr="00053950">
        <w:rPr>
          <w:b/>
        </w:rPr>
        <w:t>References</w:t>
      </w:r>
    </w:p>
    <w:p w:rsidR="00053950" w:rsidRDefault="00053950" w:rsidP="00053950">
      <w:pPr>
        <w:pStyle w:val="Bibliography"/>
        <w:spacing w:line="480" w:lineRule="auto"/>
        <w:rPr>
          <w:rFonts w:ascii="Times New Roman" w:hAnsi="Times New Roman" w:cs="Times New Roman"/>
          <w:sz w:val="24"/>
        </w:rPr>
      </w:pPr>
      <w:r>
        <w:rPr>
          <w:rFonts w:ascii="Times New Roman" w:hAnsi="Times New Roman" w:cs="Times New Roman"/>
          <w:sz w:val="24"/>
        </w:rPr>
        <w:t>1</w:t>
      </w:r>
      <w:r w:rsidRPr="006427FA">
        <w:rPr>
          <w:rFonts w:ascii="Times New Roman" w:hAnsi="Times New Roman" w:cs="Times New Roman"/>
          <w:sz w:val="24"/>
        </w:rPr>
        <w:t xml:space="preserve">. </w:t>
      </w:r>
      <w:proofErr w:type="spellStart"/>
      <w:r w:rsidRPr="006427FA">
        <w:rPr>
          <w:rFonts w:ascii="Times New Roman" w:hAnsi="Times New Roman" w:cs="Times New Roman"/>
          <w:sz w:val="24"/>
        </w:rPr>
        <w:t>Lanman</w:t>
      </w:r>
      <w:proofErr w:type="spellEnd"/>
      <w:r w:rsidRPr="006427FA">
        <w:rPr>
          <w:rFonts w:ascii="Times New Roman" w:hAnsi="Times New Roman" w:cs="Times New Roman"/>
          <w:sz w:val="24"/>
        </w:rPr>
        <w:t xml:space="preserve"> </w:t>
      </w:r>
      <w:proofErr w:type="spellStart"/>
      <w:r w:rsidRPr="006427FA">
        <w:rPr>
          <w:rFonts w:ascii="Times New Roman" w:hAnsi="Times New Roman" w:cs="Times New Roman"/>
          <w:sz w:val="24"/>
        </w:rPr>
        <w:t>RB</w:t>
      </w:r>
      <w:proofErr w:type="spellEnd"/>
      <w:r w:rsidRPr="006427FA">
        <w:rPr>
          <w:rFonts w:ascii="Times New Roman" w:hAnsi="Times New Roman" w:cs="Times New Roman"/>
          <w:sz w:val="24"/>
        </w:rPr>
        <w:t xml:space="preserve">, Mortimer SA, </w:t>
      </w:r>
      <w:proofErr w:type="spellStart"/>
      <w:r w:rsidRPr="006427FA">
        <w:rPr>
          <w:rFonts w:ascii="Times New Roman" w:hAnsi="Times New Roman" w:cs="Times New Roman"/>
          <w:sz w:val="24"/>
        </w:rPr>
        <w:t>Zill</w:t>
      </w:r>
      <w:proofErr w:type="spellEnd"/>
      <w:r w:rsidRPr="006427FA">
        <w:rPr>
          <w:rFonts w:ascii="Times New Roman" w:hAnsi="Times New Roman" w:cs="Times New Roman"/>
          <w:sz w:val="24"/>
        </w:rPr>
        <w:t xml:space="preserve"> OA, </w:t>
      </w:r>
      <w:proofErr w:type="spellStart"/>
      <w:r w:rsidRPr="006427FA">
        <w:rPr>
          <w:rFonts w:ascii="Times New Roman" w:hAnsi="Times New Roman" w:cs="Times New Roman"/>
          <w:sz w:val="24"/>
        </w:rPr>
        <w:t>Sebisanovic</w:t>
      </w:r>
      <w:proofErr w:type="spellEnd"/>
      <w:r w:rsidRPr="006427FA">
        <w:rPr>
          <w:rFonts w:ascii="Times New Roman" w:hAnsi="Times New Roman" w:cs="Times New Roman"/>
          <w:sz w:val="24"/>
        </w:rPr>
        <w:t xml:space="preserve"> D, Lopez R, </w:t>
      </w:r>
      <w:proofErr w:type="spellStart"/>
      <w:r w:rsidRPr="006427FA">
        <w:rPr>
          <w:rFonts w:ascii="Times New Roman" w:hAnsi="Times New Roman" w:cs="Times New Roman"/>
          <w:sz w:val="24"/>
        </w:rPr>
        <w:t>Blau</w:t>
      </w:r>
      <w:proofErr w:type="spellEnd"/>
      <w:r w:rsidRPr="006427FA">
        <w:rPr>
          <w:rFonts w:ascii="Times New Roman" w:hAnsi="Times New Roman" w:cs="Times New Roman"/>
          <w:sz w:val="24"/>
        </w:rPr>
        <w:t xml:space="preserve"> S, et al. Analytical and Clinical Validation of a Digital Sequencing Panel for Quantitative, Highly Accurate Evaluation of Cell-Free Circulating </w:t>
      </w:r>
      <w:proofErr w:type="spellStart"/>
      <w:r w:rsidRPr="006427FA">
        <w:rPr>
          <w:rFonts w:ascii="Times New Roman" w:hAnsi="Times New Roman" w:cs="Times New Roman"/>
          <w:sz w:val="24"/>
        </w:rPr>
        <w:t>Tumor</w:t>
      </w:r>
      <w:proofErr w:type="spellEnd"/>
      <w:r w:rsidRPr="006427FA">
        <w:rPr>
          <w:rFonts w:ascii="Times New Roman" w:hAnsi="Times New Roman" w:cs="Times New Roman"/>
          <w:sz w:val="24"/>
        </w:rPr>
        <w:t xml:space="preserve"> DNA. </w:t>
      </w:r>
      <w:proofErr w:type="spellStart"/>
      <w:proofErr w:type="gramStart"/>
      <w:r w:rsidRPr="006427FA">
        <w:rPr>
          <w:rFonts w:ascii="Times New Roman" w:hAnsi="Times New Roman" w:cs="Times New Roman"/>
          <w:sz w:val="24"/>
        </w:rPr>
        <w:t>PLoS</w:t>
      </w:r>
      <w:proofErr w:type="spellEnd"/>
      <w:r w:rsidRPr="006427FA">
        <w:rPr>
          <w:rFonts w:ascii="Times New Roman" w:hAnsi="Times New Roman" w:cs="Times New Roman"/>
          <w:sz w:val="24"/>
        </w:rPr>
        <w:t xml:space="preserve"> ONE.</w:t>
      </w:r>
      <w:proofErr w:type="gramEnd"/>
      <w:r w:rsidRPr="006427FA">
        <w:rPr>
          <w:rFonts w:ascii="Times New Roman" w:hAnsi="Times New Roman" w:cs="Times New Roman"/>
          <w:sz w:val="24"/>
        </w:rPr>
        <w:t xml:space="preserve"> </w:t>
      </w:r>
      <w:proofErr w:type="spellStart"/>
      <w:r w:rsidRPr="006427FA">
        <w:rPr>
          <w:rFonts w:ascii="Times New Roman" w:hAnsi="Times New Roman" w:cs="Times New Roman"/>
          <w:sz w:val="24"/>
        </w:rPr>
        <w:t>2015</w:t>
      </w:r>
      <w:proofErr w:type="gramStart"/>
      <w:r w:rsidRPr="006427FA">
        <w:rPr>
          <w:rFonts w:ascii="Times New Roman" w:hAnsi="Times New Roman" w:cs="Times New Roman"/>
          <w:sz w:val="24"/>
        </w:rPr>
        <w:t>;10:e0140712</w:t>
      </w:r>
      <w:proofErr w:type="spellEnd"/>
      <w:proofErr w:type="gramEnd"/>
    </w:p>
    <w:p w:rsidR="00053950" w:rsidRPr="006427FA" w:rsidRDefault="00053950" w:rsidP="00053950">
      <w:pPr>
        <w:pStyle w:val="Bibliography"/>
        <w:spacing w:line="480" w:lineRule="auto"/>
        <w:rPr>
          <w:rFonts w:ascii="Times New Roman" w:hAnsi="Times New Roman" w:cs="Times New Roman"/>
          <w:sz w:val="24"/>
        </w:rPr>
      </w:pPr>
      <w:r>
        <w:rPr>
          <w:rFonts w:ascii="Times New Roman" w:hAnsi="Times New Roman" w:cs="Times New Roman"/>
          <w:sz w:val="24"/>
        </w:rPr>
        <w:t>2</w:t>
      </w:r>
      <w:r w:rsidRPr="006427FA">
        <w:rPr>
          <w:rFonts w:ascii="Times New Roman" w:hAnsi="Times New Roman" w:cs="Times New Roman"/>
          <w:sz w:val="24"/>
        </w:rPr>
        <w:t xml:space="preserve">. </w:t>
      </w:r>
      <w:proofErr w:type="spellStart"/>
      <w:r w:rsidRPr="006427FA">
        <w:rPr>
          <w:rFonts w:ascii="Times New Roman" w:hAnsi="Times New Roman" w:cs="Times New Roman"/>
          <w:sz w:val="24"/>
        </w:rPr>
        <w:t>Odegaard</w:t>
      </w:r>
      <w:proofErr w:type="spellEnd"/>
      <w:r w:rsidRPr="006427FA">
        <w:rPr>
          <w:rFonts w:ascii="Times New Roman" w:hAnsi="Times New Roman" w:cs="Times New Roman"/>
          <w:sz w:val="24"/>
        </w:rPr>
        <w:t xml:space="preserve"> </w:t>
      </w:r>
      <w:proofErr w:type="spellStart"/>
      <w:r w:rsidRPr="006427FA">
        <w:rPr>
          <w:rFonts w:ascii="Times New Roman" w:hAnsi="Times New Roman" w:cs="Times New Roman"/>
          <w:sz w:val="24"/>
        </w:rPr>
        <w:t>JI</w:t>
      </w:r>
      <w:proofErr w:type="spellEnd"/>
      <w:r w:rsidRPr="006427FA">
        <w:rPr>
          <w:rFonts w:ascii="Times New Roman" w:hAnsi="Times New Roman" w:cs="Times New Roman"/>
          <w:sz w:val="24"/>
        </w:rPr>
        <w:t xml:space="preserve">, Vincent </w:t>
      </w:r>
      <w:proofErr w:type="spellStart"/>
      <w:r w:rsidRPr="006427FA">
        <w:rPr>
          <w:rFonts w:ascii="Times New Roman" w:hAnsi="Times New Roman" w:cs="Times New Roman"/>
          <w:sz w:val="24"/>
        </w:rPr>
        <w:t>JJ</w:t>
      </w:r>
      <w:proofErr w:type="spellEnd"/>
      <w:r w:rsidRPr="006427FA">
        <w:rPr>
          <w:rFonts w:ascii="Times New Roman" w:hAnsi="Times New Roman" w:cs="Times New Roman"/>
          <w:sz w:val="24"/>
        </w:rPr>
        <w:t xml:space="preserve">, Mortimer S, </w:t>
      </w:r>
      <w:proofErr w:type="spellStart"/>
      <w:r w:rsidRPr="006427FA">
        <w:rPr>
          <w:rFonts w:ascii="Times New Roman" w:hAnsi="Times New Roman" w:cs="Times New Roman"/>
          <w:sz w:val="24"/>
        </w:rPr>
        <w:t>Vowles</w:t>
      </w:r>
      <w:proofErr w:type="spellEnd"/>
      <w:r w:rsidRPr="006427FA">
        <w:rPr>
          <w:rFonts w:ascii="Times New Roman" w:hAnsi="Times New Roman" w:cs="Times New Roman"/>
          <w:sz w:val="24"/>
        </w:rPr>
        <w:t xml:space="preserve"> JV, Ulrich BC, Banks KC, et al. Validation of a Plasma-Based Comprehensive Cancer Genotyping Assay Utilizing Orthogonal Tissue- and Plasma-Based Methodologies. </w:t>
      </w:r>
      <w:proofErr w:type="spellStart"/>
      <w:r w:rsidRPr="006427FA">
        <w:rPr>
          <w:rFonts w:ascii="Times New Roman" w:hAnsi="Times New Roman" w:cs="Times New Roman"/>
          <w:sz w:val="24"/>
        </w:rPr>
        <w:t>Cl</w:t>
      </w:r>
      <w:r>
        <w:rPr>
          <w:rFonts w:ascii="Times New Roman" w:hAnsi="Times New Roman" w:cs="Times New Roman"/>
          <w:sz w:val="24"/>
        </w:rPr>
        <w:t>in</w:t>
      </w:r>
      <w:proofErr w:type="spellEnd"/>
      <w:r>
        <w:rPr>
          <w:rFonts w:ascii="Times New Roman" w:hAnsi="Times New Roman" w:cs="Times New Roman"/>
          <w:sz w:val="24"/>
        </w:rPr>
        <w:t xml:space="preserve"> Cancer Res. 2018</w:t>
      </w:r>
      <w:proofErr w:type="gramStart"/>
      <w:r>
        <w:rPr>
          <w:rFonts w:ascii="Times New Roman" w:hAnsi="Times New Roman" w:cs="Times New Roman"/>
          <w:sz w:val="24"/>
        </w:rPr>
        <w:t>;24:3539</w:t>
      </w:r>
      <w:proofErr w:type="gramEnd"/>
      <w:r>
        <w:rPr>
          <w:rFonts w:ascii="Times New Roman" w:hAnsi="Times New Roman" w:cs="Times New Roman"/>
          <w:sz w:val="24"/>
        </w:rPr>
        <w:t>–49.</w:t>
      </w:r>
    </w:p>
    <w:p w:rsidR="00053950" w:rsidRPr="006427FA" w:rsidRDefault="00053950" w:rsidP="00053950">
      <w:pPr>
        <w:pStyle w:val="Bibliography"/>
        <w:spacing w:line="480" w:lineRule="auto"/>
        <w:rPr>
          <w:rFonts w:ascii="Times New Roman" w:hAnsi="Times New Roman" w:cs="Times New Roman"/>
          <w:sz w:val="24"/>
        </w:rPr>
      </w:pPr>
      <w:r>
        <w:rPr>
          <w:rFonts w:ascii="Times New Roman" w:hAnsi="Times New Roman" w:cs="Times New Roman"/>
          <w:sz w:val="24"/>
        </w:rPr>
        <w:t>3</w:t>
      </w:r>
      <w:r w:rsidRPr="006427FA">
        <w:rPr>
          <w:rFonts w:ascii="Times New Roman" w:hAnsi="Times New Roman" w:cs="Times New Roman"/>
          <w:sz w:val="24"/>
        </w:rPr>
        <w:t xml:space="preserve">. Le </w:t>
      </w:r>
      <w:proofErr w:type="spellStart"/>
      <w:r w:rsidRPr="006427FA">
        <w:rPr>
          <w:rFonts w:ascii="Times New Roman" w:hAnsi="Times New Roman" w:cs="Times New Roman"/>
          <w:sz w:val="24"/>
        </w:rPr>
        <w:t>Quesne</w:t>
      </w:r>
      <w:proofErr w:type="spellEnd"/>
      <w:r w:rsidRPr="006427FA">
        <w:rPr>
          <w:rFonts w:ascii="Times New Roman" w:hAnsi="Times New Roman" w:cs="Times New Roman"/>
          <w:sz w:val="24"/>
        </w:rPr>
        <w:t xml:space="preserve"> </w:t>
      </w:r>
      <w:proofErr w:type="spellStart"/>
      <w:r w:rsidRPr="006427FA">
        <w:rPr>
          <w:rFonts w:ascii="Times New Roman" w:hAnsi="Times New Roman" w:cs="Times New Roman"/>
          <w:sz w:val="24"/>
        </w:rPr>
        <w:t>WJ</w:t>
      </w:r>
      <w:proofErr w:type="spellEnd"/>
      <w:r w:rsidRPr="006427FA">
        <w:rPr>
          <w:rFonts w:ascii="Times New Roman" w:hAnsi="Times New Roman" w:cs="Times New Roman"/>
          <w:sz w:val="24"/>
        </w:rPr>
        <w:t xml:space="preserve">. </w:t>
      </w:r>
      <w:proofErr w:type="gramStart"/>
      <w:r w:rsidRPr="006427FA">
        <w:rPr>
          <w:rFonts w:ascii="Times New Roman" w:hAnsi="Times New Roman" w:cs="Times New Roman"/>
          <w:sz w:val="24"/>
        </w:rPr>
        <w:t>The Uniquely Evolved Character Concept and its Cladistic Application.</w:t>
      </w:r>
      <w:proofErr w:type="gramEnd"/>
      <w:r w:rsidRPr="006427FA">
        <w:rPr>
          <w:rFonts w:ascii="Times New Roman" w:hAnsi="Times New Roman" w:cs="Times New Roman"/>
          <w:sz w:val="24"/>
        </w:rPr>
        <w:t xml:space="preserve"> </w:t>
      </w:r>
      <w:proofErr w:type="gramStart"/>
      <w:r w:rsidRPr="006427FA">
        <w:rPr>
          <w:rFonts w:ascii="Times New Roman" w:hAnsi="Times New Roman" w:cs="Times New Roman"/>
          <w:sz w:val="24"/>
        </w:rPr>
        <w:t>Sys</w:t>
      </w:r>
      <w:r>
        <w:rPr>
          <w:rFonts w:ascii="Times New Roman" w:hAnsi="Times New Roman" w:cs="Times New Roman"/>
          <w:sz w:val="24"/>
        </w:rPr>
        <w:t>tematic Zoology.</w:t>
      </w:r>
      <w:proofErr w:type="gramEnd"/>
      <w:r>
        <w:rPr>
          <w:rFonts w:ascii="Times New Roman" w:hAnsi="Times New Roman" w:cs="Times New Roman"/>
          <w:sz w:val="24"/>
        </w:rPr>
        <w:t xml:space="preserve"> 1974</w:t>
      </w:r>
      <w:proofErr w:type="gramStart"/>
      <w:r>
        <w:rPr>
          <w:rFonts w:ascii="Times New Roman" w:hAnsi="Times New Roman" w:cs="Times New Roman"/>
          <w:sz w:val="24"/>
        </w:rPr>
        <w:t>;23:513</w:t>
      </w:r>
      <w:proofErr w:type="gramEnd"/>
      <w:r>
        <w:rPr>
          <w:rFonts w:ascii="Times New Roman" w:hAnsi="Times New Roman" w:cs="Times New Roman"/>
          <w:sz w:val="24"/>
        </w:rPr>
        <w:t>–7.</w:t>
      </w:r>
    </w:p>
    <w:p w:rsidR="00053950" w:rsidRPr="006427FA" w:rsidRDefault="00053950" w:rsidP="00053950">
      <w:pPr>
        <w:pStyle w:val="Bibliography"/>
        <w:spacing w:line="480" w:lineRule="auto"/>
        <w:rPr>
          <w:rFonts w:ascii="Times New Roman" w:hAnsi="Times New Roman" w:cs="Times New Roman"/>
          <w:sz w:val="24"/>
        </w:rPr>
      </w:pPr>
      <w:r>
        <w:rPr>
          <w:rFonts w:ascii="Times New Roman" w:hAnsi="Times New Roman" w:cs="Times New Roman"/>
          <w:sz w:val="24"/>
        </w:rPr>
        <w:t>4</w:t>
      </w:r>
      <w:r w:rsidRPr="006427FA">
        <w:rPr>
          <w:rFonts w:ascii="Times New Roman" w:hAnsi="Times New Roman" w:cs="Times New Roman"/>
          <w:sz w:val="24"/>
        </w:rPr>
        <w:t xml:space="preserve">. </w:t>
      </w:r>
      <w:proofErr w:type="spellStart"/>
      <w:r w:rsidRPr="006427FA">
        <w:rPr>
          <w:rFonts w:ascii="Times New Roman" w:hAnsi="Times New Roman" w:cs="Times New Roman"/>
          <w:sz w:val="24"/>
        </w:rPr>
        <w:t>Yun</w:t>
      </w:r>
      <w:proofErr w:type="spellEnd"/>
      <w:r w:rsidRPr="006427FA">
        <w:rPr>
          <w:rFonts w:ascii="Times New Roman" w:hAnsi="Times New Roman" w:cs="Times New Roman"/>
          <w:sz w:val="24"/>
        </w:rPr>
        <w:t xml:space="preserve"> C-H, </w:t>
      </w:r>
      <w:proofErr w:type="spellStart"/>
      <w:r w:rsidRPr="006427FA">
        <w:rPr>
          <w:rFonts w:ascii="Times New Roman" w:hAnsi="Times New Roman" w:cs="Times New Roman"/>
          <w:sz w:val="24"/>
        </w:rPr>
        <w:t>Mengwasser</w:t>
      </w:r>
      <w:proofErr w:type="spellEnd"/>
      <w:r w:rsidRPr="006427FA">
        <w:rPr>
          <w:rFonts w:ascii="Times New Roman" w:hAnsi="Times New Roman" w:cs="Times New Roman"/>
          <w:sz w:val="24"/>
        </w:rPr>
        <w:t xml:space="preserve"> </w:t>
      </w:r>
      <w:proofErr w:type="spellStart"/>
      <w:r w:rsidRPr="006427FA">
        <w:rPr>
          <w:rFonts w:ascii="Times New Roman" w:hAnsi="Times New Roman" w:cs="Times New Roman"/>
          <w:sz w:val="24"/>
        </w:rPr>
        <w:t>KE</w:t>
      </w:r>
      <w:proofErr w:type="spellEnd"/>
      <w:r w:rsidRPr="006427FA">
        <w:rPr>
          <w:rFonts w:ascii="Times New Roman" w:hAnsi="Times New Roman" w:cs="Times New Roman"/>
          <w:sz w:val="24"/>
        </w:rPr>
        <w:t xml:space="preserve">, Toms AV, Woo MS, </w:t>
      </w:r>
      <w:proofErr w:type="spellStart"/>
      <w:r w:rsidRPr="006427FA">
        <w:rPr>
          <w:rFonts w:ascii="Times New Roman" w:hAnsi="Times New Roman" w:cs="Times New Roman"/>
          <w:sz w:val="24"/>
        </w:rPr>
        <w:t>Greulich</w:t>
      </w:r>
      <w:proofErr w:type="spellEnd"/>
      <w:r w:rsidRPr="006427FA">
        <w:rPr>
          <w:rFonts w:ascii="Times New Roman" w:hAnsi="Times New Roman" w:cs="Times New Roman"/>
          <w:sz w:val="24"/>
        </w:rPr>
        <w:t xml:space="preserve"> H, Wong K-K, et al. The </w:t>
      </w:r>
      <w:proofErr w:type="spellStart"/>
      <w:r w:rsidRPr="006427FA">
        <w:rPr>
          <w:rFonts w:ascii="Times New Roman" w:hAnsi="Times New Roman" w:cs="Times New Roman"/>
          <w:sz w:val="24"/>
        </w:rPr>
        <w:t>T790M</w:t>
      </w:r>
      <w:proofErr w:type="spellEnd"/>
      <w:r w:rsidRPr="006427FA">
        <w:rPr>
          <w:rFonts w:ascii="Times New Roman" w:hAnsi="Times New Roman" w:cs="Times New Roman"/>
          <w:sz w:val="24"/>
        </w:rPr>
        <w:t xml:space="preserve"> mutation in </w:t>
      </w:r>
      <w:proofErr w:type="spellStart"/>
      <w:r w:rsidRPr="006427FA">
        <w:rPr>
          <w:rFonts w:ascii="Times New Roman" w:hAnsi="Times New Roman" w:cs="Times New Roman"/>
          <w:sz w:val="24"/>
        </w:rPr>
        <w:t>EGFR</w:t>
      </w:r>
      <w:proofErr w:type="spellEnd"/>
      <w:r w:rsidRPr="006427FA">
        <w:rPr>
          <w:rFonts w:ascii="Times New Roman" w:hAnsi="Times New Roman" w:cs="Times New Roman"/>
          <w:sz w:val="24"/>
        </w:rPr>
        <w:t xml:space="preserve"> kinase causes drug resistance by increasing the affinity for ATP. Proc Natl </w:t>
      </w:r>
      <w:proofErr w:type="spellStart"/>
      <w:r w:rsidRPr="006427FA">
        <w:rPr>
          <w:rFonts w:ascii="Times New Roman" w:hAnsi="Times New Roman" w:cs="Times New Roman"/>
          <w:sz w:val="24"/>
        </w:rPr>
        <w:t>A</w:t>
      </w:r>
      <w:r>
        <w:rPr>
          <w:rFonts w:ascii="Times New Roman" w:hAnsi="Times New Roman" w:cs="Times New Roman"/>
          <w:sz w:val="24"/>
        </w:rPr>
        <w:t>cad</w:t>
      </w:r>
      <w:proofErr w:type="spellEnd"/>
      <w:r>
        <w:rPr>
          <w:rFonts w:ascii="Times New Roman" w:hAnsi="Times New Roman" w:cs="Times New Roman"/>
          <w:sz w:val="24"/>
        </w:rPr>
        <w:t xml:space="preserve"> Sci U S A. 2008</w:t>
      </w:r>
      <w:proofErr w:type="gramStart"/>
      <w:r>
        <w:rPr>
          <w:rFonts w:ascii="Times New Roman" w:hAnsi="Times New Roman" w:cs="Times New Roman"/>
          <w:sz w:val="24"/>
        </w:rPr>
        <w:t>;105:2070</w:t>
      </w:r>
      <w:proofErr w:type="gramEnd"/>
      <w:r>
        <w:rPr>
          <w:rFonts w:ascii="Times New Roman" w:hAnsi="Times New Roman" w:cs="Times New Roman"/>
          <w:sz w:val="24"/>
        </w:rPr>
        <w:t>–5.</w:t>
      </w:r>
    </w:p>
    <w:p w:rsidR="00053950" w:rsidRDefault="00053950" w:rsidP="00053950">
      <w:pPr>
        <w:spacing w:line="480" w:lineRule="auto"/>
        <w:rPr>
          <w:rFonts w:ascii="Times New Roman" w:hAnsi="Times New Roman" w:cs="Times New Roman"/>
          <w:sz w:val="24"/>
        </w:rPr>
      </w:pPr>
      <w:r>
        <w:rPr>
          <w:rFonts w:ascii="Times New Roman" w:hAnsi="Times New Roman" w:cs="Times New Roman"/>
          <w:sz w:val="24"/>
        </w:rPr>
        <w:t>5</w:t>
      </w:r>
      <w:r w:rsidRPr="006427FA">
        <w:rPr>
          <w:rFonts w:ascii="Times New Roman" w:hAnsi="Times New Roman" w:cs="Times New Roman"/>
          <w:sz w:val="24"/>
        </w:rPr>
        <w:t xml:space="preserve">. </w:t>
      </w:r>
      <w:proofErr w:type="spellStart"/>
      <w:r w:rsidRPr="006427FA">
        <w:rPr>
          <w:rFonts w:ascii="Times New Roman" w:hAnsi="Times New Roman" w:cs="Times New Roman"/>
          <w:sz w:val="24"/>
        </w:rPr>
        <w:t>Jmol</w:t>
      </w:r>
      <w:proofErr w:type="spellEnd"/>
      <w:r w:rsidRPr="006427FA">
        <w:rPr>
          <w:rFonts w:ascii="Times New Roman" w:hAnsi="Times New Roman" w:cs="Times New Roman"/>
          <w:sz w:val="24"/>
        </w:rPr>
        <w:t xml:space="preserve">: an open-source Java viewer for chemical structures in </w:t>
      </w:r>
      <w:proofErr w:type="spellStart"/>
      <w:r w:rsidRPr="006427FA">
        <w:rPr>
          <w:rFonts w:ascii="Times New Roman" w:hAnsi="Times New Roman" w:cs="Times New Roman"/>
          <w:sz w:val="24"/>
        </w:rPr>
        <w:t>3D</w:t>
      </w:r>
      <w:proofErr w:type="spellEnd"/>
      <w:r w:rsidRPr="006427FA">
        <w:rPr>
          <w:rFonts w:ascii="Times New Roman" w:hAnsi="Times New Roman" w:cs="Times New Roman"/>
          <w:sz w:val="24"/>
        </w:rPr>
        <w:t>.</w:t>
      </w:r>
    </w:p>
    <w:p w:rsidR="00053950" w:rsidRDefault="00053950" w:rsidP="00053950">
      <w:pPr>
        <w:spacing w:line="480" w:lineRule="auto"/>
      </w:pPr>
      <w:r>
        <w:rPr>
          <w:rFonts w:ascii="Times New Roman" w:hAnsi="Times New Roman" w:cs="Times New Roman"/>
          <w:sz w:val="24"/>
        </w:rPr>
        <w:lastRenderedPageBreak/>
        <w:t>6</w:t>
      </w:r>
      <w:r w:rsidRPr="006427FA">
        <w:rPr>
          <w:rFonts w:ascii="Times New Roman" w:hAnsi="Times New Roman" w:cs="Times New Roman"/>
          <w:sz w:val="24"/>
        </w:rPr>
        <w:t xml:space="preserve">. </w:t>
      </w:r>
      <w:proofErr w:type="spellStart"/>
      <w:r w:rsidRPr="006427FA">
        <w:rPr>
          <w:rFonts w:ascii="Times New Roman" w:hAnsi="Times New Roman" w:cs="Times New Roman"/>
          <w:sz w:val="24"/>
        </w:rPr>
        <w:t>Golbstein</w:t>
      </w:r>
      <w:proofErr w:type="spellEnd"/>
      <w:r w:rsidRPr="006427FA">
        <w:rPr>
          <w:rFonts w:ascii="Times New Roman" w:hAnsi="Times New Roman" w:cs="Times New Roman"/>
          <w:sz w:val="24"/>
        </w:rPr>
        <w:t xml:space="preserve"> J, </w:t>
      </w:r>
      <w:proofErr w:type="spellStart"/>
      <w:r w:rsidRPr="006427FA">
        <w:rPr>
          <w:rFonts w:ascii="Times New Roman" w:hAnsi="Times New Roman" w:cs="Times New Roman"/>
          <w:sz w:val="24"/>
        </w:rPr>
        <w:t>Tocker</w:t>
      </w:r>
      <w:proofErr w:type="spellEnd"/>
      <w:r w:rsidRPr="006427FA">
        <w:rPr>
          <w:rFonts w:ascii="Times New Roman" w:hAnsi="Times New Roman" w:cs="Times New Roman"/>
          <w:sz w:val="24"/>
        </w:rPr>
        <w:t xml:space="preserve"> Y, </w:t>
      </w:r>
      <w:proofErr w:type="spellStart"/>
      <w:r w:rsidRPr="006427FA">
        <w:rPr>
          <w:rFonts w:ascii="Times New Roman" w:hAnsi="Times New Roman" w:cs="Times New Roman"/>
          <w:sz w:val="24"/>
        </w:rPr>
        <w:t>Sharivkin</w:t>
      </w:r>
      <w:proofErr w:type="spellEnd"/>
      <w:r w:rsidRPr="006427FA">
        <w:rPr>
          <w:rFonts w:ascii="Times New Roman" w:hAnsi="Times New Roman" w:cs="Times New Roman"/>
          <w:sz w:val="24"/>
        </w:rPr>
        <w:t xml:space="preserve"> R, </w:t>
      </w:r>
      <w:proofErr w:type="spellStart"/>
      <w:r w:rsidRPr="006427FA">
        <w:rPr>
          <w:rFonts w:ascii="Times New Roman" w:hAnsi="Times New Roman" w:cs="Times New Roman"/>
          <w:sz w:val="24"/>
        </w:rPr>
        <w:t>Tarcic</w:t>
      </w:r>
      <w:proofErr w:type="spellEnd"/>
      <w:r w:rsidRPr="006427FA">
        <w:rPr>
          <w:rFonts w:ascii="Times New Roman" w:hAnsi="Times New Roman" w:cs="Times New Roman"/>
          <w:sz w:val="24"/>
        </w:rPr>
        <w:t xml:space="preserve"> G, </w:t>
      </w:r>
      <w:proofErr w:type="spellStart"/>
      <w:r w:rsidRPr="006427FA">
        <w:rPr>
          <w:rFonts w:ascii="Times New Roman" w:hAnsi="Times New Roman" w:cs="Times New Roman"/>
          <w:sz w:val="24"/>
        </w:rPr>
        <w:t>Vidne</w:t>
      </w:r>
      <w:proofErr w:type="spellEnd"/>
      <w:r w:rsidRPr="006427FA">
        <w:rPr>
          <w:rFonts w:ascii="Times New Roman" w:hAnsi="Times New Roman" w:cs="Times New Roman"/>
          <w:sz w:val="24"/>
        </w:rPr>
        <w:t xml:space="preserve"> M. </w:t>
      </w:r>
      <w:proofErr w:type="gramStart"/>
      <w:r w:rsidRPr="006427FA">
        <w:rPr>
          <w:rFonts w:ascii="Times New Roman" w:hAnsi="Times New Roman" w:cs="Times New Roman"/>
          <w:sz w:val="24"/>
        </w:rPr>
        <w:t>A Novel High-Throughput Multispectral Cell Segmentation Algorithm.</w:t>
      </w:r>
      <w:proofErr w:type="gramEnd"/>
      <w:r w:rsidRPr="006427FA">
        <w:rPr>
          <w:rFonts w:ascii="Times New Roman" w:hAnsi="Times New Roman" w:cs="Times New Roman"/>
          <w:sz w:val="24"/>
        </w:rPr>
        <w:t xml:space="preserve"> In: </w:t>
      </w:r>
      <w:proofErr w:type="spellStart"/>
      <w:r w:rsidRPr="006427FA">
        <w:rPr>
          <w:rFonts w:ascii="Times New Roman" w:hAnsi="Times New Roman" w:cs="Times New Roman"/>
          <w:sz w:val="24"/>
        </w:rPr>
        <w:t>Valdés</w:t>
      </w:r>
      <w:proofErr w:type="spellEnd"/>
      <w:r w:rsidRPr="006427FA">
        <w:rPr>
          <w:rFonts w:ascii="Times New Roman" w:hAnsi="Times New Roman" w:cs="Times New Roman"/>
          <w:sz w:val="24"/>
        </w:rPr>
        <w:t xml:space="preserve"> </w:t>
      </w:r>
      <w:proofErr w:type="spellStart"/>
      <w:r w:rsidRPr="006427FA">
        <w:rPr>
          <w:rFonts w:ascii="Times New Roman" w:hAnsi="Times New Roman" w:cs="Times New Roman"/>
          <w:sz w:val="24"/>
        </w:rPr>
        <w:t>Hernández</w:t>
      </w:r>
      <w:proofErr w:type="spellEnd"/>
      <w:r w:rsidRPr="006427FA">
        <w:rPr>
          <w:rFonts w:ascii="Times New Roman" w:hAnsi="Times New Roman" w:cs="Times New Roman"/>
          <w:sz w:val="24"/>
        </w:rPr>
        <w:t xml:space="preserve"> M, </w:t>
      </w:r>
      <w:proofErr w:type="spellStart"/>
      <w:r w:rsidRPr="006427FA">
        <w:rPr>
          <w:rFonts w:ascii="Times New Roman" w:hAnsi="Times New Roman" w:cs="Times New Roman"/>
          <w:sz w:val="24"/>
        </w:rPr>
        <w:t>González</w:t>
      </w:r>
      <w:proofErr w:type="spellEnd"/>
      <w:r w:rsidRPr="006427FA">
        <w:rPr>
          <w:rFonts w:ascii="Times New Roman" w:hAnsi="Times New Roman" w:cs="Times New Roman"/>
          <w:sz w:val="24"/>
        </w:rPr>
        <w:t xml:space="preserve">-Castro V, editors. </w:t>
      </w:r>
      <w:proofErr w:type="gramStart"/>
      <w:r w:rsidRPr="006427FA">
        <w:rPr>
          <w:rFonts w:ascii="Times New Roman" w:hAnsi="Times New Roman" w:cs="Times New Roman"/>
          <w:sz w:val="24"/>
        </w:rPr>
        <w:t>Medical Image Understanding and Analysis.</w:t>
      </w:r>
      <w:proofErr w:type="gramEnd"/>
      <w:r w:rsidRPr="006427FA">
        <w:rPr>
          <w:rFonts w:ascii="Times New Roman" w:hAnsi="Times New Roman" w:cs="Times New Roman"/>
          <w:sz w:val="24"/>
        </w:rPr>
        <w:t xml:space="preserve"> </w:t>
      </w:r>
      <w:proofErr w:type="gramStart"/>
      <w:r w:rsidRPr="006427FA">
        <w:rPr>
          <w:rFonts w:ascii="Times New Roman" w:hAnsi="Times New Roman" w:cs="Times New Roman"/>
          <w:sz w:val="24"/>
        </w:rPr>
        <w:t>Springer International Publishing; 2017.</w:t>
      </w:r>
      <w:proofErr w:type="gramEnd"/>
      <w:r w:rsidRPr="006427FA">
        <w:rPr>
          <w:rFonts w:ascii="Times New Roman" w:hAnsi="Times New Roman" w:cs="Times New Roman"/>
          <w:sz w:val="24"/>
        </w:rPr>
        <w:t xml:space="preserve"> p. 754–66.</w:t>
      </w:r>
    </w:p>
    <w:sectPr w:rsidR="00053950" w:rsidSect="00703A7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966" w:rsidRDefault="00657966" w:rsidP="00657966">
      <w:pPr>
        <w:spacing w:after="0" w:line="240" w:lineRule="auto"/>
      </w:pPr>
      <w:r>
        <w:separator/>
      </w:r>
    </w:p>
  </w:endnote>
  <w:endnote w:type="continuationSeparator" w:id="0">
    <w:p w:rsidR="00657966" w:rsidRDefault="00657966" w:rsidP="006579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073700115"/>
      <w:docPartObj>
        <w:docPartGallery w:val="Page Numbers (Bottom of Page)"/>
        <w:docPartUnique/>
      </w:docPartObj>
    </w:sdtPr>
    <w:sdtContent>
      <w:p w:rsidR="000132D2" w:rsidRDefault="008C5EA5" w:rsidP="006C5317">
        <w:pPr>
          <w:pStyle w:val="Footer"/>
          <w:framePr w:wrap="none" w:vAnchor="text" w:hAnchor="margin" w:xAlign="right" w:y="1"/>
          <w:rPr>
            <w:rStyle w:val="PageNumber"/>
          </w:rPr>
        </w:pPr>
        <w:r>
          <w:rPr>
            <w:rStyle w:val="PageNumber"/>
          </w:rPr>
          <w:fldChar w:fldCharType="begin"/>
        </w:r>
        <w:r w:rsidR="00256087">
          <w:rPr>
            <w:rStyle w:val="PageNumber"/>
          </w:rPr>
          <w:instrText xml:space="preserve"> PAGE </w:instrText>
        </w:r>
        <w:r>
          <w:rPr>
            <w:rStyle w:val="PageNumber"/>
          </w:rPr>
          <w:fldChar w:fldCharType="end"/>
        </w:r>
      </w:p>
    </w:sdtContent>
  </w:sdt>
  <w:p w:rsidR="000132D2" w:rsidRDefault="00C302B7" w:rsidP="00D4133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Fonts w:ascii="Times New Roman" w:hAnsi="Times New Roman" w:cs="Times New Roman"/>
      </w:rPr>
      <w:id w:val="-2119909173"/>
      <w:docPartObj>
        <w:docPartGallery w:val="Page Numbers (Bottom of Page)"/>
        <w:docPartUnique/>
      </w:docPartObj>
    </w:sdtPr>
    <w:sdtContent>
      <w:p w:rsidR="000132D2" w:rsidRPr="00D41339" w:rsidRDefault="008C5EA5" w:rsidP="006C5317">
        <w:pPr>
          <w:pStyle w:val="Footer"/>
          <w:framePr w:wrap="none" w:vAnchor="text" w:hAnchor="margin" w:xAlign="right" w:y="1"/>
          <w:rPr>
            <w:rStyle w:val="PageNumber"/>
            <w:rFonts w:ascii="Times New Roman" w:hAnsi="Times New Roman" w:cs="Times New Roman"/>
          </w:rPr>
        </w:pPr>
        <w:r w:rsidRPr="00D41339">
          <w:rPr>
            <w:rStyle w:val="PageNumber"/>
            <w:rFonts w:ascii="Times New Roman" w:hAnsi="Times New Roman" w:cs="Times New Roman"/>
          </w:rPr>
          <w:fldChar w:fldCharType="begin"/>
        </w:r>
        <w:r w:rsidR="00256087" w:rsidRPr="00D41339">
          <w:rPr>
            <w:rStyle w:val="PageNumber"/>
            <w:rFonts w:ascii="Times New Roman" w:hAnsi="Times New Roman" w:cs="Times New Roman"/>
          </w:rPr>
          <w:instrText xml:space="preserve"> PAGE </w:instrText>
        </w:r>
        <w:r w:rsidRPr="00D41339">
          <w:rPr>
            <w:rStyle w:val="PageNumber"/>
            <w:rFonts w:ascii="Times New Roman" w:hAnsi="Times New Roman" w:cs="Times New Roman"/>
          </w:rPr>
          <w:fldChar w:fldCharType="separate"/>
        </w:r>
        <w:r w:rsidR="00C302B7">
          <w:rPr>
            <w:rStyle w:val="PageNumber"/>
            <w:rFonts w:ascii="Times New Roman" w:hAnsi="Times New Roman" w:cs="Times New Roman"/>
            <w:noProof/>
          </w:rPr>
          <w:t>2</w:t>
        </w:r>
        <w:r w:rsidRPr="00D41339">
          <w:rPr>
            <w:rStyle w:val="PageNumber"/>
            <w:rFonts w:ascii="Times New Roman" w:hAnsi="Times New Roman" w:cs="Times New Roman"/>
          </w:rPr>
          <w:fldChar w:fldCharType="end"/>
        </w:r>
      </w:p>
    </w:sdtContent>
  </w:sdt>
  <w:p w:rsidR="000132D2" w:rsidRPr="00D41339" w:rsidRDefault="00C302B7" w:rsidP="00D41339">
    <w:pPr>
      <w:pStyle w:val="Footer"/>
      <w:ind w:right="360"/>
      <w:rPr>
        <w:rFonts w:ascii="Times New Roman" w:hAnsi="Times New Roman" w:cs="Times New Roma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2D2" w:rsidRDefault="00C302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966" w:rsidRDefault="00657966" w:rsidP="00657966">
      <w:pPr>
        <w:spacing w:after="0" w:line="240" w:lineRule="auto"/>
      </w:pPr>
      <w:r>
        <w:separator/>
      </w:r>
    </w:p>
  </w:footnote>
  <w:footnote w:type="continuationSeparator" w:id="0">
    <w:p w:rsidR="00657966" w:rsidRDefault="00657966" w:rsidP="006579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2D2" w:rsidRDefault="00C302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2D2" w:rsidRDefault="00C302B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2D2" w:rsidRDefault="00C302B7">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DisplayPageBoundaries/>
  <w:proofState w:spelling="clean" w:grammar="clean"/>
  <w:defaultTabStop w:val="720"/>
  <w:characterSpacingControl w:val="doNotCompress"/>
  <w:footnotePr>
    <w:footnote w:id="-1"/>
    <w:footnote w:id="0"/>
  </w:footnotePr>
  <w:endnotePr>
    <w:endnote w:id="-1"/>
    <w:endnote w:id="0"/>
  </w:endnotePr>
  <w:compat/>
  <w:rsids>
    <w:rsidRoot w:val="00256087"/>
    <w:rsid w:val="0000424C"/>
    <w:rsid w:val="00015AAA"/>
    <w:rsid w:val="00053950"/>
    <w:rsid w:val="000C4EFA"/>
    <w:rsid w:val="0019183C"/>
    <w:rsid w:val="001B75ED"/>
    <w:rsid w:val="0022391D"/>
    <w:rsid w:val="00256087"/>
    <w:rsid w:val="002C546F"/>
    <w:rsid w:val="00371CBC"/>
    <w:rsid w:val="003C4C54"/>
    <w:rsid w:val="004D6038"/>
    <w:rsid w:val="004E696B"/>
    <w:rsid w:val="005A298D"/>
    <w:rsid w:val="005D2E70"/>
    <w:rsid w:val="00602338"/>
    <w:rsid w:val="00642CC8"/>
    <w:rsid w:val="00657966"/>
    <w:rsid w:val="006E18B0"/>
    <w:rsid w:val="007030F1"/>
    <w:rsid w:val="00725A6D"/>
    <w:rsid w:val="0072704C"/>
    <w:rsid w:val="00760968"/>
    <w:rsid w:val="007E5C31"/>
    <w:rsid w:val="00825F31"/>
    <w:rsid w:val="008C5EA5"/>
    <w:rsid w:val="008D7058"/>
    <w:rsid w:val="00984C38"/>
    <w:rsid w:val="009F29E5"/>
    <w:rsid w:val="00A36642"/>
    <w:rsid w:val="00A415AE"/>
    <w:rsid w:val="00AF04BE"/>
    <w:rsid w:val="00B60A94"/>
    <w:rsid w:val="00BB090B"/>
    <w:rsid w:val="00C302B7"/>
    <w:rsid w:val="00D0389D"/>
    <w:rsid w:val="00D54221"/>
    <w:rsid w:val="00DD54E4"/>
    <w:rsid w:val="00EA3A05"/>
    <w:rsid w:val="00F4025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4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6087"/>
    <w:pPr>
      <w:tabs>
        <w:tab w:val="center" w:pos="4680"/>
        <w:tab w:val="right" w:pos="9360"/>
      </w:tabs>
      <w:spacing w:after="0" w:line="240" w:lineRule="auto"/>
    </w:pPr>
    <w:rPr>
      <w:rFonts w:ascii="Arial" w:eastAsia="Arial" w:hAnsi="Arial" w:cs="Arial"/>
      <w:color w:val="000000"/>
      <w:lang w:val="en-US"/>
    </w:rPr>
  </w:style>
  <w:style w:type="character" w:customStyle="1" w:styleId="HeaderChar">
    <w:name w:val="Header Char"/>
    <w:basedOn w:val="DefaultParagraphFont"/>
    <w:link w:val="Header"/>
    <w:uiPriority w:val="99"/>
    <w:rsid w:val="00256087"/>
    <w:rPr>
      <w:rFonts w:ascii="Arial" w:eastAsia="Arial" w:hAnsi="Arial" w:cs="Arial"/>
      <w:color w:val="000000"/>
      <w:lang w:val="en-US"/>
    </w:rPr>
  </w:style>
  <w:style w:type="paragraph" w:styleId="Footer">
    <w:name w:val="footer"/>
    <w:basedOn w:val="Normal"/>
    <w:link w:val="FooterChar"/>
    <w:uiPriority w:val="99"/>
    <w:unhideWhenUsed/>
    <w:rsid w:val="00256087"/>
    <w:pPr>
      <w:tabs>
        <w:tab w:val="center" w:pos="4680"/>
        <w:tab w:val="right" w:pos="9360"/>
      </w:tabs>
      <w:spacing w:after="0" w:line="240" w:lineRule="auto"/>
    </w:pPr>
    <w:rPr>
      <w:rFonts w:ascii="Arial" w:eastAsia="Arial" w:hAnsi="Arial" w:cs="Arial"/>
      <w:color w:val="000000"/>
      <w:lang w:val="en-US"/>
    </w:rPr>
  </w:style>
  <w:style w:type="character" w:customStyle="1" w:styleId="FooterChar">
    <w:name w:val="Footer Char"/>
    <w:basedOn w:val="DefaultParagraphFont"/>
    <w:link w:val="Footer"/>
    <w:uiPriority w:val="99"/>
    <w:rsid w:val="00256087"/>
    <w:rPr>
      <w:rFonts w:ascii="Arial" w:eastAsia="Arial" w:hAnsi="Arial" w:cs="Arial"/>
      <w:color w:val="000000"/>
      <w:lang w:val="en-US"/>
    </w:rPr>
  </w:style>
  <w:style w:type="table" w:customStyle="1" w:styleId="ListTable6Colorful1">
    <w:name w:val="List Table 6 Colorful1"/>
    <w:basedOn w:val="TableNormal"/>
    <w:uiPriority w:val="51"/>
    <w:rsid w:val="00256087"/>
    <w:pPr>
      <w:spacing w:after="0" w:line="240" w:lineRule="auto"/>
    </w:pPr>
    <w:rPr>
      <w:rFonts w:ascii="Arial" w:eastAsia="Arial" w:hAnsi="Arial" w:cs="Arial"/>
      <w:color w:val="000000" w:themeColor="text1"/>
      <w:lang w:val="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uiPriority w:val="99"/>
    <w:semiHidden/>
    <w:unhideWhenUsed/>
    <w:rsid w:val="00256087"/>
  </w:style>
  <w:style w:type="table" w:customStyle="1" w:styleId="PlainTable22">
    <w:name w:val="Plain Table 22"/>
    <w:basedOn w:val="TableNormal"/>
    <w:uiPriority w:val="99"/>
    <w:rsid w:val="00256087"/>
    <w:pPr>
      <w:spacing w:after="0" w:line="240" w:lineRule="auto"/>
    </w:pPr>
    <w:rPr>
      <w:rFonts w:ascii="Arial" w:eastAsia="Arial" w:hAnsi="Arial" w:cs="Arial"/>
      <w:color w:val="00000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99"/>
    <w:rsid w:val="00256087"/>
    <w:pPr>
      <w:spacing w:after="0" w:line="240" w:lineRule="auto"/>
    </w:pPr>
    <w:rPr>
      <w:rFonts w:ascii="Arial" w:eastAsia="Arial" w:hAnsi="Arial" w:cs="Arial"/>
      <w:color w:val="000000"/>
      <w:lang w:val="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E1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8B0"/>
    <w:rPr>
      <w:rFonts w:ascii="Tahoma" w:hAnsi="Tahoma" w:cs="Tahoma"/>
      <w:sz w:val="16"/>
      <w:szCs w:val="16"/>
    </w:rPr>
  </w:style>
  <w:style w:type="paragraph" w:styleId="Bibliography">
    <w:name w:val="Bibliography"/>
    <w:basedOn w:val="Normal"/>
    <w:next w:val="Normal"/>
    <w:uiPriority w:val="37"/>
    <w:semiHidden/>
    <w:unhideWhenUsed/>
    <w:rsid w:val="0005395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2943</Words>
  <Characters>16780</Characters>
  <Application>Microsoft Office Word</Application>
  <DocSecurity>0</DocSecurity>
  <Lines>139</Lines>
  <Paragraphs>39</Paragraphs>
  <ScaleCrop>false</ScaleCrop>
  <Company/>
  <LinksUpToDate>false</LinksUpToDate>
  <CharactersWithSpaces>19684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0013434</dc:creator>
  <cp:lastModifiedBy>0013434</cp:lastModifiedBy>
  <cp:revision>8</cp:revision>
  <dcterms:created xsi:type="dcterms:W3CDTF">2019-09-25T06:51:00Z</dcterms:created>
  <dcterms:modified xsi:type="dcterms:W3CDTF">2019-09-25T08:44:00Z</dcterms:modified>
</cp:coreProperties>
</file>