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44" w:rsidRDefault="00215040" w:rsidP="006B3D5B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Additional File</w:t>
      </w:r>
      <w:bookmarkStart w:id="0" w:name="_GoBack"/>
      <w:bookmarkEnd w:id="0"/>
      <w:r w:rsidR="006B3D5B" w:rsidRPr="006B3D5B">
        <w:rPr>
          <w:rFonts w:ascii="Times New Roman" w:eastAsia="Times New Roman" w:hAnsi="Times New Roman" w:cs="Times New Roman"/>
          <w:b/>
          <w:lang w:val="en-US"/>
        </w:rPr>
        <w:t xml:space="preserve"> 2.</w:t>
      </w:r>
      <w:r w:rsidR="006B3D5B">
        <w:rPr>
          <w:rFonts w:ascii="Times New Roman" w:eastAsia="Times New Roman" w:hAnsi="Times New Roman" w:cs="Times New Roman"/>
          <w:lang w:val="en-US"/>
        </w:rPr>
        <w:t xml:space="preserve"> The differences in opinions and practices between the most experienced quartile of </w:t>
      </w:r>
      <w:r w:rsidR="00317444">
        <w:rPr>
          <w:rFonts w:ascii="Times New Roman" w:eastAsia="Times New Roman" w:hAnsi="Times New Roman" w:cs="Times New Roman"/>
          <w:lang w:val="en-US"/>
        </w:rPr>
        <w:t xml:space="preserve">Finnish HEMS </w:t>
      </w:r>
      <w:r w:rsidR="006B3D5B">
        <w:rPr>
          <w:rFonts w:ascii="Times New Roman" w:eastAsia="Times New Roman" w:hAnsi="Times New Roman" w:cs="Times New Roman"/>
          <w:lang w:val="en-US"/>
        </w:rPr>
        <w:t xml:space="preserve">physicians (with 20 years or more work experience as physician in total, </w:t>
      </w:r>
      <w:r w:rsidR="006B3D5B" w:rsidRPr="00984926">
        <w:rPr>
          <w:rFonts w:ascii="Times New Roman" w:eastAsia="Times New Roman" w:hAnsi="Times New Roman" w:cs="Times New Roman"/>
          <w:i/>
          <w:lang w:val="en-US"/>
        </w:rPr>
        <w:t>n</w:t>
      </w:r>
      <w:r w:rsidR="00977B14">
        <w:rPr>
          <w:rFonts w:ascii="Times New Roman" w:eastAsia="Times New Roman" w:hAnsi="Times New Roman" w:cs="Times New Roman"/>
          <w:lang w:val="en-US"/>
        </w:rPr>
        <w:t>=12</w:t>
      </w:r>
      <w:r w:rsidR="006B3D5B">
        <w:rPr>
          <w:rFonts w:ascii="Times New Roman" w:eastAsia="Times New Roman" w:hAnsi="Times New Roman" w:cs="Times New Roman"/>
          <w:lang w:val="en-US"/>
        </w:rPr>
        <w:t>) and other physicians (</w:t>
      </w:r>
      <w:r w:rsidR="006B3D5B" w:rsidRPr="00880CDF">
        <w:rPr>
          <w:rFonts w:ascii="Times New Roman" w:eastAsia="Times New Roman" w:hAnsi="Times New Roman" w:cs="Times New Roman"/>
          <w:i/>
          <w:lang w:val="en-US"/>
        </w:rPr>
        <w:t>n</w:t>
      </w:r>
      <w:r w:rsidR="00977B14">
        <w:rPr>
          <w:rFonts w:ascii="Times New Roman" w:eastAsia="Times New Roman" w:hAnsi="Times New Roman" w:cs="Times New Roman"/>
          <w:lang w:val="en-US"/>
        </w:rPr>
        <w:t>=47</w:t>
      </w:r>
      <w:r w:rsidR="006B3D5B">
        <w:rPr>
          <w:rFonts w:ascii="Times New Roman" w:eastAsia="Times New Roman" w:hAnsi="Times New Roman" w:cs="Times New Roman"/>
          <w:lang w:val="en-US"/>
        </w:rPr>
        <w:t>) ana</w:t>
      </w:r>
      <w:r w:rsidR="00317444">
        <w:rPr>
          <w:rFonts w:ascii="Times New Roman" w:eastAsia="Times New Roman" w:hAnsi="Times New Roman" w:cs="Times New Roman"/>
          <w:lang w:val="en-US"/>
        </w:rPr>
        <w:t xml:space="preserve">lysed with Fisher’s </w:t>
      </w:r>
      <w:r w:rsidR="00BA478B">
        <w:rPr>
          <w:rFonts w:ascii="Times New Roman" w:eastAsia="Times New Roman" w:hAnsi="Times New Roman" w:cs="Times New Roman"/>
          <w:lang w:val="en-US"/>
        </w:rPr>
        <w:t>e</w:t>
      </w:r>
      <w:r w:rsidR="00317444">
        <w:rPr>
          <w:rFonts w:ascii="Times New Roman" w:eastAsia="Times New Roman" w:hAnsi="Times New Roman" w:cs="Times New Roman"/>
          <w:lang w:val="en-US"/>
        </w:rPr>
        <w:t>xact test.</w:t>
      </w:r>
    </w:p>
    <w:tbl>
      <w:tblPr>
        <w:tblpPr w:leftFromText="141" w:rightFromText="141" w:vertAnchor="page" w:horzAnchor="margin" w:tblpY="2867"/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57"/>
        <w:gridCol w:w="535"/>
        <w:gridCol w:w="510"/>
        <w:gridCol w:w="549"/>
        <w:gridCol w:w="414"/>
        <w:gridCol w:w="555"/>
        <w:gridCol w:w="58"/>
        <w:gridCol w:w="1167"/>
      </w:tblGrid>
      <w:tr w:rsidR="00317444" w:rsidRPr="00215040" w:rsidTr="00317444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The question or claim with significant difference</w:t>
            </w:r>
          </w:p>
        </w:tc>
        <w:tc>
          <w:tcPr>
            <w:tcW w:w="5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 xml:space="preserve">The distribution of answers on </w:t>
            </w:r>
            <w:r w:rsidR="00A302A1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five</w:t>
            </w:r>
            <w:r w:rsidRPr="00A302A1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-point Likert-scale (%)</w:t>
            </w:r>
          </w:p>
        </w:tc>
      </w:tr>
      <w:tr w:rsidR="00317444" w:rsidRPr="00A302A1" w:rsidTr="00317444">
        <w:trPr>
          <w:trHeight w:val="400"/>
        </w:trPr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17444" w:rsidRPr="00A302A1" w:rsidRDefault="00782D22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Fully</w:t>
            </w:r>
            <w:r w:rsidR="00317444"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 xml:space="preserve"> agree/</w:t>
            </w:r>
            <w:r w:rsidR="00E57B8D"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constantly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Disagree/never</w:t>
            </w:r>
          </w:p>
        </w:tc>
      </w:tr>
      <w:tr w:rsidR="00317444" w:rsidRPr="00A302A1" w:rsidTr="00317444">
        <w:trPr>
          <w:trHeight w:val="400"/>
        </w:trPr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</w:p>
        </w:tc>
        <w:tc>
          <w:tcPr>
            <w:tcW w:w="2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444" w:rsidRPr="00A302A1" w:rsidRDefault="00317444" w:rsidP="003174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  1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3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4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5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p</w:t>
            </w:r>
          </w:p>
        </w:tc>
      </w:tr>
      <w:tr w:rsidR="00317444" w:rsidRPr="00215040" w:rsidTr="00317444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Reasons for LCOs and cancellations on HEMS missions: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highlight w:val="lightGray"/>
                <w:lang w:val="en-US" w:eastAsia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highlight w:val="lightGray"/>
                <w:lang w:val="en-US" w:eastAsia="fi-F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highlight w:val="lightGray"/>
                <w:lang w:val="en-US" w:eastAsia="fi-FI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highlight w:val="lightGray"/>
                <w:lang w:val="en-US" w:eastAsia="fi-F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highlight w:val="lightGray"/>
                <w:lang w:val="en-US" w:eastAsia="fi-FI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Age of the patient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25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0.002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The patient is in an HCF or NH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0.003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Multiple or severe comorbidities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0.004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The patient is not in need for emergency medical care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0.003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bookmarkStart w:id="1" w:name="OLE_LINK2"/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LCOs are an essential part of HEMS </w:t>
            </w:r>
          </w:p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physician’s work</w:t>
            </w:r>
            <w:bookmarkEnd w:id="1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0.016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</w:t>
            </w:r>
          </w:p>
        </w:tc>
        <w:tc>
          <w:tcPr>
            <w:tcW w:w="12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It is relieving that I can </w:t>
            </w:r>
            <w:r w:rsidR="00565BE6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make</w:t>
            </w:r>
            <w:r w:rsid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 </w:t>
            </w:r>
            <w:proofErr w:type="gramStart"/>
            <w:r w:rsid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a</w:t>
            </w:r>
            <w:proofErr w:type="gramEnd"/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 LCO without meeting the patient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33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0.035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6</w:t>
            </w:r>
          </w:p>
        </w:tc>
        <w:tc>
          <w:tcPr>
            <w:tcW w:w="12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HEMS physician need to make decisions concerning patients in HCF if a paramedic asks for consultation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0.031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</w:t>
            </w:r>
          </w:p>
        </w:tc>
        <w:tc>
          <w:tcPr>
            <w:tcW w:w="12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The situations, in which I </w:t>
            </w:r>
            <w:r w:rsidR="00565BE6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mak</w:t>
            </w:r>
            <w:r w:rsid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e </w:t>
            </w:r>
            <w:proofErr w:type="gramStart"/>
            <w:r w:rsid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a</w:t>
            </w:r>
            <w:proofErr w:type="gramEnd"/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 LCO, are generally clear to me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0.033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</w:t>
            </w:r>
          </w:p>
        </w:tc>
        <w:tc>
          <w:tcPr>
            <w:tcW w:w="12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 w:val="restart"/>
            <w:tcBorders>
              <w:left w:val="nil"/>
              <w:right w:val="nil"/>
            </w:tcBorders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I have good knowledge-based capacity to </w:t>
            </w:r>
            <w:r w:rsidR="00565BE6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mak</w:t>
            </w:r>
            <w:r w:rsid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e</w:t>
            </w: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 xml:space="preserve"> LCOs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Most experienced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0.035</w:t>
            </w:r>
          </w:p>
        </w:tc>
      </w:tr>
      <w:tr w:rsidR="00317444" w:rsidRPr="00A302A1" w:rsidTr="00317444">
        <w:trPr>
          <w:trHeight w:val="320"/>
        </w:trPr>
        <w:tc>
          <w:tcPr>
            <w:tcW w:w="340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Less experienced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444" w:rsidRPr="00A302A1" w:rsidRDefault="00317444" w:rsidP="0031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  <w:r w:rsidRPr="00A302A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  <w:t>0</w:t>
            </w:r>
          </w:p>
        </w:tc>
        <w:tc>
          <w:tcPr>
            <w:tcW w:w="1225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17444" w:rsidRPr="00A302A1" w:rsidRDefault="00317444" w:rsidP="003174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fi-FI"/>
              </w:rPr>
            </w:pPr>
          </w:p>
        </w:tc>
      </w:tr>
    </w:tbl>
    <w:p w:rsidR="00977B14" w:rsidRDefault="00977B14" w:rsidP="006B3D5B">
      <w:pPr>
        <w:jc w:val="both"/>
        <w:rPr>
          <w:rFonts w:ascii="Times New Roman" w:hAnsi="Times New Roman" w:cs="Times New Roman"/>
          <w:lang w:val="en-US"/>
        </w:rPr>
      </w:pPr>
    </w:p>
    <w:p w:rsidR="00317444" w:rsidRDefault="00317444" w:rsidP="006B3D5B">
      <w:pPr>
        <w:jc w:val="both"/>
        <w:rPr>
          <w:rFonts w:ascii="Times New Roman" w:hAnsi="Times New Roman" w:cs="Times New Roman"/>
          <w:lang w:val="en-US"/>
        </w:rPr>
      </w:pPr>
    </w:p>
    <w:p w:rsidR="00317444" w:rsidRDefault="00317444" w:rsidP="006B3D5B">
      <w:pPr>
        <w:jc w:val="both"/>
        <w:rPr>
          <w:rFonts w:eastAsia="Times New Roman" w:cs="Times New Roman"/>
          <w:sz w:val="20"/>
          <w:szCs w:val="20"/>
          <w:lang w:val="en-US"/>
        </w:rPr>
      </w:pPr>
    </w:p>
    <w:p w:rsidR="00317444" w:rsidRPr="00317444" w:rsidRDefault="00317444" w:rsidP="006B3D5B">
      <w:pPr>
        <w:jc w:val="both"/>
        <w:rPr>
          <w:rFonts w:cs="Times New Roman"/>
          <w:sz w:val="20"/>
          <w:szCs w:val="20"/>
          <w:lang w:val="en-US"/>
        </w:rPr>
      </w:pPr>
      <w:r w:rsidRPr="00317444">
        <w:rPr>
          <w:rFonts w:eastAsia="Times New Roman" w:cs="Times New Roman"/>
          <w:sz w:val="20"/>
          <w:szCs w:val="20"/>
          <w:lang w:val="en-US"/>
        </w:rPr>
        <w:t>LCO is a limitation of care order, HCF is a health care facility and NH is a nursing home.</w:t>
      </w:r>
    </w:p>
    <w:sectPr w:rsidR="00317444" w:rsidRPr="00317444" w:rsidSect="009A00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5B"/>
    <w:rsid w:val="00215040"/>
    <w:rsid w:val="003135D6"/>
    <w:rsid w:val="00317444"/>
    <w:rsid w:val="00565BE6"/>
    <w:rsid w:val="00605481"/>
    <w:rsid w:val="006B3D5B"/>
    <w:rsid w:val="006F1002"/>
    <w:rsid w:val="00782D22"/>
    <w:rsid w:val="00813E76"/>
    <w:rsid w:val="009303E4"/>
    <w:rsid w:val="00977B14"/>
    <w:rsid w:val="009A00A3"/>
    <w:rsid w:val="009D1D73"/>
    <w:rsid w:val="00A302A1"/>
    <w:rsid w:val="00A84CBE"/>
    <w:rsid w:val="00AB4E44"/>
    <w:rsid w:val="00B2293B"/>
    <w:rsid w:val="00BA478B"/>
    <w:rsid w:val="00E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22BC7"/>
  <w14:defaultImageDpi w14:val="32767"/>
  <w15:chartTrackingRefBased/>
  <w15:docId w15:val="{49EE81E1-2616-6642-AEAA-7F442F4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6B3D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ECC60-1ED3-164B-86E7-5FBACC3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1437</Characters>
  <Application>Microsoft Office Word</Application>
  <DocSecurity>0</DocSecurity>
  <Lines>24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Kangasniemi</dc:creator>
  <cp:keywords/>
  <dc:description/>
  <cp:lastModifiedBy>Heidi Kangasniemi</cp:lastModifiedBy>
  <cp:revision>2</cp:revision>
  <dcterms:created xsi:type="dcterms:W3CDTF">2019-06-17T19:39:00Z</dcterms:created>
  <dcterms:modified xsi:type="dcterms:W3CDTF">2019-06-17T19:39:00Z</dcterms:modified>
</cp:coreProperties>
</file>