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C" w:rsidRDefault="007C419C" w:rsidP="007C419C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Additional file 2</w:t>
      </w:r>
    </w:p>
    <w:p w:rsidR="00F4598D" w:rsidRDefault="00F4598D" w:rsidP="007C419C">
      <w:pPr>
        <w:spacing w:line="480" w:lineRule="auto"/>
        <w:rPr>
          <w:rFonts w:hint="eastAsia"/>
          <w:b/>
          <w:sz w:val="24"/>
          <w:szCs w:val="24"/>
        </w:rPr>
      </w:pPr>
    </w:p>
    <w:p w:rsidR="00F4598D" w:rsidRDefault="00F4598D" w:rsidP="007C419C">
      <w:pPr>
        <w:spacing w:line="480" w:lineRule="auto"/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2380" cy="3667760"/>
            <wp:effectExtent l="0" t="0" r="5080" b="8890"/>
            <wp:docPr id="1" name="Picture 1" descr="H:\GZ Projects\AR projects\Peng hua\Paper\Allergy\Figure 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Z Projects\AR projects\Peng hua\Paper\Allergy\Figure E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5"/>
                    <a:stretch/>
                  </pic:blipFill>
                  <pic:spPr bwMode="auto">
                    <a:xfrm>
                      <a:off x="0" y="0"/>
                      <a:ext cx="5274310" cy="36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19C" w:rsidRDefault="007C419C" w:rsidP="007C419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Figure </w:t>
      </w:r>
      <w:r>
        <w:rPr>
          <w:rFonts w:hint="eastAsia"/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Dose and time point experiments for secretion of IFN-γ and IL-6 in U937 cells upon histamine or 4-MeHA stimulation. The relative mRNA expression levels of H1R and H4R in U937 cells were analyzed by quantitative PCR (A). Data shown as mean ± SD. Secretion of IFN-γ and IL-6 was shown following the time series (from 0h to 72h) in different concentrations of histamine (B, C) or 4-MeHA (D, E). </w:t>
      </w:r>
      <w:proofErr w:type="gramStart"/>
      <w:r>
        <w:rPr>
          <w:sz w:val="24"/>
          <w:szCs w:val="24"/>
        </w:rPr>
        <w:t>Data shown as mean ± SEM.</w:t>
      </w:r>
      <w:proofErr w:type="gramEnd"/>
      <w:r>
        <w:rPr>
          <w:sz w:val="24"/>
          <w:szCs w:val="24"/>
        </w:rPr>
        <w:t xml:space="preserve"> </w:t>
      </w:r>
    </w:p>
    <w:p w:rsidR="000124A2" w:rsidRDefault="000124A2"/>
    <w:sectPr w:rsidR="00012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9C"/>
    <w:rsid w:val="000124A2"/>
    <w:rsid w:val="007C419C"/>
    <w:rsid w:val="00E323C5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9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8D"/>
    <w:rPr>
      <w:rFonts w:ascii="Calibri" w:eastAsia="宋体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9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8D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>sums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LCW</cp:lastModifiedBy>
  <cp:revision>2</cp:revision>
  <dcterms:created xsi:type="dcterms:W3CDTF">2019-09-26T09:54:00Z</dcterms:created>
  <dcterms:modified xsi:type="dcterms:W3CDTF">2019-09-27T09:41:00Z</dcterms:modified>
</cp:coreProperties>
</file>