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820CE" w14:textId="731B2D05" w:rsidR="005115E6" w:rsidRDefault="00CE4AEF" w:rsidP="00435DB2">
      <w:pPr>
        <w:spacing w:line="480" w:lineRule="exact"/>
        <w:rPr>
          <w:rFonts w:ascii="Arial" w:hAnsi="Arial" w:cs="Arial"/>
          <w:b/>
        </w:rPr>
      </w:pPr>
      <w:r w:rsidRPr="00CE4AEF">
        <w:rPr>
          <w:rFonts w:ascii="Arial" w:hAnsi="Arial" w:cs="Arial"/>
          <w:b/>
        </w:rPr>
        <w:t xml:space="preserve">Figure </w:t>
      </w:r>
      <w:r w:rsidR="00881DA3" w:rsidRPr="00821CBF">
        <w:rPr>
          <w:rFonts w:ascii="Arial" w:hAnsi="Arial" w:cs="Arial"/>
          <w:b/>
        </w:rPr>
        <w:t>S</w:t>
      </w:r>
      <w:r w:rsidR="00B57785" w:rsidRPr="00821CBF">
        <w:rPr>
          <w:rFonts w:ascii="Arial" w:hAnsi="Arial" w:cs="Arial"/>
          <w:b/>
        </w:rPr>
        <w:t>3</w:t>
      </w:r>
    </w:p>
    <w:p w14:paraId="236F5FA5" w14:textId="749B09E1" w:rsidR="00CE4AEF" w:rsidRPr="00821CBF" w:rsidRDefault="00821CBF" w:rsidP="00435DB2">
      <w:pPr>
        <w:spacing w:line="480" w:lineRule="exact"/>
        <w:rPr>
          <w:rFonts w:ascii="Arial" w:hAnsi="Arial" w:cs="Arial"/>
          <w:b/>
        </w:rPr>
      </w:pPr>
      <w:r w:rsidRPr="00821CBF">
        <w:rPr>
          <w:rFonts w:ascii="Arial" w:hAnsi="Arial" w:cs="Arial"/>
          <w:b/>
        </w:rPr>
        <w:drawing>
          <wp:anchor distT="0" distB="0" distL="114300" distR="114300" simplePos="0" relativeHeight="251658240" behindDoc="0" locked="0" layoutInCell="1" allowOverlap="1" wp14:anchorId="6BFCF050" wp14:editId="5699E21E">
            <wp:simplePos x="0" y="0"/>
            <wp:positionH relativeFrom="column">
              <wp:posOffset>23005</wp:posOffset>
            </wp:positionH>
            <wp:positionV relativeFrom="paragraph">
              <wp:posOffset>47625</wp:posOffset>
            </wp:positionV>
            <wp:extent cx="4444365" cy="6053455"/>
            <wp:effectExtent l="0" t="0" r="635" b="444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87" r="18097"/>
                    <a:stretch/>
                  </pic:blipFill>
                  <pic:spPr bwMode="auto">
                    <a:xfrm>
                      <a:off x="0" y="0"/>
                      <a:ext cx="4444365" cy="6053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B50A7F" w14:textId="298B0559" w:rsidR="00CE4AEF" w:rsidRDefault="00CE4AEF" w:rsidP="00435DB2">
      <w:pPr>
        <w:spacing w:line="480" w:lineRule="exact"/>
        <w:rPr>
          <w:rFonts w:ascii="Arial" w:hAnsi="Arial" w:cs="Arial"/>
          <w:b/>
        </w:rPr>
      </w:pPr>
    </w:p>
    <w:p w14:paraId="76605D89" w14:textId="5C152765" w:rsidR="00CE4AEF" w:rsidRDefault="00CE4AEF" w:rsidP="00435DB2">
      <w:pPr>
        <w:spacing w:line="480" w:lineRule="exact"/>
        <w:rPr>
          <w:rFonts w:ascii="Arial" w:hAnsi="Arial" w:cs="Arial"/>
          <w:b/>
        </w:rPr>
      </w:pPr>
    </w:p>
    <w:p w14:paraId="69F141D6" w14:textId="43904F59" w:rsidR="00CE4AEF" w:rsidRDefault="00CE4AEF" w:rsidP="00435DB2">
      <w:pPr>
        <w:spacing w:line="480" w:lineRule="exact"/>
        <w:rPr>
          <w:rFonts w:ascii="Arial" w:hAnsi="Arial" w:cs="Arial"/>
          <w:b/>
        </w:rPr>
      </w:pPr>
    </w:p>
    <w:p w14:paraId="6777A341" w14:textId="77777777" w:rsidR="00CE4AEF" w:rsidRDefault="00CE4AEF" w:rsidP="00435DB2">
      <w:pPr>
        <w:spacing w:line="480" w:lineRule="exact"/>
        <w:rPr>
          <w:rFonts w:ascii="Arial" w:hAnsi="Arial" w:cs="Arial"/>
          <w:b/>
        </w:rPr>
      </w:pPr>
    </w:p>
    <w:p w14:paraId="73BEDFC2" w14:textId="77777777" w:rsidR="00CE4AEF" w:rsidRDefault="00CE4AEF" w:rsidP="00435DB2">
      <w:pPr>
        <w:spacing w:line="480" w:lineRule="exact"/>
        <w:rPr>
          <w:rFonts w:ascii="Arial" w:hAnsi="Arial" w:cs="Arial"/>
          <w:b/>
        </w:rPr>
      </w:pPr>
    </w:p>
    <w:p w14:paraId="7C9B0BEF" w14:textId="77777777" w:rsidR="00CE4AEF" w:rsidRDefault="00CE4AEF" w:rsidP="00435DB2">
      <w:pPr>
        <w:spacing w:line="480" w:lineRule="exact"/>
        <w:rPr>
          <w:rFonts w:ascii="Arial" w:hAnsi="Arial" w:cs="Arial"/>
          <w:b/>
        </w:rPr>
      </w:pPr>
    </w:p>
    <w:p w14:paraId="6325D6C5" w14:textId="77777777" w:rsidR="00CE4AEF" w:rsidRDefault="00CE4AEF" w:rsidP="00435DB2">
      <w:pPr>
        <w:spacing w:line="480" w:lineRule="exact"/>
        <w:rPr>
          <w:rFonts w:ascii="Arial" w:hAnsi="Arial" w:cs="Arial"/>
          <w:b/>
        </w:rPr>
      </w:pPr>
    </w:p>
    <w:p w14:paraId="3DAD22A7" w14:textId="77777777" w:rsidR="00CE4AEF" w:rsidRDefault="00CE4AEF" w:rsidP="00435DB2">
      <w:pPr>
        <w:spacing w:line="480" w:lineRule="exact"/>
        <w:rPr>
          <w:rFonts w:ascii="Arial" w:hAnsi="Arial" w:cs="Arial"/>
          <w:b/>
        </w:rPr>
      </w:pPr>
    </w:p>
    <w:p w14:paraId="36172767" w14:textId="77777777" w:rsidR="00CE4AEF" w:rsidRDefault="00CE4AEF" w:rsidP="00435DB2">
      <w:pPr>
        <w:spacing w:line="480" w:lineRule="exact"/>
        <w:rPr>
          <w:rFonts w:ascii="Arial" w:hAnsi="Arial" w:cs="Arial"/>
          <w:b/>
        </w:rPr>
      </w:pPr>
    </w:p>
    <w:p w14:paraId="314F5FE1" w14:textId="77777777" w:rsidR="00CE4AEF" w:rsidRDefault="00CE4AEF" w:rsidP="00435DB2">
      <w:pPr>
        <w:spacing w:line="480" w:lineRule="exact"/>
        <w:rPr>
          <w:rFonts w:ascii="Arial" w:hAnsi="Arial" w:cs="Arial"/>
          <w:b/>
        </w:rPr>
      </w:pPr>
    </w:p>
    <w:p w14:paraId="4D1DFCD3" w14:textId="77777777" w:rsidR="00CE4AEF" w:rsidRDefault="00CE4AEF" w:rsidP="00435DB2">
      <w:pPr>
        <w:spacing w:line="480" w:lineRule="exact"/>
        <w:rPr>
          <w:rFonts w:ascii="Arial" w:hAnsi="Arial" w:cs="Arial"/>
          <w:b/>
        </w:rPr>
      </w:pPr>
    </w:p>
    <w:p w14:paraId="12790C70" w14:textId="1F807BA8" w:rsidR="00CE4AEF" w:rsidRDefault="00CE4AEF" w:rsidP="00435DB2">
      <w:pPr>
        <w:spacing w:line="480" w:lineRule="exact"/>
        <w:rPr>
          <w:rFonts w:ascii="Arial" w:hAnsi="Arial" w:cs="Arial"/>
          <w:b/>
        </w:rPr>
      </w:pPr>
    </w:p>
    <w:p w14:paraId="1F149667" w14:textId="4AA0601D" w:rsidR="00B57785" w:rsidRDefault="00B57785" w:rsidP="00435DB2">
      <w:pPr>
        <w:spacing w:line="480" w:lineRule="exact"/>
        <w:rPr>
          <w:rFonts w:ascii="Arial" w:hAnsi="Arial" w:cs="Arial"/>
          <w:b/>
        </w:rPr>
      </w:pPr>
    </w:p>
    <w:p w14:paraId="059420EA" w14:textId="620B6187" w:rsidR="00B57785" w:rsidRDefault="00B57785" w:rsidP="00435DB2">
      <w:pPr>
        <w:spacing w:line="480" w:lineRule="exact"/>
        <w:rPr>
          <w:rFonts w:ascii="Arial" w:hAnsi="Arial" w:cs="Arial"/>
          <w:b/>
        </w:rPr>
      </w:pPr>
    </w:p>
    <w:p w14:paraId="69A953C1" w14:textId="544267E1" w:rsidR="00B57785" w:rsidRDefault="00B57785" w:rsidP="00435DB2">
      <w:pPr>
        <w:spacing w:line="480" w:lineRule="exact"/>
        <w:rPr>
          <w:rFonts w:ascii="Arial" w:hAnsi="Arial" w:cs="Arial"/>
          <w:b/>
        </w:rPr>
      </w:pPr>
    </w:p>
    <w:p w14:paraId="129816F5" w14:textId="63090470" w:rsidR="00B57785" w:rsidRDefault="00B57785" w:rsidP="00435DB2">
      <w:pPr>
        <w:spacing w:line="480" w:lineRule="exact"/>
        <w:rPr>
          <w:rFonts w:ascii="Arial" w:hAnsi="Arial" w:cs="Arial"/>
          <w:b/>
        </w:rPr>
      </w:pPr>
    </w:p>
    <w:p w14:paraId="6BFC34A5" w14:textId="3F69D3EB" w:rsidR="00B57785" w:rsidRDefault="00B57785" w:rsidP="00435DB2">
      <w:pPr>
        <w:spacing w:line="480" w:lineRule="exact"/>
        <w:rPr>
          <w:rFonts w:ascii="Arial" w:hAnsi="Arial" w:cs="Arial"/>
          <w:b/>
        </w:rPr>
      </w:pPr>
    </w:p>
    <w:p w14:paraId="59F3C4CC" w14:textId="072A8A43" w:rsidR="00B57785" w:rsidRDefault="00B57785" w:rsidP="00435DB2">
      <w:pPr>
        <w:spacing w:line="480" w:lineRule="exact"/>
        <w:rPr>
          <w:rFonts w:ascii="Arial" w:hAnsi="Arial" w:cs="Arial"/>
          <w:b/>
        </w:rPr>
      </w:pPr>
    </w:p>
    <w:p w14:paraId="0606ECDB" w14:textId="1874290B" w:rsidR="00B57785" w:rsidRDefault="00B57785" w:rsidP="00435DB2">
      <w:pPr>
        <w:spacing w:line="480" w:lineRule="exact"/>
        <w:rPr>
          <w:rFonts w:ascii="Arial" w:hAnsi="Arial" w:cs="Arial"/>
          <w:b/>
        </w:rPr>
      </w:pPr>
    </w:p>
    <w:p w14:paraId="37BCC1AF" w14:textId="6B3E44B8" w:rsidR="00AB5D19" w:rsidRPr="00821CBF" w:rsidRDefault="00CE4AEF" w:rsidP="00435DB2">
      <w:pPr>
        <w:spacing w:line="480" w:lineRule="exact"/>
        <w:rPr>
          <w:rFonts w:ascii="Times New Roman" w:hAnsi="Times New Roman" w:cs="Times New Roman"/>
          <w:color w:val="000000" w:themeColor="text1"/>
        </w:rPr>
      </w:pPr>
      <w:r w:rsidRPr="00821CBF">
        <w:rPr>
          <w:rFonts w:ascii="Times New Roman" w:hAnsi="Times New Roman" w:cs="Times New Roman"/>
          <w:b/>
          <w:kern w:val="0"/>
        </w:rPr>
        <w:t xml:space="preserve">Figure </w:t>
      </w:r>
      <w:r w:rsidR="00881DA3" w:rsidRPr="00821CBF">
        <w:rPr>
          <w:rFonts w:ascii="Times New Roman" w:hAnsi="Times New Roman" w:cs="Times New Roman"/>
          <w:b/>
          <w:kern w:val="0"/>
        </w:rPr>
        <w:t>S</w:t>
      </w:r>
      <w:r w:rsidR="00B57785" w:rsidRPr="00821CBF">
        <w:rPr>
          <w:rFonts w:ascii="Times New Roman" w:hAnsi="Times New Roman" w:cs="Times New Roman"/>
          <w:b/>
          <w:kern w:val="0"/>
        </w:rPr>
        <w:t>3</w:t>
      </w:r>
      <w:r w:rsidRPr="00821CBF">
        <w:rPr>
          <w:rFonts w:ascii="Times New Roman" w:hAnsi="Times New Roman" w:cs="Times New Roman"/>
          <w:b/>
          <w:kern w:val="0"/>
        </w:rPr>
        <w:t xml:space="preserve">. </w:t>
      </w:r>
      <w:r w:rsidRPr="00821CBF">
        <w:rPr>
          <w:rFonts w:ascii="Times New Roman" w:hAnsi="Times New Roman" w:cs="Times New Roman"/>
          <w:b/>
          <w:color w:val="000000" w:themeColor="text1"/>
        </w:rPr>
        <w:t xml:space="preserve">Comparison of gene expression scores with IHC scores for </w:t>
      </w:r>
      <w:r w:rsidR="0088263B" w:rsidRPr="00821CBF">
        <w:rPr>
          <w:rFonts w:ascii="Times New Roman" w:hAnsi="Times New Roman" w:cs="Times New Roman"/>
          <w:b/>
          <w:color w:val="000000" w:themeColor="text1"/>
        </w:rPr>
        <w:t>CUP</w:t>
      </w:r>
      <w:r w:rsidRPr="00821CBF">
        <w:rPr>
          <w:rFonts w:ascii="Times New Roman" w:hAnsi="Times New Roman" w:cs="Times New Roman"/>
          <w:b/>
          <w:color w:val="000000" w:themeColor="text1"/>
        </w:rPr>
        <w:t xml:space="preserve"> (</w:t>
      </w:r>
      <w:r w:rsidRPr="00821CBF">
        <w:rPr>
          <w:rFonts w:ascii="Times New Roman" w:hAnsi="Times New Roman" w:cs="Times New Roman"/>
          <w:b/>
          <w:i/>
          <w:kern w:val="0"/>
        </w:rPr>
        <w:t>n</w:t>
      </w:r>
      <w:r w:rsidRPr="00821CBF">
        <w:rPr>
          <w:rFonts w:ascii="Times New Roman" w:hAnsi="Times New Roman" w:cs="Times New Roman"/>
          <w:b/>
          <w:color w:val="000000" w:themeColor="text1"/>
        </w:rPr>
        <w:t xml:space="preserve"> = 72).</w:t>
      </w:r>
    </w:p>
    <w:p w14:paraId="4B4AD7BD" w14:textId="2C05C141" w:rsidR="004E18D8" w:rsidRPr="004E18D8" w:rsidRDefault="00AB5D19" w:rsidP="001A7195">
      <w:pPr>
        <w:spacing w:line="480" w:lineRule="exact"/>
        <w:rPr>
          <w:rFonts w:ascii="Times New Roman" w:hAnsi="Times New Roman" w:cs="Times New Roman"/>
        </w:rPr>
      </w:pPr>
      <w:r w:rsidRPr="00821CBF">
        <w:rPr>
          <w:rFonts w:ascii="Times New Roman" w:hAnsi="Times New Roman" w:cs="Times New Roman"/>
          <w:kern w:val="0"/>
        </w:rPr>
        <w:t>(</w:t>
      </w:r>
      <w:r w:rsidRPr="00821CBF">
        <w:rPr>
          <w:rFonts w:ascii="Times New Roman" w:hAnsi="Times New Roman" w:cs="Times New Roman"/>
          <w:b/>
          <w:kern w:val="0"/>
        </w:rPr>
        <w:t>a</w:t>
      </w:r>
      <w:r w:rsidR="00277032" w:rsidRPr="00821CBF">
        <w:rPr>
          <w:rFonts w:ascii="Times New Roman" w:hAnsi="Times New Roman" w:cs="Times New Roman"/>
          <w:b/>
          <w:kern w:val="0"/>
        </w:rPr>
        <w:t>, b</w:t>
      </w:r>
      <w:r w:rsidRPr="00821CBF">
        <w:rPr>
          <w:rFonts w:ascii="Times New Roman" w:hAnsi="Times New Roman" w:cs="Times New Roman"/>
          <w:kern w:val="0"/>
        </w:rPr>
        <w:t>)</w:t>
      </w:r>
      <w:r w:rsidR="00CE4AEF" w:rsidRPr="00821CBF">
        <w:rPr>
          <w:rFonts w:ascii="Times New Roman" w:hAnsi="Times New Roman" w:cs="Times New Roman"/>
          <w:color w:val="000000" w:themeColor="text1"/>
        </w:rPr>
        <w:t xml:space="preserve"> Dot plot of </w:t>
      </w:r>
      <w:r w:rsidR="00CE4AEF" w:rsidRPr="00821CBF">
        <w:rPr>
          <w:rFonts w:ascii="Times New Roman" w:hAnsi="Times New Roman" w:cs="Times New Roman"/>
          <w:i/>
          <w:color w:val="000000" w:themeColor="text1"/>
        </w:rPr>
        <w:t>CD274 (PD-L1)</w:t>
      </w:r>
      <w:r w:rsidR="00CE4AEF" w:rsidRPr="00821CBF">
        <w:rPr>
          <w:rFonts w:ascii="Times New Roman" w:hAnsi="Times New Roman" w:cs="Times New Roman"/>
          <w:color w:val="000000" w:themeColor="text1"/>
        </w:rPr>
        <w:t xml:space="preserve"> gene expression score according to the PD-L1 tumor proportion score (TPS) </w:t>
      </w:r>
      <w:r w:rsidR="00277032" w:rsidRPr="00821CBF">
        <w:rPr>
          <w:rFonts w:ascii="Times New Roman" w:hAnsi="Times New Roman" w:cs="Times New Roman"/>
          <w:color w:val="000000" w:themeColor="text1"/>
        </w:rPr>
        <w:t xml:space="preserve">(&lt;1%, </w:t>
      </w:r>
      <w:r w:rsidR="00277032" w:rsidRPr="00821CBF">
        <w:rPr>
          <w:rFonts w:ascii="Times New Roman" w:hAnsi="Times New Roman" w:cs="Times New Roman"/>
          <w:i/>
          <w:color w:val="000000" w:themeColor="text1"/>
        </w:rPr>
        <w:t>n</w:t>
      </w:r>
      <w:r w:rsidR="00277032" w:rsidRPr="00821CBF">
        <w:rPr>
          <w:rFonts w:ascii="Times New Roman" w:hAnsi="Times New Roman" w:cs="Times New Roman"/>
          <w:color w:val="000000" w:themeColor="text1"/>
        </w:rPr>
        <w:t xml:space="preserve"> = 47; ≥1%, </w:t>
      </w:r>
      <w:r w:rsidR="00277032" w:rsidRPr="00821CBF">
        <w:rPr>
          <w:rFonts w:ascii="Times New Roman" w:hAnsi="Times New Roman" w:cs="Times New Roman"/>
          <w:i/>
          <w:color w:val="000000" w:themeColor="text1"/>
        </w:rPr>
        <w:t>n</w:t>
      </w:r>
      <w:r w:rsidR="00277032" w:rsidRPr="00821CBF">
        <w:rPr>
          <w:rFonts w:ascii="Times New Roman" w:hAnsi="Times New Roman" w:cs="Times New Roman"/>
          <w:color w:val="000000" w:themeColor="text1"/>
        </w:rPr>
        <w:t xml:space="preserve"> = 25) </w:t>
      </w:r>
      <w:r w:rsidR="00020A57" w:rsidRPr="00821CBF">
        <w:rPr>
          <w:rFonts w:ascii="Times New Roman" w:hAnsi="Times New Roman" w:cs="Times New Roman"/>
          <w:color w:val="000000" w:themeColor="text1"/>
        </w:rPr>
        <w:t>(</w:t>
      </w:r>
      <w:r w:rsidR="00020A57" w:rsidRPr="00821CBF">
        <w:rPr>
          <w:rFonts w:ascii="Times New Roman" w:hAnsi="Times New Roman" w:cs="Times New Roman"/>
          <w:b/>
          <w:color w:val="000000" w:themeColor="text1"/>
        </w:rPr>
        <w:t>a</w:t>
      </w:r>
      <w:r w:rsidR="00020A57" w:rsidRPr="00821CBF">
        <w:rPr>
          <w:rFonts w:ascii="Times New Roman" w:hAnsi="Times New Roman" w:cs="Times New Roman"/>
          <w:color w:val="000000" w:themeColor="text1"/>
        </w:rPr>
        <w:t>)</w:t>
      </w:r>
      <w:bookmarkStart w:id="0" w:name="_GoBack"/>
      <w:bookmarkEnd w:id="0"/>
      <w:r w:rsidR="00020A57" w:rsidRPr="00821CBF">
        <w:rPr>
          <w:rFonts w:ascii="Times New Roman" w:hAnsi="Times New Roman" w:cs="Times New Roman"/>
          <w:color w:val="000000" w:themeColor="text1"/>
        </w:rPr>
        <w:t xml:space="preserve"> </w:t>
      </w:r>
      <w:r w:rsidR="0088263B" w:rsidRPr="00821CBF">
        <w:rPr>
          <w:rFonts w:ascii="Times New Roman" w:hAnsi="Times New Roman" w:cs="Times New Roman"/>
          <w:color w:val="000000" w:themeColor="text1"/>
        </w:rPr>
        <w:t>or</w:t>
      </w:r>
      <w:r w:rsidR="00B57785" w:rsidRPr="00821CBF">
        <w:rPr>
          <w:rFonts w:ascii="Times New Roman" w:hAnsi="Times New Roman" w:cs="Times New Roman"/>
          <w:color w:val="000000" w:themeColor="text1"/>
        </w:rPr>
        <w:t xml:space="preserve"> PD-L1 combined p</w:t>
      </w:r>
      <w:r w:rsidR="00277032" w:rsidRPr="00821CBF">
        <w:rPr>
          <w:rFonts w:ascii="Times New Roman" w:hAnsi="Times New Roman" w:cs="Times New Roman"/>
          <w:color w:val="000000" w:themeColor="text1"/>
        </w:rPr>
        <w:t>ositive</w:t>
      </w:r>
      <w:r w:rsidR="00B57785" w:rsidRPr="00821CBF">
        <w:rPr>
          <w:rFonts w:ascii="Times New Roman" w:hAnsi="Times New Roman" w:cs="Times New Roman"/>
          <w:color w:val="000000" w:themeColor="text1"/>
        </w:rPr>
        <w:t xml:space="preserve"> score (CPS) </w:t>
      </w:r>
      <w:r w:rsidR="00277032" w:rsidRPr="00821CBF">
        <w:rPr>
          <w:rFonts w:ascii="Times New Roman" w:hAnsi="Times New Roman" w:cs="Times New Roman"/>
          <w:color w:val="000000" w:themeColor="text1"/>
        </w:rPr>
        <w:t xml:space="preserve">(&lt;1%, </w:t>
      </w:r>
      <w:r w:rsidR="00277032" w:rsidRPr="00821CBF">
        <w:rPr>
          <w:rFonts w:ascii="Times New Roman" w:hAnsi="Times New Roman" w:cs="Times New Roman"/>
          <w:i/>
          <w:color w:val="000000" w:themeColor="text1"/>
        </w:rPr>
        <w:t>n</w:t>
      </w:r>
      <w:r w:rsidR="00277032" w:rsidRPr="00821CBF">
        <w:rPr>
          <w:rFonts w:ascii="Times New Roman" w:hAnsi="Times New Roman" w:cs="Times New Roman"/>
          <w:color w:val="000000" w:themeColor="text1"/>
        </w:rPr>
        <w:t xml:space="preserve"> = 35; ≥1%, </w:t>
      </w:r>
      <w:r w:rsidR="00277032" w:rsidRPr="00821CBF">
        <w:rPr>
          <w:rFonts w:ascii="Times New Roman" w:hAnsi="Times New Roman" w:cs="Times New Roman"/>
          <w:i/>
          <w:color w:val="000000" w:themeColor="text1"/>
        </w:rPr>
        <w:t>n</w:t>
      </w:r>
      <w:r w:rsidR="00277032" w:rsidRPr="00821CBF">
        <w:rPr>
          <w:rFonts w:ascii="Times New Roman" w:hAnsi="Times New Roman" w:cs="Times New Roman"/>
          <w:color w:val="000000" w:themeColor="text1"/>
        </w:rPr>
        <w:t xml:space="preserve"> = 37) </w:t>
      </w:r>
      <w:r w:rsidR="00020A57" w:rsidRPr="00821CBF">
        <w:rPr>
          <w:rFonts w:ascii="Times New Roman" w:hAnsi="Times New Roman" w:cs="Times New Roman"/>
          <w:color w:val="000000" w:themeColor="text1"/>
        </w:rPr>
        <w:t>(</w:t>
      </w:r>
      <w:r w:rsidR="00020A57" w:rsidRPr="00821CBF">
        <w:rPr>
          <w:rFonts w:ascii="Times New Roman" w:hAnsi="Times New Roman" w:cs="Times New Roman"/>
          <w:b/>
          <w:color w:val="000000" w:themeColor="text1"/>
        </w:rPr>
        <w:t>b</w:t>
      </w:r>
      <w:r w:rsidR="00020A57" w:rsidRPr="00821CBF">
        <w:rPr>
          <w:rFonts w:ascii="Times New Roman" w:hAnsi="Times New Roman" w:cs="Times New Roman"/>
          <w:color w:val="000000" w:themeColor="text1"/>
        </w:rPr>
        <w:t xml:space="preserve">) </w:t>
      </w:r>
      <w:r w:rsidR="00CE4AEF" w:rsidRPr="00821CBF">
        <w:rPr>
          <w:rFonts w:ascii="Times New Roman" w:hAnsi="Times New Roman" w:cs="Times New Roman"/>
          <w:color w:val="000000" w:themeColor="text1"/>
        </w:rPr>
        <w:t xml:space="preserve">determined by </w:t>
      </w:r>
      <w:r w:rsidR="00BA5820" w:rsidRPr="00821CBF">
        <w:rPr>
          <w:rFonts w:ascii="Times New Roman" w:hAnsi="Times New Roman" w:cs="Times New Roman"/>
          <w:color w:val="000000" w:themeColor="text1"/>
        </w:rPr>
        <w:t>immunohistochemistry (</w:t>
      </w:r>
      <w:r w:rsidR="00CE4AEF" w:rsidRPr="00821CBF">
        <w:rPr>
          <w:rFonts w:ascii="Times New Roman" w:hAnsi="Times New Roman" w:cs="Times New Roman"/>
          <w:color w:val="000000" w:themeColor="text1"/>
        </w:rPr>
        <w:t>IHC</w:t>
      </w:r>
      <w:r w:rsidR="00BA5820" w:rsidRPr="00821CBF">
        <w:rPr>
          <w:rFonts w:ascii="Times New Roman" w:hAnsi="Times New Roman" w:cs="Times New Roman"/>
          <w:color w:val="000000" w:themeColor="text1"/>
        </w:rPr>
        <w:t>)</w:t>
      </w:r>
      <w:r w:rsidR="00CE4AEF" w:rsidRPr="00821CBF">
        <w:rPr>
          <w:rFonts w:ascii="Times New Roman" w:hAnsi="Times New Roman" w:cs="Times New Roman"/>
          <w:color w:val="000000" w:themeColor="text1"/>
        </w:rPr>
        <w:t xml:space="preserve">. The mean and standard error of the mean values are shown, and the </w:t>
      </w:r>
      <w:r w:rsidR="00CE4AEF" w:rsidRPr="00821CBF">
        <w:rPr>
          <w:rFonts w:ascii="Times New Roman" w:hAnsi="Times New Roman" w:cs="Times New Roman"/>
          <w:i/>
          <w:color w:val="000000" w:themeColor="text1"/>
        </w:rPr>
        <w:t>P</w:t>
      </w:r>
      <w:r w:rsidR="00CE4AEF" w:rsidRPr="00821CBF">
        <w:rPr>
          <w:rFonts w:ascii="Times New Roman" w:hAnsi="Times New Roman" w:cs="Times New Roman"/>
          <w:color w:val="000000" w:themeColor="text1"/>
        </w:rPr>
        <w:t xml:space="preserve"> value</w:t>
      </w:r>
      <w:r w:rsidR="0088263B" w:rsidRPr="00821CBF">
        <w:rPr>
          <w:rFonts w:ascii="Times New Roman" w:hAnsi="Times New Roman" w:cs="Times New Roman"/>
          <w:color w:val="000000" w:themeColor="text1"/>
        </w:rPr>
        <w:t>s</w:t>
      </w:r>
      <w:r w:rsidR="00CE4AEF" w:rsidRPr="00821CBF">
        <w:rPr>
          <w:rFonts w:ascii="Times New Roman" w:hAnsi="Times New Roman" w:cs="Times New Roman"/>
          <w:color w:val="000000" w:themeColor="text1"/>
        </w:rPr>
        <w:t xml:space="preserve"> w</w:t>
      </w:r>
      <w:r w:rsidR="0088263B" w:rsidRPr="00821CBF">
        <w:rPr>
          <w:rFonts w:ascii="Times New Roman" w:hAnsi="Times New Roman" w:cs="Times New Roman"/>
          <w:color w:val="000000" w:themeColor="text1"/>
        </w:rPr>
        <w:t>ere</w:t>
      </w:r>
      <w:r w:rsidR="00CE4AEF" w:rsidRPr="00821CBF">
        <w:rPr>
          <w:rFonts w:ascii="Times New Roman" w:hAnsi="Times New Roman" w:cs="Times New Roman"/>
          <w:color w:val="000000" w:themeColor="text1"/>
        </w:rPr>
        <w:t xml:space="preserve"> determined with the Wilcoxon rank sum test. </w:t>
      </w:r>
      <w:r w:rsidRPr="00821CBF">
        <w:rPr>
          <w:rFonts w:ascii="Times New Roman" w:hAnsi="Times New Roman" w:cs="Times New Roman"/>
          <w:kern w:val="0"/>
        </w:rPr>
        <w:t>(</w:t>
      </w:r>
      <w:r w:rsidRPr="00821CBF">
        <w:rPr>
          <w:rFonts w:ascii="Times New Roman" w:hAnsi="Times New Roman" w:cs="Times New Roman"/>
          <w:b/>
          <w:kern w:val="0"/>
        </w:rPr>
        <w:t>c,</w:t>
      </w:r>
      <w:r w:rsidR="00881DA3" w:rsidRPr="00821CBF">
        <w:rPr>
          <w:rFonts w:ascii="Times New Roman" w:hAnsi="Times New Roman" w:cs="Times New Roman"/>
          <w:b/>
          <w:kern w:val="0"/>
        </w:rPr>
        <w:t xml:space="preserve"> </w:t>
      </w:r>
      <w:r w:rsidRPr="00821CBF">
        <w:rPr>
          <w:rFonts w:ascii="Times New Roman" w:hAnsi="Times New Roman" w:cs="Times New Roman"/>
          <w:b/>
          <w:kern w:val="0"/>
        </w:rPr>
        <w:t>d,</w:t>
      </w:r>
      <w:r w:rsidR="00881DA3" w:rsidRPr="00821CBF">
        <w:rPr>
          <w:rFonts w:ascii="Times New Roman" w:hAnsi="Times New Roman" w:cs="Times New Roman"/>
          <w:b/>
          <w:kern w:val="0"/>
        </w:rPr>
        <w:t xml:space="preserve"> </w:t>
      </w:r>
      <w:r w:rsidRPr="00821CBF">
        <w:rPr>
          <w:rFonts w:ascii="Times New Roman" w:hAnsi="Times New Roman" w:cs="Times New Roman"/>
          <w:b/>
          <w:kern w:val="0"/>
        </w:rPr>
        <w:t>e</w:t>
      </w:r>
      <w:r w:rsidR="00277032" w:rsidRPr="00821CBF">
        <w:rPr>
          <w:rFonts w:ascii="Times New Roman" w:hAnsi="Times New Roman" w:cs="Times New Roman"/>
          <w:b/>
          <w:kern w:val="0"/>
        </w:rPr>
        <w:t>, f</w:t>
      </w:r>
      <w:r w:rsidRPr="00821CBF">
        <w:rPr>
          <w:rFonts w:ascii="Times New Roman" w:hAnsi="Times New Roman" w:cs="Times New Roman"/>
          <w:kern w:val="0"/>
        </w:rPr>
        <w:t>)</w:t>
      </w:r>
      <w:r w:rsidR="00CE4AEF" w:rsidRPr="00821CBF">
        <w:rPr>
          <w:rFonts w:ascii="Times New Roman" w:hAnsi="Times New Roman" w:cs="Times New Roman"/>
          <w:color w:val="000000" w:themeColor="text1"/>
        </w:rPr>
        <w:t xml:space="preserve"> Scatter plots of CD8</w:t>
      </w:r>
      <w:r w:rsidR="00CE4AEF" w:rsidRPr="00821CBF">
        <w:rPr>
          <w:rFonts w:ascii="Times New Roman" w:hAnsi="Times New Roman" w:cs="Times New Roman"/>
          <w:color w:val="000000" w:themeColor="text1"/>
          <w:vertAlign w:val="superscript"/>
        </w:rPr>
        <w:t>+</w:t>
      </w:r>
      <w:r w:rsidR="00CE4AEF" w:rsidRPr="00821CBF">
        <w:rPr>
          <w:rFonts w:ascii="Times New Roman" w:hAnsi="Times New Roman" w:cs="Times New Roman"/>
          <w:color w:val="000000" w:themeColor="text1"/>
        </w:rPr>
        <w:t xml:space="preserve"> (</w:t>
      </w:r>
      <w:r w:rsidR="00277032" w:rsidRPr="00821CBF">
        <w:rPr>
          <w:rFonts w:ascii="Times New Roman" w:hAnsi="Times New Roman" w:cs="Times New Roman"/>
          <w:b/>
          <w:color w:val="000000" w:themeColor="text1"/>
        </w:rPr>
        <w:t>c</w:t>
      </w:r>
      <w:r w:rsidR="00CE4AEF" w:rsidRPr="00821CBF">
        <w:rPr>
          <w:rFonts w:ascii="Times New Roman" w:hAnsi="Times New Roman" w:cs="Times New Roman"/>
          <w:color w:val="000000" w:themeColor="text1"/>
        </w:rPr>
        <w:t xml:space="preserve">), </w:t>
      </w:r>
      <w:proofErr w:type="spellStart"/>
      <w:r w:rsidR="00CE4AEF" w:rsidRPr="00821CBF">
        <w:rPr>
          <w:rFonts w:ascii="Times New Roman" w:hAnsi="Times New Roman" w:cs="Times New Roman"/>
          <w:color w:val="000000" w:themeColor="text1"/>
        </w:rPr>
        <w:t>forkhead</w:t>
      </w:r>
      <w:proofErr w:type="spellEnd"/>
      <w:r w:rsidR="00CE4AEF" w:rsidRPr="00821CBF">
        <w:rPr>
          <w:rFonts w:ascii="Times New Roman" w:hAnsi="Times New Roman" w:cs="Times New Roman"/>
          <w:color w:val="000000" w:themeColor="text1"/>
        </w:rPr>
        <w:t xml:space="preserve"> box P3 (FOXP</w:t>
      </w:r>
      <w:proofErr w:type="gramStart"/>
      <w:r w:rsidR="00CE4AEF" w:rsidRPr="00821CBF">
        <w:rPr>
          <w:rFonts w:ascii="Times New Roman" w:hAnsi="Times New Roman" w:cs="Times New Roman"/>
          <w:color w:val="000000" w:themeColor="text1"/>
        </w:rPr>
        <w:t>3)</w:t>
      </w:r>
      <w:r w:rsidR="00CE4AEF" w:rsidRPr="00821CBF">
        <w:rPr>
          <w:rFonts w:ascii="Times New Roman" w:hAnsi="Times New Roman" w:cs="Times New Roman"/>
          <w:color w:val="000000" w:themeColor="text1"/>
          <w:vertAlign w:val="superscript"/>
        </w:rPr>
        <w:t>+</w:t>
      </w:r>
      <w:proofErr w:type="gramEnd"/>
      <w:r w:rsidR="00CE4AEF" w:rsidRPr="00821CBF">
        <w:rPr>
          <w:rFonts w:ascii="Times New Roman" w:hAnsi="Times New Roman" w:cs="Times New Roman"/>
          <w:color w:val="000000" w:themeColor="text1"/>
        </w:rPr>
        <w:t xml:space="preserve"> (</w:t>
      </w:r>
      <w:r w:rsidR="00277032" w:rsidRPr="00821CBF">
        <w:rPr>
          <w:rFonts w:ascii="Times New Roman" w:hAnsi="Times New Roman" w:cs="Times New Roman"/>
          <w:b/>
          <w:color w:val="000000" w:themeColor="text1"/>
        </w:rPr>
        <w:t>d</w:t>
      </w:r>
      <w:r w:rsidR="00CE4AEF" w:rsidRPr="00821CBF">
        <w:rPr>
          <w:rFonts w:ascii="Times New Roman" w:hAnsi="Times New Roman" w:cs="Times New Roman"/>
          <w:color w:val="000000" w:themeColor="text1"/>
        </w:rPr>
        <w:t>), lymphocyte activation gene–3 (LAG-3)</w:t>
      </w:r>
      <w:r w:rsidR="00CE4AEF" w:rsidRPr="00821CBF">
        <w:rPr>
          <w:rFonts w:ascii="Times New Roman" w:hAnsi="Times New Roman" w:cs="Times New Roman"/>
          <w:color w:val="000000" w:themeColor="text1"/>
          <w:vertAlign w:val="superscript"/>
        </w:rPr>
        <w:t>+</w:t>
      </w:r>
      <w:r w:rsidR="00CE4AEF" w:rsidRPr="00821CBF">
        <w:rPr>
          <w:rFonts w:ascii="Times New Roman" w:hAnsi="Times New Roman" w:cs="Times New Roman"/>
          <w:color w:val="000000" w:themeColor="text1"/>
        </w:rPr>
        <w:t xml:space="preserve"> (</w:t>
      </w:r>
      <w:r w:rsidR="00277032" w:rsidRPr="00821CBF">
        <w:rPr>
          <w:rFonts w:ascii="Times New Roman" w:hAnsi="Times New Roman" w:cs="Times New Roman"/>
          <w:b/>
          <w:color w:val="000000" w:themeColor="text1"/>
        </w:rPr>
        <w:t>e</w:t>
      </w:r>
      <w:r w:rsidR="00CE4AEF" w:rsidRPr="00821CBF">
        <w:rPr>
          <w:rFonts w:ascii="Times New Roman" w:hAnsi="Times New Roman" w:cs="Times New Roman"/>
          <w:color w:val="000000" w:themeColor="text1"/>
        </w:rPr>
        <w:t>), or T cell immunoglobulin and mucin domain–3 (TIM-3)</w:t>
      </w:r>
      <w:r w:rsidR="00CE4AEF" w:rsidRPr="00821CBF">
        <w:rPr>
          <w:rFonts w:ascii="Times New Roman" w:hAnsi="Times New Roman" w:cs="Times New Roman"/>
          <w:color w:val="000000" w:themeColor="text1"/>
          <w:vertAlign w:val="superscript"/>
        </w:rPr>
        <w:t>+</w:t>
      </w:r>
      <w:r w:rsidR="00CE4AEF" w:rsidRPr="00821CBF">
        <w:rPr>
          <w:rFonts w:ascii="Times New Roman" w:hAnsi="Times New Roman" w:cs="Times New Roman"/>
          <w:color w:val="000000" w:themeColor="text1"/>
        </w:rPr>
        <w:t xml:space="preserve"> (</w:t>
      </w:r>
      <w:r w:rsidR="00277032" w:rsidRPr="00821CBF">
        <w:rPr>
          <w:rFonts w:ascii="Times New Roman" w:hAnsi="Times New Roman" w:cs="Times New Roman"/>
          <w:b/>
          <w:color w:val="000000" w:themeColor="text1"/>
        </w:rPr>
        <w:t>f</w:t>
      </w:r>
      <w:r w:rsidR="00CE4AEF" w:rsidRPr="00821CBF">
        <w:rPr>
          <w:rFonts w:ascii="Times New Roman" w:hAnsi="Times New Roman" w:cs="Times New Roman"/>
          <w:color w:val="000000" w:themeColor="text1"/>
        </w:rPr>
        <w:t>) tumor-infiltrating lymphocyte (TIL) density determined by IHC versus the corresponding gene expression score. The Spearman rank correlation coefficient (</w:t>
      </w:r>
      <w:r w:rsidR="00CE4AEF" w:rsidRPr="00821CBF">
        <w:rPr>
          <w:rFonts w:ascii="Times New Roman" w:hAnsi="Times New Roman" w:cs="Times New Roman"/>
          <w:i/>
          <w:color w:val="000000" w:themeColor="text1"/>
        </w:rPr>
        <w:t>r</w:t>
      </w:r>
      <w:r w:rsidR="00CE4AEF" w:rsidRPr="00821CBF">
        <w:rPr>
          <w:rFonts w:ascii="Times New Roman" w:hAnsi="Times New Roman" w:cs="Times New Roman"/>
          <w:color w:val="000000" w:themeColor="text1"/>
        </w:rPr>
        <w:t xml:space="preserve">) and </w:t>
      </w:r>
      <w:r w:rsidR="00CE4AEF" w:rsidRPr="00821CBF">
        <w:rPr>
          <w:rFonts w:ascii="Times New Roman" w:hAnsi="Times New Roman" w:cs="Times New Roman"/>
          <w:i/>
          <w:color w:val="000000" w:themeColor="text1"/>
        </w:rPr>
        <w:t>P</w:t>
      </w:r>
      <w:r w:rsidR="00CE4AEF" w:rsidRPr="00821CBF">
        <w:rPr>
          <w:rFonts w:ascii="Times New Roman" w:hAnsi="Times New Roman" w:cs="Times New Roman"/>
          <w:color w:val="000000" w:themeColor="text1"/>
        </w:rPr>
        <w:t xml:space="preserve"> values are shown.</w:t>
      </w:r>
      <w:r w:rsidR="00BA5820" w:rsidRPr="00821CBF">
        <w:rPr>
          <w:rFonts w:ascii="Times New Roman" w:hAnsi="Times New Roman" w:cs="Times New Roman"/>
          <w:color w:val="000000" w:themeColor="text1"/>
        </w:rPr>
        <w:t xml:space="preserve"> CUP, cancer of unknown primary site.</w:t>
      </w:r>
    </w:p>
    <w:sectPr w:rsidR="004E18D8" w:rsidRPr="004E18D8" w:rsidSect="00435DB2">
      <w:pgSz w:w="11900" w:h="16840"/>
      <w:pgMar w:top="720" w:right="720" w:bottom="720" w:left="720" w:header="851" w:footer="992" w:gutter="0"/>
      <w:lnNumType w:countBy="1" w:restart="continuous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AEF"/>
    <w:rsid w:val="00020A57"/>
    <w:rsid w:val="00046CF7"/>
    <w:rsid w:val="00080DC4"/>
    <w:rsid w:val="000C08E6"/>
    <w:rsid w:val="00134C3F"/>
    <w:rsid w:val="001364F5"/>
    <w:rsid w:val="001463AA"/>
    <w:rsid w:val="00180D50"/>
    <w:rsid w:val="001A7195"/>
    <w:rsid w:val="0026254F"/>
    <w:rsid w:val="00277032"/>
    <w:rsid w:val="002A2D75"/>
    <w:rsid w:val="002A7EB8"/>
    <w:rsid w:val="002D47AD"/>
    <w:rsid w:val="00306795"/>
    <w:rsid w:val="0035064E"/>
    <w:rsid w:val="0036541F"/>
    <w:rsid w:val="00390827"/>
    <w:rsid w:val="00397E1F"/>
    <w:rsid w:val="003C5DA2"/>
    <w:rsid w:val="00420CF7"/>
    <w:rsid w:val="00435DB2"/>
    <w:rsid w:val="00454B04"/>
    <w:rsid w:val="00471731"/>
    <w:rsid w:val="00476DC7"/>
    <w:rsid w:val="004E18D8"/>
    <w:rsid w:val="00507802"/>
    <w:rsid w:val="00526799"/>
    <w:rsid w:val="00564E6E"/>
    <w:rsid w:val="00577E27"/>
    <w:rsid w:val="005D1948"/>
    <w:rsid w:val="006236D7"/>
    <w:rsid w:val="00654280"/>
    <w:rsid w:val="00687B7C"/>
    <w:rsid w:val="006A4EE3"/>
    <w:rsid w:val="006D6042"/>
    <w:rsid w:val="006F5CEE"/>
    <w:rsid w:val="00730D7F"/>
    <w:rsid w:val="00751CA2"/>
    <w:rsid w:val="007D774F"/>
    <w:rsid w:val="00821CBF"/>
    <w:rsid w:val="0082436F"/>
    <w:rsid w:val="00881DA3"/>
    <w:rsid w:val="0088263B"/>
    <w:rsid w:val="008A035C"/>
    <w:rsid w:val="008A7B95"/>
    <w:rsid w:val="008B1B9D"/>
    <w:rsid w:val="008D2BAB"/>
    <w:rsid w:val="009327B1"/>
    <w:rsid w:val="00974CC8"/>
    <w:rsid w:val="00976059"/>
    <w:rsid w:val="009864AF"/>
    <w:rsid w:val="00990296"/>
    <w:rsid w:val="009928A4"/>
    <w:rsid w:val="009B13FC"/>
    <w:rsid w:val="00A22126"/>
    <w:rsid w:val="00A2764D"/>
    <w:rsid w:val="00AB5D19"/>
    <w:rsid w:val="00B57785"/>
    <w:rsid w:val="00B93515"/>
    <w:rsid w:val="00BA5820"/>
    <w:rsid w:val="00BB2597"/>
    <w:rsid w:val="00BB5389"/>
    <w:rsid w:val="00C0637F"/>
    <w:rsid w:val="00C37620"/>
    <w:rsid w:val="00C44038"/>
    <w:rsid w:val="00C57A38"/>
    <w:rsid w:val="00C818F6"/>
    <w:rsid w:val="00C964D3"/>
    <w:rsid w:val="00CE4AEF"/>
    <w:rsid w:val="00CF6E58"/>
    <w:rsid w:val="00D31A39"/>
    <w:rsid w:val="00D4020C"/>
    <w:rsid w:val="00D43AB2"/>
    <w:rsid w:val="00D93987"/>
    <w:rsid w:val="00DB3BDF"/>
    <w:rsid w:val="00DE30D6"/>
    <w:rsid w:val="00E03837"/>
    <w:rsid w:val="00E334C3"/>
    <w:rsid w:val="00E44DBA"/>
    <w:rsid w:val="00E56EC1"/>
    <w:rsid w:val="00E95E18"/>
    <w:rsid w:val="00EC3571"/>
    <w:rsid w:val="00F52956"/>
    <w:rsid w:val="00FB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B7FE9B"/>
  <w14:defaultImageDpi w14:val="32767"/>
  <w15:chartTrackingRefBased/>
  <w15:docId w15:val="{A066D5BB-4BDA-A847-9F3F-23EA4D3C1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435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haratani koji</dc:creator>
  <cp:keywords/>
  <dc:description/>
  <cp:lastModifiedBy>haratani koji</cp:lastModifiedBy>
  <cp:revision>3</cp:revision>
  <cp:lastPrinted>2019-02-17T04:50:00Z</cp:lastPrinted>
  <dcterms:created xsi:type="dcterms:W3CDTF">2019-08-11T16:11:00Z</dcterms:created>
  <dcterms:modified xsi:type="dcterms:W3CDTF">2019-08-11T16:13:00Z</dcterms:modified>
</cp:coreProperties>
</file>