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b/>
          <w:sz w:val="24"/>
          <w:szCs w:val="32"/>
        </w:rPr>
      </w:pPr>
      <w:r>
        <w:rPr>
          <w:rFonts w:hint="eastAsia" w:ascii="Times New Roman" w:hAnsi="Times New Roman" w:cs="Times New Roman"/>
          <w:b/>
          <w:sz w:val="24"/>
          <w:szCs w:val="32"/>
        </w:rPr>
        <w:t>The</w:t>
      </w:r>
      <w:r>
        <w:rPr>
          <w:rFonts w:ascii="Times New Roman" w:hAnsi="Times New Roman" w:cs="Times New Roman"/>
          <w:b/>
          <w:sz w:val="24"/>
          <w:szCs w:val="32"/>
        </w:rPr>
        <w:t xml:space="preserve"> searching strategies used in platforms of PubMed</w:t>
      </w:r>
      <w:r>
        <w:rPr>
          <w:rFonts w:hint="eastAsia" w:ascii="Times New Roman" w:hAnsi="Times New Roman" w:cs="Times New Roman"/>
          <w:b/>
          <w:sz w:val="24"/>
          <w:szCs w:val="32"/>
          <w:lang w:val="en-US" w:eastAsia="zh-CN"/>
        </w:rPr>
        <w:t xml:space="preserve"> and </w:t>
      </w:r>
      <w:r>
        <w:rPr>
          <w:rFonts w:ascii="Times New Roman" w:hAnsi="Times New Roman" w:cs="Times New Roman"/>
          <w:b/>
          <w:sz w:val="24"/>
          <w:szCs w:val="32"/>
        </w:rPr>
        <w:t>EMBASE</w:t>
      </w:r>
    </w:p>
    <w:p>
      <w:pPr>
        <w:rPr>
          <w:rFonts w:ascii="Times New Roman" w:hAnsi="Times New Roman" w:cs="Times New Roman"/>
          <w:b/>
          <w:sz w:val="24"/>
          <w:szCs w:val="32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32"/>
        </w:rPr>
      </w:pPr>
      <w:r>
        <w:rPr>
          <w:rFonts w:hint="eastAsia" w:ascii="Times New Roman" w:hAnsi="Times New Roman" w:cs="Times New Roman"/>
          <w:b/>
          <w:sz w:val="24"/>
          <w:szCs w:val="32"/>
        </w:rPr>
        <w:t>PubMed:</w:t>
      </w:r>
    </w:p>
    <w:p>
      <w:pPr>
        <w:rPr>
          <w:rFonts w:hint="eastAsia" w:ascii="Times New Roman" w:hAnsi="Times New Roman" w:cs="Times New Roman"/>
          <w:bCs/>
          <w:i/>
          <w:iCs/>
          <w:sz w:val="24"/>
          <w:szCs w:val="32"/>
        </w:rPr>
      </w:pP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#1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(Femur Head Necroses[MeTH]) OR 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(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>Aseptic Necrosis of Femur Head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)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 OR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(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>Ischemic Necrosis Of Femoral Head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)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 OR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(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>Avascular Necrosis of Femur Head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)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 OR (Osteonecrosis of the femoral head) </w:t>
      </w:r>
    </w:p>
    <w:p>
      <w:pPr>
        <w:rPr>
          <w:rFonts w:hint="eastAsia" w:ascii="Times New Roman" w:hAnsi="Times New Roman" w:cs="Times New Roman"/>
          <w:bCs/>
          <w:i/>
          <w:iCs/>
          <w:sz w:val="24"/>
          <w:szCs w:val="32"/>
        </w:rPr>
      </w:pP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#2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(Core decompression[MeSH]) OR ( Core decompression) </w:t>
      </w:r>
      <w:bookmarkStart w:id="2" w:name="_GoBack"/>
      <w:bookmarkEnd w:id="2"/>
    </w:p>
    <w:p>
      <w:pPr>
        <w:rPr>
          <w:rFonts w:ascii="Times New Roman" w:hAnsi="Times New Roman" w:cs="Times New Roman"/>
          <w:bCs/>
          <w:i/>
          <w:iCs/>
          <w:sz w:val="24"/>
          <w:szCs w:val="32"/>
        </w:rPr>
      </w:pP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#3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#1 OR #2 </w:t>
      </w:r>
    </w:p>
    <w:p>
      <w:pPr>
        <w:rPr>
          <w:rFonts w:ascii="Times New Roman" w:hAnsi="Times New Roman" w:cs="Times New Roman"/>
          <w:bCs/>
          <w:i/>
          <w:iCs/>
          <w:sz w:val="24"/>
          <w:szCs w:val="32"/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  <w:bCs/>
          <w:i/>
          <w:iCs/>
          <w:sz w:val="24"/>
          <w:szCs w:val="32"/>
        </w:rPr>
      </w:pPr>
      <w:r>
        <w:rPr>
          <w:rFonts w:hint="eastAsia" w:ascii="Times New Roman" w:hAnsi="Times New Roman" w:cs="Times New Roman"/>
          <w:b/>
          <w:i/>
          <w:iCs/>
          <w:sz w:val="24"/>
          <w:szCs w:val="32"/>
        </w:rPr>
        <w:t>Embase:</w:t>
      </w:r>
    </w:p>
    <w:p>
      <w:pPr>
        <w:rPr>
          <w:rFonts w:hint="eastAsia" w:ascii="Times New Roman" w:hAnsi="Times New Roman" w:cs="Times New Roman"/>
          <w:bCs/>
          <w:i/>
          <w:iCs/>
          <w:sz w:val="24"/>
          <w:szCs w:val="32"/>
        </w:rPr>
      </w:pP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#1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'femur head necrosis'/exp </w:t>
      </w:r>
      <w:bookmarkStart w:id="0" w:name="OLE_LINK9"/>
    </w:p>
    <w:p>
      <w:pPr>
        <w:rPr>
          <w:rFonts w:hint="eastAsia" w:ascii="Times New Roman" w:hAnsi="Times New Roman" w:cs="Times New Roman"/>
          <w:bCs/>
          <w:i/>
          <w:iCs/>
          <w:sz w:val="24"/>
          <w:szCs w:val="32"/>
        </w:rPr>
      </w:pP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>#2</w:t>
      </w:r>
      <w:bookmarkEnd w:id="0"/>
      <w:bookmarkStart w:id="1" w:name="OLE_LINK10"/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>femur AND head AND necrosis</w:t>
      </w:r>
    </w:p>
    <w:p>
      <w:pPr>
        <w:rPr>
          <w:rFonts w:hint="eastAsia" w:ascii="Times New Roman" w:hAnsi="Times New Roman" w:cs="Times New Roman"/>
          <w:bCs/>
          <w:i/>
          <w:iCs/>
          <w:sz w:val="24"/>
          <w:szCs w:val="32"/>
        </w:rPr>
      </w:pP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>#</w:t>
      </w:r>
      <w:r>
        <w:rPr>
          <w:rFonts w:ascii="Times New Roman" w:hAnsi="Times New Roman" w:cs="Times New Roman"/>
          <w:bCs/>
          <w:i/>
          <w:iCs/>
          <w:sz w:val="24"/>
          <w:szCs w:val="32"/>
        </w:rPr>
        <w:t>3</w:t>
      </w:r>
      <w:bookmarkEnd w:id="1"/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>osteonecrosis AND of AND femoral AND head</w:t>
      </w:r>
    </w:p>
    <w:p>
      <w:pPr>
        <w:rPr>
          <w:rFonts w:hint="eastAsia" w:ascii="Times New Roman" w:hAnsi="Times New Roman" w:cs="Times New Roman" w:eastAsiaTheme="minorEastAsia"/>
          <w:bCs/>
          <w:i/>
          <w:iCs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>#</w:t>
      </w:r>
      <w:r>
        <w:rPr>
          <w:rFonts w:ascii="Times New Roman" w:hAnsi="Times New Roman" w:cs="Times New Roman"/>
          <w:bCs/>
          <w:i/>
          <w:iCs/>
          <w:sz w:val="24"/>
          <w:szCs w:val="32"/>
        </w:rPr>
        <w:t>4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 xml:space="preserve"> avascular AND necrosis AND of AND femur AND head</w:t>
      </w:r>
    </w:p>
    <w:p>
      <w:pP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>#</w:t>
      </w:r>
      <w:r>
        <w:rPr>
          <w:rFonts w:ascii="Times New Roman" w:hAnsi="Times New Roman" w:cs="Times New Roman"/>
          <w:bCs/>
          <w:i/>
          <w:iCs/>
          <w:sz w:val="24"/>
          <w:szCs w:val="32"/>
        </w:rPr>
        <w:t>5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  ischemic AND necrosis AND of AND femoral AND head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 xml:space="preserve"> </w:t>
      </w:r>
    </w:p>
    <w:p>
      <w:pP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#6  aseptic AND necrosis AND of AND femur AND head</w:t>
      </w:r>
    </w:p>
    <w:p>
      <w:pPr>
        <w:rPr>
          <w:rFonts w:hint="default" w:ascii="Times New Roman" w:hAnsi="Times New Roman" w:cs="Times New Roman"/>
          <w:bCs/>
          <w:i/>
          <w:iCs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#7  Osteonecrosis AND of AND the AND femoral AND head</w:t>
      </w:r>
    </w:p>
    <w:p>
      <w:pP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>#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8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>#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 AND #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</w:rPr>
        <w:t xml:space="preserve"> AND #</w:t>
      </w: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3 AND #4 AND #5 AND #6 AND #7</w:t>
      </w:r>
    </w:p>
    <w:p>
      <w:pP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#9  'core decompression'/exp</w:t>
      </w:r>
    </w:p>
    <w:p>
      <w:pP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#10  core AND decompression</w:t>
      </w:r>
    </w:p>
    <w:p>
      <w:pP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#11  #9 AND #10</w:t>
      </w:r>
    </w:p>
    <w:p>
      <w:pPr>
        <w:rPr>
          <w:rFonts w:hint="eastAsia" w:ascii="Times New Roman" w:hAnsi="Times New Roman" w:cs="Times New Roman"/>
          <w:bCs/>
          <w:i/>
          <w:iCs/>
          <w:sz w:val="24"/>
          <w:szCs w:val="32"/>
        </w:rPr>
      </w:pPr>
      <w:r>
        <w:rPr>
          <w:rFonts w:hint="eastAsia" w:ascii="Times New Roman" w:hAnsi="Times New Roman" w:cs="Times New Roman"/>
          <w:bCs/>
          <w:i/>
          <w:iCs/>
          <w:sz w:val="24"/>
          <w:szCs w:val="32"/>
          <w:lang w:val="en-US" w:eastAsia="zh-CN"/>
        </w:rPr>
        <w:t>#12  #8 AND #11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347A"/>
    <w:multiLevelType w:val="multilevel"/>
    <w:tmpl w:val="4999347A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75"/>
    <w:rsid w:val="0023029A"/>
    <w:rsid w:val="004D48E3"/>
    <w:rsid w:val="00544F75"/>
    <w:rsid w:val="009A114E"/>
    <w:rsid w:val="009A15E5"/>
    <w:rsid w:val="00B139BC"/>
    <w:rsid w:val="00C32B8C"/>
    <w:rsid w:val="18A65632"/>
    <w:rsid w:val="5FE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3068</Characters>
  <Lines>25</Lines>
  <Paragraphs>7</Paragraphs>
  <TotalTime>37</TotalTime>
  <ScaleCrop>false</ScaleCrop>
  <LinksUpToDate>false</LinksUpToDate>
  <CharactersWithSpaces>3599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2018-09-04T17:40:00Z</dcterms:created>
  <dc:creator>Administrator</dc:creator>
  <cp:lastModifiedBy>一僧。</cp:lastModifiedBy>
  <dcterms:modified xsi:type="dcterms:W3CDTF">2019-06-11T08:22:48Z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