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DD" w:rsidRPr="007E1229" w:rsidRDefault="00EC37DD" w:rsidP="00EC37DD">
      <w:pPr>
        <w:ind w:firstLineChars="100" w:firstLine="211"/>
        <w:rPr>
          <w:rFonts w:ascii="Times New Roman" w:hAnsi="Times New Roman" w:cs="Times New Roman"/>
          <w:b/>
          <w:color w:val="000000"/>
          <w:kern w:val="24"/>
          <w:szCs w:val="21"/>
        </w:rPr>
      </w:pPr>
      <w:proofErr w:type="gramStart"/>
      <w:r w:rsidRPr="007E1229">
        <w:rPr>
          <w:rFonts w:ascii="Times New Roman" w:hAnsi="Times New Roman" w:cs="Times New Roman" w:hint="eastAsia"/>
          <w:b/>
          <w:color w:val="000000"/>
          <w:kern w:val="24"/>
          <w:szCs w:val="21"/>
        </w:rPr>
        <w:t>a</w:t>
      </w:r>
      <w:proofErr w:type="gramEnd"/>
    </w:p>
    <w:p w:rsidR="00EC37DD" w:rsidRPr="007E1229" w:rsidRDefault="00EC37DD" w:rsidP="00EC37DD">
      <w:pPr>
        <w:ind w:firstLineChars="100" w:firstLine="210"/>
        <w:rPr>
          <w:rFonts w:ascii="Times New Roman" w:hAnsi="Times New Roman" w:cs="Times New Roman"/>
          <w:color w:val="000000"/>
          <w:kern w:val="24"/>
          <w:szCs w:val="21"/>
        </w:rPr>
      </w:pPr>
      <w:r w:rsidRPr="007E1229">
        <w:rPr>
          <w:rFonts w:ascii="Times New Roman" w:hAnsi="Times New Roman" w:cs="Times New Roman"/>
          <w:noProof/>
          <w:color w:val="000000"/>
          <w:kern w:val="24"/>
          <w:szCs w:val="21"/>
        </w:rPr>
        <w:drawing>
          <wp:inline distT="0" distB="0" distL="0" distR="0" wp14:anchorId="02F3EFEE" wp14:editId="63483727">
            <wp:extent cx="4675517" cy="3027872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37DD" w:rsidRPr="007E1229" w:rsidRDefault="00EC37DD" w:rsidP="00EC37DD">
      <w:pPr>
        <w:ind w:firstLineChars="100" w:firstLine="210"/>
        <w:rPr>
          <w:rFonts w:ascii="Times New Roman" w:hAnsi="Times New Roman" w:cs="Times New Roman"/>
          <w:color w:val="000000"/>
          <w:kern w:val="24"/>
          <w:szCs w:val="21"/>
        </w:rPr>
      </w:pPr>
    </w:p>
    <w:p w:rsidR="00EC37DD" w:rsidRPr="007E1229" w:rsidRDefault="00EC37DD" w:rsidP="00EC37DD">
      <w:pPr>
        <w:ind w:firstLineChars="100" w:firstLine="210"/>
        <w:rPr>
          <w:rFonts w:ascii="Times New Roman" w:hAnsi="Times New Roman" w:cs="Times New Roman"/>
          <w:color w:val="000000"/>
          <w:kern w:val="24"/>
          <w:szCs w:val="21"/>
        </w:rPr>
      </w:pPr>
    </w:p>
    <w:p w:rsidR="00EC37DD" w:rsidRPr="007E1229" w:rsidRDefault="00EC37DD" w:rsidP="00EC37DD">
      <w:pPr>
        <w:ind w:firstLineChars="100" w:firstLine="211"/>
        <w:rPr>
          <w:rFonts w:ascii="Times New Roman" w:hAnsi="Times New Roman" w:cs="Times New Roman"/>
          <w:b/>
          <w:color w:val="000000"/>
          <w:kern w:val="24"/>
          <w:szCs w:val="21"/>
        </w:rPr>
      </w:pPr>
      <w:proofErr w:type="gramStart"/>
      <w:r w:rsidRPr="007E1229">
        <w:rPr>
          <w:rFonts w:ascii="Times New Roman" w:hAnsi="Times New Roman" w:cs="Times New Roman" w:hint="eastAsia"/>
          <w:b/>
          <w:color w:val="000000"/>
          <w:kern w:val="24"/>
          <w:szCs w:val="21"/>
        </w:rPr>
        <w:t>b</w:t>
      </w:r>
      <w:proofErr w:type="gramEnd"/>
    </w:p>
    <w:p w:rsidR="00EC37DD" w:rsidRPr="007E1229" w:rsidRDefault="00EC37DD" w:rsidP="00EC37DD">
      <w:pPr>
        <w:ind w:firstLineChars="100" w:firstLine="210"/>
      </w:pPr>
      <w:r w:rsidRPr="007E1229">
        <w:rPr>
          <w:noProof/>
        </w:rPr>
        <w:drawing>
          <wp:inline distT="0" distB="0" distL="0" distR="0" wp14:anchorId="6478CE20" wp14:editId="0988953E">
            <wp:extent cx="4502989" cy="2812212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37DD" w:rsidRPr="007E1229" w:rsidRDefault="00EC37DD" w:rsidP="00EC37DD"/>
    <w:p w:rsidR="00EC37DD" w:rsidRPr="007E1229" w:rsidRDefault="00EC37DD" w:rsidP="00EC37DD">
      <w:pPr>
        <w:tabs>
          <w:tab w:val="left" w:pos="1182"/>
        </w:tabs>
        <w:rPr>
          <w:rFonts w:ascii="Times New Roman" w:hAnsi="Times New Roman" w:cs="Times New Roman"/>
          <w:szCs w:val="21"/>
        </w:rPr>
      </w:pPr>
      <w:r w:rsidRPr="007E1229">
        <w:rPr>
          <w:rFonts w:ascii="Times New Roman" w:hAnsi="Times New Roman" w:cs="Times New Roman"/>
          <w:b/>
        </w:rPr>
        <w:t>Additional file</w:t>
      </w:r>
      <w:r w:rsidRPr="007E1229">
        <w:rPr>
          <w:rFonts w:ascii="Times New Roman" w:hAnsi="Times New Roman" w:cs="Times New Roman" w:hint="eastAsia"/>
          <w:b/>
        </w:rPr>
        <w:t xml:space="preserve"> 1</w:t>
      </w:r>
      <w:r w:rsidR="002C7507">
        <w:rPr>
          <w:rFonts w:ascii="Times New Roman" w:hAnsi="Times New Roman" w:cs="Times New Roman" w:hint="eastAsia"/>
          <w:b/>
        </w:rPr>
        <w:t>5</w:t>
      </w:r>
      <w:r w:rsidRPr="007E1229">
        <w:rPr>
          <w:rFonts w:ascii="Times New Roman" w:hAnsi="Times New Roman" w:cs="Times New Roman" w:hint="eastAsia"/>
          <w:b/>
        </w:rPr>
        <w:t xml:space="preserve">: </w:t>
      </w:r>
      <w:r w:rsidRPr="007E1229">
        <w:rPr>
          <w:rFonts w:ascii="Times New Roman" w:hAnsi="Times New Roman" w:cs="Times New Roman"/>
          <w:b/>
          <w:szCs w:val="21"/>
        </w:rPr>
        <w:t>Fig</w:t>
      </w:r>
      <w:r w:rsidRPr="007E1229">
        <w:rPr>
          <w:rFonts w:ascii="Times New Roman" w:hAnsi="Times New Roman" w:cs="Times New Roman" w:hint="eastAsia"/>
          <w:b/>
          <w:szCs w:val="21"/>
        </w:rPr>
        <w:t>ure S</w:t>
      </w:r>
      <w:r w:rsidR="002C7507">
        <w:rPr>
          <w:rFonts w:ascii="Times New Roman" w:hAnsi="Times New Roman" w:cs="Times New Roman" w:hint="eastAsia"/>
          <w:b/>
          <w:szCs w:val="21"/>
        </w:rPr>
        <w:t>4</w:t>
      </w:r>
      <w:bookmarkStart w:id="0" w:name="_GoBack"/>
      <w:bookmarkEnd w:id="0"/>
      <w:r w:rsidRPr="007E1229">
        <w:rPr>
          <w:rFonts w:ascii="Times New Roman" w:hAnsi="Times New Roman" w:cs="Times New Roman"/>
          <w:szCs w:val="21"/>
        </w:rPr>
        <w:t xml:space="preserve"> </w:t>
      </w:r>
      <w:r w:rsidRPr="007E1229">
        <w:rPr>
          <w:rFonts w:ascii="Times New Roman" w:hAnsi="Times New Roman" w:cs="Times New Roman" w:hint="eastAsia"/>
          <w:szCs w:val="21"/>
        </w:rPr>
        <w:t>The c</w:t>
      </w:r>
      <w:r w:rsidRPr="007E1229">
        <w:rPr>
          <w:rFonts w:ascii="Times New Roman" w:hAnsi="Times New Roman" w:cs="Times New Roman"/>
          <w:szCs w:val="21"/>
        </w:rPr>
        <w:t xml:space="preserve">omparison of the relative expression measured by </w:t>
      </w:r>
      <w:proofErr w:type="spellStart"/>
      <w:r w:rsidRPr="007E1229">
        <w:rPr>
          <w:rFonts w:ascii="Times New Roman" w:hAnsi="Times New Roman" w:cs="Times New Roman"/>
          <w:szCs w:val="21"/>
        </w:rPr>
        <w:t>qRT</w:t>
      </w:r>
      <w:proofErr w:type="spellEnd"/>
      <w:r w:rsidRPr="007E1229">
        <w:rPr>
          <w:rFonts w:ascii="Times New Roman" w:hAnsi="Times New Roman" w:cs="Times New Roman"/>
          <w:szCs w:val="21"/>
        </w:rPr>
        <w:t>-PCR and RNA</w:t>
      </w:r>
      <w:r w:rsidRPr="007E1229">
        <w:rPr>
          <w:rFonts w:ascii="Times New Roman" w:hAnsi="Times New Roman" w:cs="Times New Roman" w:hint="eastAsia"/>
          <w:szCs w:val="21"/>
        </w:rPr>
        <w:t xml:space="preserve">-seq. </w:t>
      </w:r>
      <w:r w:rsidRPr="007E1229">
        <w:rPr>
          <w:rFonts w:ascii="Times New Roman" w:hAnsi="Times New Roman" w:hint="eastAsia"/>
          <w:sz w:val="20"/>
          <w:szCs w:val="20"/>
        </w:rPr>
        <w:t>2</w:t>
      </w:r>
      <w:r w:rsidRPr="007E12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1229">
        <w:rPr>
          <w:rFonts w:ascii="Times New Roman" w:hAnsi="Times New Roman" w:cs="Times New Roman"/>
          <w:sz w:val="20"/>
          <w:szCs w:val="20"/>
        </w:rPr>
        <w:t>downregulated</w:t>
      </w:r>
      <w:proofErr w:type="spellEnd"/>
      <w:r w:rsidRPr="007E1229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7E1229">
        <w:rPr>
          <w:rFonts w:ascii="Times New Roman" w:hAnsi="Times New Roman" w:cs="Times New Roman" w:hint="eastAsia"/>
          <w:i/>
          <w:sz w:val="20"/>
          <w:szCs w:val="20"/>
        </w:rPr>
        <w:t>101254424</w:t>
      </w:r>
      <w:r w:rsidRPr="007E1229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Pr="007E1229">
        <w:rPr>
          <w:rFonts w:ascii="Times New Roman" w:hAnsi="Times New Roman" w:cs="Times New Roman" w:hint="eastAsia"/>
          <w:i/>
          <w:sz w:val="20"/>
          <w:szCs w:val="20"/>
        </w:rPr>
        <w:t>101265772</w:t>
      </w:r>
      <w:r w:rsidRPr="007E1229">
        <w:rPr>
          <w:rFonts w:ascii="Times New Roman" w:hAnsi="Times New Roman" w:cs="Times New Roman" w:hint="eastAsia"/>
          <w:sz w:val="20"/>
          <w:szCs w:val="20"/>
        </w:rPr>
        <w:t>)</w:t>
      </w:r>
      <w:r w:rsidRPr="007E1229">
        <w:rPr>
          <w:rFonts w:ascii="Times New Roman" w:hAnsi="Times New Roman" w:cs="Times New Roman"/>
          <w:sz w:val="20"/>
          <w:szCs w:val="20"/>
        </w:rPr>
        <w:t xml:space="preserve"> and </w:t>
      </w:r>
      <w:r w:rsidRPr="007E1229">
        <w:rPr>
          <w:rFonts w:ascii="Times New Roman" w:hAnsi="Times New Roman" w:hint="eastAsia"/>
          <w:sz w:val="20"/>
          <w:szCs w:val="20"/>
        </w:rPr>
        <w:t>6</w:t>
      </w:r>
      <w:r w:rsidRPr="007E12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1229">
        <w:rPr>
          <w:rFonts w:ascii="Times New Roman" w:hAnsi="Times New Roman" w:cs="Times New Roman"/>
          <w:sz w:val="20"/>
          <w:szCs w:val="20"/>
        </w:rPr>
        <w:t>upregulated</w:t>
      </w:r>
      <w:proofErr w:type="spellEnd"/>
      <w:r w:rsidRPr="007E1229">
        <w:rPr>
          <w:rFonts w:ascii="Times New Roman" w:hAnsi="Times New Roman"/>
          <w:sz w:val="20"/>
          <w:szCs w:val="20"/>
        </w:rPr>
        <w:t xml:space="preserve"> </w:t>
      </w:r>
      <w:r w:rsidRPr="007E1229">
        <w:rPr>
          <w:rFonts w:ascii="Times New Roman" w:hAnsi="Times New Roman" w:hint="eastAsia"/>
          <w:sz w:val="20"/>
          <w:szCs w:val="20"/>
        </w:rPr>
        <w:t>(</w:t>
      </w:r>
      <w:r w:rsidRPr="007E1229">
        <w:rPr>
          <w:rFonts w:ascii="Times New Roman" w:hAnsi="Times New Roman" w:hint="eastAsia"/>
          <w:i/>
          <w:sz w:val="20"/>
          <w:szCs w:val="20"/>
        </w:rPr>
        <w:t>101055518</w:t>
      </w:r>
      <w:r w:rsidRPr="007E1229">
        <w:rPr>
          <w:rFonts w:ascii="Times New Roman" w:hAnsi="Times New Roman" w:hint="eastAsia"/>
          <w:sz w:val="20"/>
          <w:szCs w:val="20"/>
        </w:rPr>
        <w:t xml:space="preserve">, </w:t>
      </w:r>
      <w:r w:rsidRPr="007E1229">
        <w:rPr>
          <w:rFonts w:ascii="Times New Roman" w:hAnsi="Times New Roman" w:hint="eastAsia"/>
          <w:i/>
          <w:sz w:val="20"/>
          <w:szCs w:val="20"/>
        </w:rPr>
        <w:t>101244831</w:t>
      </w:r>
      <w:r w:rsidRPr="007E1229">
        <w:rPr>
          <w:rFonts w:ascii="Times New Roman" w:hAnsi="Times New Roman" w:hint="eastAsia"/>
          <w:sz w:val="20"/>
          <w:szCs w:val="20"/>
        </w:rPr>
        <w:t xml:space="preserve">, </w:t>
      </w:r>
      <w:r w:rsidRPr="007E1229">
        <w:rPr>
          <w:rFonts w:ascii="Times New Roman" w:hAnsi="Times New Roman" w:hint="eastAsia"/>
          <w:i/>
          <w:sz w:val="20"/>
          <w:szCs w:val="20"/>
        </w:rPr>
        <w:t>101250361</w:t>
      </w:r>
      <w:r w:rsidRPr="007E1229">
        <w:rPr>
          <w:rFonts w:ascii="Times New Roman" w:hAnsi="Times New Roman" w:hint="eastAsia"/>
          <w:sz w:val="20"/>
          <w:szCs w:val="20"/>
        </w:rPr>
        <w:t xml:space="preserve">, </w:t>
      </w:r>
      <w:r w:rsidRPr="007E1229">
        <w:rPr>
          <w:rFonts w:ascii="Times New Roman" w:hAnsi="Times New Roman" w:hint="eastAsia"/>
          <w:i/>
          <w:sz w:val="20"/>
          <w:szCs w:val="20"/>
        </w:rPr>
        <w:t>101251441</w:t>
      </w:r>
      <w:r w:rsidRPr="007E1229">
        <w:rPr>
          <w:rFonts w:ascii="Times New Roman" w:hAnsi="Times New Roman" w:hint="eastAsia"/>
          <w:sz w:val="20"/>
          <w:szCs w:val="20"/>
        </w:rPr>
        <w:t xml:space="preserve">, </w:t>
      </w:r>
      <w:r w:rsidRPr="007E1229">
        <w:rPr>
          <w:rFonts w:ascii="Times New Roman" w:hAnsi="Times New Roman" w:hint="eastAsia"/>
          <w:i/>
          <w:sz w:val="20"/>
          <w:szCs w:val="20"/>
        </w:rPr>
        <w:t>101251744</w:t>
      </w:r>
      <w:r w:rsidRPr="007E1229">
        <w:rPr>
          <w:rFonts w:ascii="Times New Roman" w:hAnsi="Times New Roman" w:hint="eastAsia"/>
          <w:sz w:val="20"/>
          <w:szCs w:val="20"/>
        </w:rPr>
        <w:t xml:space="preserve"> and </w:t>
      </w:r>
      <w:r w:rsidRPr="007E1229">
        <w:rPr>
          <w:rFonts w:ascii="Times New Roman" w:hAnsi="Times New Roman" w:hint="eastAsia"/>
          <w:i/>
          <w:sz w:val="20"/>
          <w:szCs w:val="20"/>
        </w:rPr>
        <w:t>108281121</w:t>
      </w:r>
      <w:r w:rsidRPr="007E1229">
        <w:rPr>
          <w:rFonts w:ascii="Times New Roman" w:hAnsi="Times New Roman" w:hint="eastAsia"/>
          <w:sz w:val="20"/>
          <w:szCs w:val="20"/>
        </w:rPr>
        <w:t xml:space="preserve">) heat-tolerant genes within the major QTLs as well as 4 </w:t>
      </w:r>
      <w:proofErr w:type="spellStart"/>
      <w:r w:rsidRPr="007E1229">
        <w:rPr>
          <w:rFonts w:ascii="Times New Roman" w:hAnsi="Times New Roman" w:cs="Times New Roman"/>
          <w:sz w:val="20"/>
          <w:szCs w:val="20"/>
        </w:rPr>
        <w:t>downregulated</w:t>
      </w:r>
      <w:proofErr w:type="spellEnd"/>
      <w:r w:rsidRPr="007E1229">
        <w:rPr>
          <w:rFonts w:ascii="Times New Roman" w:hAnsi="Times New Roman" w:hint="eastAsia"/>
          <w:sz w:val="20"/>
          <w:szCs w:val="20"/>
        </w:rPr>
        <w:t xml:space="preserve"> DEGs (</w:t>
      </w:r>
      <w:r w:rsidRPr="007E1229">
        <w:rPr>
          <w:rFonts w:ascii="Times New Roman" w:hAnsi="Times New Roman" w:hint="eastAsia"/>
          <w:i/>
          <w:sz w:val="20"/>
          <w:szCs w:val="20"/>
        </w:rPr>
        <w:t>101244597</w:t>
      </w:r>
      <w:r w:rsidRPr="007E1229">
        <w:rPr>
          <w:rFonts w:ascii="Times New Roman" w:hAnsi="Times New Roman" w:hint="eastAsia"/>
          <w:sz w:val="20"/>
          <w:szCs w:val="20"/>
        </w:rPr>
        <w:t xml:space="preserve">, </w:t>
      </w:r>
      <w:r w:rsidRPr="007E1229">
        <w:rPr>
          <w:rFonts w:ascii="Times New Roman" w:hAnsi="Times New Roman" w:hint="eastAsia"/>
          <w:i/>
          <w:sz w:val="20"/>
          <w:szCs w:val="20"/>
        </w:rPr>
        <w:t>101245918</w:t>
      </w:r>
      <w:r w:rsidRPr="007E1229">
        <w:rPr>
          <w:rFonts w:ascii="Times New Roman" w:hAnsi="Times New Roman" w:hint="eastAsia"/>
          <w:sz w:val="20"/>
          <w:szCs w:val="20"/>
        </w:rPr>
        <w:t xml:space="preserve">, </w:t>
      </w:r>
      <w:r w:rsidRPr="007E1229">
        <w:rPr>
          <w:rFonts w:ascii="Times New Roman" w:hAnsi="Times New Roman" w:hint="eastAsia"/>
          <w:i/>
          <w:sz w:val="20"/>
          <w:szCs w:val="20"/>
        </w:rPr>
        <w:t>101246759</w:t>
      </w:r>
      <w:r w:rsidRPr="007E1229">
        <w:rPr>
          <w:rFonts w:ascii="Times New Roman" w:hAnsi="Times New Roman" w:hint="eastAsia"/>
          <w:sz w:val="20"/>
          <w:szCs w:val="20"/>
        </w:rPr>
        <w:t xml:space="preserve"> and </w:t>
      </w:r>
      <w:r w:rsidRPr="007E1229">
        <w:rPr>
          <w:rFonts w:ascii="Times New Roman" w:hAnsi="Times New Roman" w:hint="eastAsia"/>
          <w:i/>
          <w:sz w:val="20"/>
          <w:szCs w:val="20"/>
        </w:rPr>
        <w:t>101249557</w:t>
      </w:r>
      <w:r w:rsidRPr="007E1229">
        <w:rPr>
          <w:rFonts w:ascii="Times New Roman" w:hAnsi="Times New Roman" w:hint="eastAsia"/>
          <w:sz w:val="20"/>
          <w:szCs w:val="20"/>
        </w:rPr>
        <w:t>)</w:t>
      </w:r>
      <w:r w:rsidRPr="007E1229">
        <w:rPr>
          <w:rFonts w:ascii="Times New Roman" w:hAnsi="Times New Roman" w:cs="Times New Roman"/>
          <w:szCs w:val="21"/>
        </w:rPr>
        <w:t xml:space="preserve"> of LA</w:t>
      </w:r>
      <w:r w:rsidRPr="007E1229">
        <w:rPr>
          <w:rFonts w:ascii="Times New Roman" w:hAnsi="Times New Roman" w:cs="Times New Roman" w:hint="eastAsia"/>
          <w:szCs w:val="21"/>
        </w:rPr>
        <w:t>2093</w:t>
      </w:r>
      <w:r w:rsidRPr="007E1229">
        <w:rPr>
          <w:rFonts w:ascii="Times New Roman" w:hAnsi="Times New Roman" w:cs="Times New Roman" w:hint="eastAsia"/>
          <w:b/>
          <w:szCs w:val="21"/>
        </w:rPr>
        <w:t xml:space="preserve"> (a)</w:t>
      </w:r>
      <w:r w:rsidRPr="007E1229">
        <w:rPr>
          <w:rFonts w:ascii="Times New Roman" w:hAnsi="Times New Roman" w:cs="Times New Roman" w:hint="eastAsia"/>
          <w:szCs w:val="21"/>
        </w:rPr>
        <w:t xml:space="preserve"> and LA1698</w:t>
      </w:r>
      <w:r w:rsidRPr="007E1229">
        <w:rPr>
          <w:rFonts w:ascii="Times New Roman" w:hAnsi="Times New Roman" w:cs="Times New Roman" w:hint="eastAsia"/>
          <w:b/>
          <w:szCs w:val="21"/>
        </w:rPr>
        <w:t xml:space="preserve"> (b)</w:t>
      </w:r>
      <w:r w:rsidRPr="007E1229">
        <w:rPr>
          <w:rFonts w:ascii="Times New Roman" w:hAnsi="Times New Roman" w:cs="Times New Roman" w:hint="eastAsia"/>
          <w:szCs w:val="21"/>
        </w:rPr>
        <w:t xml:space="preserve"> were measured.</w:t>
      </w:r>
    </w:p>
    <w:p w:rsidR="00EC37DD" w:rsidRPr="007E1229" w:rsidRDefault="00EC37DD" w:rsidP="00EC37DD">
      <w:pPr>
        <w:tabs>
          <w:tab w:val="left" w:pos="1182"/>
        </w:tabs>
      </w:pPr>
    </w:p>
    <w:p w:rsidR="0066771A" w:rsidRPr="00EC37DD" w:rsidRDefault="0066771A"/>
    <w:sectPr w:rsidR="0066771A" w:rsidRPr="00EC37DD" w:rsidSect="00667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07" w:rsidRDefault="00314107" w:rsidP="00EC37DD">
      <w:r>
        <w:separator/>
      </w:r>
    </w:p>
  </w:endnote>
  <w:endnote w:type="continuationSeparator" w:id="0">
    <w:p w:rsidR="00314107" w:rsidRDefault="00314107" w:rsidP="00E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07" w:rsidRDefault="00314107" w:rsidP="00EC37DD">
      <w:r>
        <w:separator/>
      </w:r>
    </w:p>
  </w:footnote>
  <w:footnote w:type="continuationSeparator" w:id="0">
    <w:p w:rsidR="00314107" w:rsidRDefault="00314107" w:rsidP="00EC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7F4"/>
    <w:rsid w:val="0005439C"/>
    <w:rsid w:val="00144D1A"/>
    <w:rsid w:val="002C7507"/>
    <w:rsid w:val="00314107"/>
    <w:rsid w:val="00351DC7"/>
    <w:rsid w:val="006217F4"/>
    <w:rsid w:val="00655302"/>
    <w:rsid w:val="0066771A"/>
    <w:rsid w:val="00860CDD"/>
    <w:rsid w:val="00873820"/>
    <w:rsid w:val="00893C0B"/>
    <w:rsid w:val="00C15F85"/>
    <w:rsid w:val="00CA6B8C"/>
    <w:rsid w:val="00D1348B"/>
    <w:rsid w:val="00D32791"/>
    <w:rsid w:val="00E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7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37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7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3639;&#20809;&#23450;&#37327;&#39564;&#35777;\&#33639;&#20809;&#23450;&#37327;&#32467;&#26524;&#32479;&#35745;%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17221962933407"/>
          <c:y val="4.6852256651419531E-2"/>
          <c:w val="0.78610600061225622"/>
          <c:h val="0.920208527635097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Sheet13!$B$47</c:f>
              <c:strCache>
                <c:ptCount val="1"/>
                <c:pt idx="0">
                  <c:v>Real-time PCR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Sheet13!$F$64:$F$75</c:f>
                <c:numCache>
                  <c:formatCode>General</c:formatCode>
                  <c:ptCount val="12"/>
                  <c:pt idx="0">
                    <c:v>0.20413999999999999</c:v>
                  </c:pt>
                  <c:pt idx="1">
                    <c:v>0.12368999999999999</c:v>
                  </c:pt>
                  <c:pt idx="2">
                    <c:v>0.11194999999999999</c:v>
                  </c:pt>
                  <c:pt idx="3">
                    <c:v>0.20562</c:v>
                  </c:pt>
                  <c:pt idx="4">
                    <c:v>0.21496999999999999</c:v>
                  </c:pt>
                  <c:pt idx="5">
                    <c:v>4.5870000000000001E-2</c:v>
                  </c:pt>
                  <c:pt idx="6">
                    <c:v>4.079E-2</c:v>
                  </c:pt>
                  <c:pt idx="7">
                    <c:v>5.2639999999999999E-2</c:v>
                  </c:pt>
                  <c:pt idx="8">
                    <c:v>0.27779999999999999</c:v>
                  </c:pt>
                  <c:pt idx="9">
                    <c:v>0.12714</c:v>
                  </c:pt>
                  <c:pt idx="10">
                    <c:v>0.19120999999999999</c:v>
                  </c:pt>
                  <c:pt idx="11">
                    <c:v>0.30737999999999999</c:v>
                  </c:pt>
                </c:numCache>
              </c:numRef>
            </c:plus>
            <c:minus>
              <c:numRef>
                <c:f>Sheet13!$F$64:$F$75</c:f>
                <c:numCache>
                  <c:formatCode>General</c:formatCode>
                  <c:ptCount val="12"/>
                  <c:pt idx="0">
                    <c:v>0.20413999999999999</c:v>
                  </c:pt>
                  <c:pt idx="1">
                    <c:v>0.12368999999999999</c:v>
                  </c:pt>
                  <c:pt idx="2">
                    <c:v>0.11194999999999999</c:v>
                  </c:pt>
                  <c:pt idx="3">
                    <c:v>0.20562</c:v>
                  </c:pt>
                  <c:pt idx="4">
                    <c:v>0.21496999999999999</c:v>
                  </c:pt>
                  <c:pt idx="5">
                    <c:v>4.5870000000000001E-2</c:v>
                  </c:pt>
                  <c:pt idx="6">
                    <c:v>4.079E-2</c:v>
                  </c:pt>
                  <c:pt idx="7">
                    <c:v>5.2639999999999999E-2</c:v>
                  </c:pt>
                  <c:pt idx="8">
                    <c:v>0.27779999999999999</c:v>
                  </c:pt>
                  <c:pt idx="9">
                    <c:v>0.12714</c:v>
                  </c:pt>
                  <c:pt idx="10">
                    <c:v>0.19120999999999999</c:v>
                  </c:pt>
                  <c:pt idx="11">
                    <c:v>0.30737999999999999</c:v>
                  </c:pt>
                </c:numCache>
              </c:numRef>
            </c:minus>
          </c:errBars>
          <c:cat>
            <c:numRef>
              <c:f>Sheet13!$A$48:$A$59</c:f>
              <c:numCache>
                <c:formatCode>0_ </c:formatCode>
                <c:ptCount val="12"/>
                <c:pt idx="0">
                  <c:v>101055518</c:v>
                </c:pt>
                <c:pt idx="1">
                  <c:v>101244831</c:v>
                </c:pt>
                <c:pt idx="2">
                  <c:v>101250361</c:v>
                </c:pt>
                <c:pt idx="3">
                  <c:v>101251441</c:v>
                </c:pt>
                <c:pt idx="4">
                  <c:v>101251744</c:v>
                </c:pt>
                <c:pt idx="5">
                  <c:v>108281121</c:v>
                </c:pt>
                <c:pt idx="6" formatCode="General">
                  <c:v>101244597</c:v>
                </c:pt>
                <c:pt idx="7" formatCode="General">
                  <c:v>101245918</c:v>
                </c:pt>
                <c:pt idx="8" formatCode="0_);[Red]\(0\)">
                  <c:v>101246759</c:v>
                </c:pt>
                <c:pt idx="9" formatCode="General">
                  <c:v>101249557</c:v>
                </c:pt>
                <c:pt idx="10" formatCode="General">
                  <c:v>101254424</c:v>
                </c:pt>
                <c:pt idx="11" formatCode="General">
                  <c:v>101265772</c:v>
                </c:pt>
              </c:numCache>
            </c:numRef>
          </c:cat>
          <c:val>
            <c:numRef>
              <c:f>Sheet13!$B$48:$B$59</c:f>
              <c:numCache>
                <c:formatCode>General</c:formatCode>
                <c:ptCount val="12"/>
                <c:pt idx="0">
                  <c:v>3.2363</c:v>
                </c:pt>
                <c:pt idx="1">
                  <c:v>0.46500000000000002</c:v>
                </c:pt>
                <c:pt idx="2">
                  <c:v>1.8419000000000001</c:v>
                </c:pt>
                <c:pt idx="3">
                  <c:v>1.8960999999999999</c:v>
                </c:pt>
                <c:pt idx="4">
                  <c:v>3.3925000000000001</c:v>
                </c:pt>
                <c:pt idx="5">
                  <c:v>3.2869000000000002</c:v>
                </c:pt>
                <c:pt idx="6">
                  <c:v>-1.4378</c:v>
                </c:pt>
                <c:pt idx="7">
                  <c:v>-0.69830000000000003</c:v>
                </c:pt>
                <c:pt idx="8">
                  <c:v>-3.4316</c:v>
                </c:pt>
                <c:pt idx="9">
                  <c:v>-2.4883000000000002</c:v>
                </c:pt>
                <c:pt idx="10">
                  <c:v>-1.6354</c:v>
                </c:pt>
                <c:pt idx="11">
                  <c:v>-3.5583999999999998</c:v>
                </c:pt>
              </c:numCache>
            </c:numRef>
          </c:val>
        </c:ser>
        <c:ser>
          <c:idx val="1"/>
          <c:order val="1"/>
          <c:tx>
            <c:strRef>
              <c:f>Sheet13!$C$47</c:f>
              <c:strCache>
                <c:ptCount val="1"/>
                <c:pt idx="0">
                  <c:v>Transcriptome sequencing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numRef>
              <c:f>Sheet13!$A$48:$A$59</c:f>
              <c:numCache>
                <c:formatCode>0_ </c:formatCode>
                <c:ptCount val="12"/>
                <c:pt idx="0">
                  <c:v>101055518</c:v>
                </c:pt>
                <c:pt idx="1">
                  <c:v>101244831</c:v>
                </c:pt>
                <c:pt idx="2">
                  <c:v>101250361</c:v>
                </c:pt>
                <c:pt idx="3">
                  <c:v>101251441</c:v>
                </c:pt>
                <c:pt idx="4">
                  <c:v>101251744</c:v>
                </c:pt>
                <c:pt idx="5">
                  <c:v>108281121</c:v>
                </c:pt>
                <c:pt idx="6" formatCode="General">
                  <c:v>101244597</c:v>
                </c:pt>
                <c:pt idx="7" formatCode="General">
                  <c:v>101245918</c:v>
                </c:pt>
                <c:pt idx="8" formatCode="0_);[Red]\(0\)">
                  <c:v>101246759</c:v>
                </c:pt>
                <c:pt idx="9" formatCode="General">
                  <c:v>101249557</c:v>
                </c:pt>
                <c:pt idx="10" formatCode="General">
                  <c:v>101254424</c:v>
                </c:pt>
                <c:pt idx="11" formatCode="General">
                  <c:v>101265772</c:v>
                </c:pt>
              </c:numCache>
            </c:numRef>
          </c:cat>
          <c:val>
            <c:numRef>
              <c:f>Sheet13!$C$48:$C$59</c:f>
              <c:numCache>
                <c:formatCode>General</c:formatCode>
                <c:ptCount val="12"/>
                <c:pt idx="0">
                  <c:v>3.1625000000000001</c:v>
                </c:pt>
                <c:pt idx="1">
                  <c:v>2.6857000000000002</c:v>
                </c:pt>
                <c:pt idx="2">
                  <c:v>2.15</c:v>
                </c:pt>
                <c:pt idx="3">
                  <c:v>2.34</c:v>
                </c:pt>
                <c:pt idx="4">
                  <c:v>2.5872999999999999</c:v>
                </c:pt>
                <c:pt idx="5">
                  <c:v>2.1514000000000002</c:v>
                </c:pt>
                <c:pt idx="6">
                  <c:v>-2.4487000000000001</c:v>
                </c:pt>
                <c:pt idx="7">
                  <c:v>-2.4186999999999999</c:v>
                </c:pt>
                <c:pt idx="8">
                  <c:v>-2.8820999999999999</c:v>
                </c:pt>
                <c:pt idx="9">
                  <c:v>-2.3327</c:v>
                </c:pt>
                <c:pt idx="10">
                  <c:v>-2.5089999999999999</c:v>
                </c:pt>
                <c:pt idx="11">
                  <c:v>-4.8349000000000002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073600"/>
        <c:axId val="182112640"/>
      </c:barChart>
      <c:catAx>
        <c:axId val="182073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gene ID </a:t>
                </a:r>
                <a:endParaRPr lang="zh-CN" sz="9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4320541194301"/>
              <c:y val="0.82281724106954401"/>
            </c:manualLayout>
          </c:layout>
          <c:overlay val="0"/>
        </c:title>
        <c:numFmt formatCode="0_ 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182112640"/>
        <c:crosses val="autoZero"/>
        <c:auto val="1"/>
        <c:lblAlgn val="ctr"/>
        <c:lblOffset val="100"/>
        <c:noMultiLvlLbl val="0"/>
      </c:catAx>
      <c:valAx>
        <c:axId val="1821126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Log2 fold change in expression</a:t>
                </a:r>
                <a:endParaRPr lang="zh-CN" sz="9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3.1265613786804376E-2"/>
              <c:y val="0.142852239123178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2073600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9917057164383345"/>
          <c:y val="2.1934331533104236E-2"/>
          <c:w val="0.29234018070840112"/>
          <c:h val="0.15681656627760643"/>
        </c:manualLayout>
      </c:layout>
      <c:overlay val="0"/>
      <c:txPr>
        <a:bodyPr/>
        <a:lstStyle/>
        <a:p>
          <a:pPr>
            <a:defRPr sz="900" b="0"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ctr" rtl="0">
        <a:defRPr lang="zh-CN" altLang="en-US" sz="10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461678231947713"/>
          <c:y val="2.8824801371373294E-2"/>
          <c:w val="0.87427799650043758"/>
          <c:h val="0.92034703995333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Sheet13!$B$77:$B$78</c:f>
              <c:strCache>
                <c:ptCount val="1"/>
                <c:pt idx="0">
                  <c:v>Real-time PCR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Sheet13!$G$98:$G$109</c:f>
                <c:numCache>
                  <c:formatCode>General</c:formatCode>
                  <c:ptCount val="12"/>
                  <c:pt idx="0">
                    <c:v>9.5689999999999997E-2</c:v>
                  </c:pt>
                  <c:pt idx="1">
                    <c:v>0.33933999999999997</c:v>
                  </c:pt>
                  <c:pt idx="2">
                    <c:v>0.28364</c:v>
                  </c:pt>
                  <c:pt idx="3">
                    <c:v>1.125E-2</c:v>
                  </c:pt>
                  <c:pt idx="4">
                    <c:v>0.22792999999999999</c:v>
                  </c:pt>
                  <c:pt idx="5">
                    <c:v>0.20988000000000001</c:v>
                  </c:pt>
                  <c:pt idx="6">
                    <c:v>0.38230999999999998</c:v>
                  </c:pt>
                  <c:pt idx="7">
                    <c:v>5.5570000000000001E-2</c:v>
                  </c:pt>
                  <c:pt idx="8">
                    <c:v>0.47716999999999998</c:v>
                  </c:pt>
                  <c:pt idx="9">
                    <c:v>0.43603999999999998</c:v>
                  </c:pt>
                  <c:pt idx="10">
                    <c:v>0.17079</c:v>
                  </c:pt>
                  <c:pt idx="11">
                    <c:v>4.3889999999999998E-2</c:v>
                  </c:pt>
                </c:numCache>
              </c:numRef>
            </c:plus>
            <c:minus>
              <c:numRef>
                <c:f>Sheet13!$G$98:$G$109</c:f>
                <c:numCache>
                  <c:formatCode>General</c:formatCode>
                  <c:ptCount val="12"/>
                  <c:pt idx="0">
                    <c:v>9.5689999999999997E-2</c:v>
                  </c:pt>
                  <c:pt idx="1">
                    <c:v>0.33933999999999997</c:v>
                  </c:pt>
                  <c:pt idx="2">
                    <c:v>0.28364</c:v>
                  </c:pt>
                  <c:pt idx="3">
                    <c:v>1.125E-2</c:v>
                  </c:pt>
                  <c:pt idx="4">
                    <c:v>0.22792999999999999</c:v>
                  </c:pt>
                  <c:pt idx="5">
                    <c:v>0.20988000000000001</c:v>
                  </c:pt>
                  <c:pt idx="6">
                    <c:v>0.38230999999999998</c:v>
                  </c:pt>
                  <c:pt idx="7">
                    <c:v>5.5570000000000001E-2</c:v>
                  </c:pt>
                  <c:pt idx="8">
                    <c:v>0.47716999999999998</c:v>
                  </c:pt>
                  <c:pt idx="9">
                    <c:v>0.43603999999999998</c:v>
                  </c:pt>
                  <c:pt idx="10">
                    <c:v>0.17079</c:v>
                  </c:pt>
                  <c:pt idx="11">
                    <c:v>4.3889999999999998E-2</c:v>
                  </c:pt>
                </c:numCache>
              </c:numRef>
            </c:minus>
          </c:errBars>
          <c:cat>
            <c:numRef>
              <c:f>Sheet13!$A$79:$A$90</c:f>
              <c:numCache>
                <c:formatCode>General</c:formatCode>
                <c:ptCount val="12"/>
                <c:pt idx="0">
                  <c:v>101055518</c:v>
                </c:pt>
                <c:pt idx="1">
                  <c:v>101244831</c:v>
                </c:pt>
                <c:pt idx="2">
                  <c:v>101250361</c:v>
                </c:pt>
                <c:pt idx="3">
                  <c:v>101251441</c:v>
                </c:pt>
                <c:pt idx="4">
                  <c:v>101251744</c:v>
                </c:pt>
                <c:pt idx="5">
                  <c:v>108281121</c:v>
                </c:pt>
                <c:pt idx="6">
                  <c:v>101244597</c:v>
                </c:pt>
                <c:pt idx="7">
                  <c:v>101245918</c:v>
                </c:pt>
                <c:pt idx="8">
                  <c:v>101246759</c:v>
                </c:pt>
                <c:pt idx="9">
                  <c:v>101249557</c:v>
                </c:pt>
                <c:pt idx="10">
                  <c:v>101254424</c:v>
                </c:pt>
                <c:pt idx="11">
                  <c:v>101265772</c:v>
                </c:pt>
              </c:numCache>
            </c:numRef>
          </c:cat>
          <c:val>
            <c:numRef>
              <c:f>Sheet13!$B$79:$B$90</c:f>
              <c:numCache>
                <c:formatCode>General</c:formatCode>
                <c:ptCount val="12"/>
                <c:pt idx="0">
                  <c:v>3.1560000000000001</c:v>
                </c:pt>
                <c:pt idx="1">
                  <c:v>2.3580000000000001</c:v>
                </c:pt>
                <c:pt idx="2">
                  <c:v>2.7467000000000001</c:v>
                </c:pt>
                <c:pt idx="3">
                  <c:v>2.4744000000000002</c:v>
                </c:pt>
                <c:pt idx="4">
                  <c:v>3.8268</c:v>
                </c:pt>
                <c:pt idx="5">
                  <c:v>3.6507999999999998</c:v>
                </c:pt>
                <c:pt idx="6">
                  <c:v>-1.7286999999999999</c:v>
                </c:pt>
                <c:pt idx="7">
                  <c:v>-2.1894999999999998</c:v>
                </c:pt>
                <c:pt idx="8">
                  <c:v>-3.9845000000000002</c:v>
                </c:pt>
                <c:pt idx="9">
                  <c:v>-2.0992000000000002</c:v>
                </c:pt>
                <c:pt idx="10">
                  <c:v>-1.8612</c:v>
                </c:pt>
                <c:pt idx="11">
                  <c:v>-0.78420000000000001</c:v>
                </c:pt>
              </c:numCache>
            </c:numRef>
          </c:val>
        </c:ser>
        <c:ser>
          <c:idx val="1"/>
          <c:order val="1"/>
          <c:tx>
            <c:strRef>
              <c:f>Sheet13!$C$77:$C$78</c:f>
              <c:strCache>
                <c:ptCount val="1"/>
                <c:pt idx="0">
                  <c:v>Transcriptome sequencing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Sheet13!$A$79:$A$90</c:f>
              <c:numCache>
                <c:formatCode>General</c:formatCode>
                <c:ptCount val="12"/>
                <c:pt idx="0">
                  <c:v>101055518</c:v>
                </c:pt>
                <c:pt idx="1">
                  <c:v>101244831</c:v>
                </c:pt>
                <c:pt idx="2">
                  <c:v>101250361</c:v>
                </c:pt>
                <c:pt idx="3">
                  <c:v>101251441</c:v>
                </c:pt>
                <c:pt idx="4">
                  <c:v>101251744</c:v>
                </c:pt>
                <c:pt idx="5">
                  <c:v>108281121</c:v>
                </c:pt>
                <c:pt idx="6">
                  <c:v>101244597</c:v>
                </c:pt>
                <c:pt idx="7">
                  <c:v>101245918</c:v>
                </c:pt>
                <c:pt idx="8">
                  <c:v>101246759</c:v>
                </c:pt>
                <c:pt idx="9">
                  <c:v>101249557</c:v>
                </c:pt>
                <c:pt idx="10">
                  <c:v>101254424</c:v>
                </c:pt>
                <c:pt idx="11">
                  <c:v>101265772</c:v>
                </c:pt>
              </c:numCache>
            </c:numRef>
          </c:cat>
          <c:val>
            <c:numRef>
              <c:f>Sheet13!$C$79:$C$90</c:f>
              <c:numCache>
                <c:formatCode>General</c:formatCode>
                <c:ptCount val="12"/>
                <c:pt idx="0">
                  <c:v>2.8473000000000002</c:v>
                </c:pt>
                <c:pt idx="1">
                  <c:v>3.1362999999999999</c:v>
                </c:pt>
                <c:pt idx="2">
                  <c:v>2.1629</c:v>
                </c:pt>
                <c:pt idx="3">
                  <c:v>2.1747999999999998</c:v>
                </c:pt>
                <c:pt idx="4">
                  <c:v>2.7692000000000001</c:v>
                </c:pt>
                <c:pt idx="5">
                  <c:v>2.9626999999999999</c:v>
                </c:pt>
                <c:pt idx="6">
                  <c:v>-5.0178000000000003</c:v>
                </c:pt>
                <c:pt idx="7">
                  <c:v>-5.2178000000000004</c:v>
                </c:pt>
                <c:pt idx="8">
                  <c:v>-6.3475000000000001</c:v>
                </c:pt>
                <c:pt idx="9">
                  <c:v>-4.8958000000000004</c:v>
                </c:pt>
                <c:pt idx="10">
                  <c:v>-2.7526999999999999</c:v>
                </c:pt>
                <c:pt idx="11">
                  <c:v>-2.6511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95008"/>
        <c:axId val="181996928"/>
      </c:barChart>
      <c:catAx>
        <c:axId val="181995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lang="zh-CN" altLang="zh-CN" sz="9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US" altLang="zh-CN" sz="9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rPr>
                  <a:t>gene ID </a:t>
                </a:r>
                <a:endParaRPr lang="zh-CN" altLang="zh-CN" sz="900" b="0" i="0" u="none" strike="noStrike" kern="1200" baseline="0">
                  <a:solidFill>
                    <a:sysClr val="windowText" lastClr="000000"/>
                  </a:solidFill>
                  <a:latin typeface="Times New Roman" pitchFamily="18" charset="0"/>
                  <a:ea typeface="+mn-ea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5431845380923652"/>
              <c:y val="0.880205777123387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181996928"/>
        <c:crosses val="autoZero"/>
        <c:auto val="1"/>
        <c:lblAlgn val="ctr"/>
        <c:lblOffset val="100"/>
        <c:noMultiLvlLbl val="0"/>
      </c:catAx>
      <c:valAx>
        <c:axId val="1819969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CN" sz="9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Log2 fold change in expression</a:t>
                </a:r>
                <a:endParaRPr lang="zh-CN" altLang="zh-CN" sz="900" b="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8152272462298391E-2"/>
              <c:y val="0.2313095399525363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1995008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5444885608203796"/>
          <c:y val="3.8157679477057241E-2"/>
          <c:w val="0.34310609989151158"/>
          <c:h val="0.20143225383870556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2019-08-16T12:17:00Z</dcterms:created>
  <dcterms:modified xsi:type="dcterms:W3CDTF">2019-08-17T04:22:00Z</dcterms:modified>
</cp:coreProperties>
</file>