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00" w:rsidRPr="00254300" w:rsidRDefault="005730FB">
      <w:pPr>
        <w:rPr>
          <w:rFonts w:ascii="Arial" w:hAnsi="Arial" w:cs="Arial"/>
          <w:sz w:val="20"/>
          <w:szCs w:val="20"/>
        </w:rPr>
      </w:pPr>
      <w:r w:rsidRPr="00254300">
        <w:rPr>
          <w:rFonts w:ascii="Arial" w:hAnsi="Arial" w:cs="Arial"/>
          <w:sz w:val="20"/>
          <w:szCs w:val="20"/>
        </w:rPr>
        <w:t>Table</w:t>
      </w:r>
      <w:r w:rsidR="00254300" w:rsidRPr="00254300">
        <w:rPr>
          <w:rFonts w:ascii="Arial" w:hAnsi="Arial" w:cs="Arial"/>
          <w:sz w:val="20"/>
          <w:szCs w:val="20"/>
        </w:rPr>
        <w:t xml:space="preserve"> </w:t>
      </w:r>
      <w:r w:rsidR="00536B40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254300" w:rsidRPr="00254300">
        <w:rPr>
          <w:rFonts w:ascii="Arial" w:hAnsi="Arial" w:cs="Arial"/>
          <w:sz w:val="20"/>
          <w:szCs w:val="20"/>
        </w:rPr>
        <w:t>1</w:t>
      </w:r>
    </w:p>
    <w:p w:rsidR="005730FB" w:rsidRPr="00254300" w:rsidRDefault="005730FB">
      <w:pPr>
        <w:rPr>
          <w:rFonts w:ascii="Arial" w:hAnsi="Arial" w:cs="Arial"/>
          <w:sz w:val="20"/>
          <w:szCs w:val="20"/>
        </w:rPr>
      </w:pPr>
      <w:r w:rsidRPr="00254300">
        <w:rPr>
          <w:rFonts w:ascii="Arial" w:hAnsi="Arial" w:cs="Arial"/>
          <w:sz w:val="20"/>
          <w:szCs w:val="20"/>
        </w:rPr>
        <w:t>Variation identified at coding exons and exon-intron (+/-10 base pairs) boundaries</w:t>
      </w:r>
      <w:r w:rsidR="00254300" w:rsidRPr="00254300">
        <w:rPr>
          <w:rFonts w:ascii="Arial" w:hAnsi="Arial" w:cs="Arial" w:hint="eastAsia"/>
          <w:sz w:val="20"/>
          <w:szCs w:val="20"/>
        </w:rPr>
        <w:t xml:space="preserve"> in the proband</w:t>
      </w:r>
      <w:r w:rsidR="008A7633">
        <w:rPr>
          <w:rFonts w:ascii="Arial" w:hAnsi="Arial" w:cs="Arial" w:hint="eastAsia"/>
          <w:sz w:val="20"/>
          <w:szCs w:val="20"/>
        </w:rPr>
        <w:t>*</w:t>
      </w:r>
      <w:r w:rsidR="00254300" w:rsidRPr="00254300">
        <w:rPr>
          <w:rFonts w:ascii="Arial" w:hAnsi="Arial" w:cs="Arial" w:hint="eastAsi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883"/>
        <w:gridCol w:w="1306"/>
        <w:gridCol w:w="1495"/>
        <w:gridCol w:w="1517"/>
        <w:gridCol w:w="952"/>
        <w:gridCol w:w="1539"/>
        <w:gridCol w:w="1439"/>
        <w:gridCol w:w="1701"/>
        <w:gridCol w:w="1418"/>
      </w:tblGrid>
      <w:tr w:rsidR="001E16AD" w:rsidRPr="00254300" w:rsidTr="00B7731F">
        <w:tc>
          <w:tcPr>
            <w:tcW w:w="516" w:type="dxa"/>
          </w:tcPr>
          <w:p w:rsidR="005730FB" w:rsidRPr="00254300" w:rsidRDefault="005730FB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00" w:type="dxa"/>
          </w:tcPr>
          <w:p w:rsidR="005730FB" w:rsidRPr="00254300" w:rsidRDefault="005730FB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1275" w:type="dxa"/>
          </w:tcPr>
          <w:p w:rsidR="005730FB" w:rsidRPr="00254300" w:rsidRDefault="005730FB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Transcript</w:t>
            </w:r>
          </w:p>
        </w:tc>
        <w:tc>
          <w:tcPr>
            <w:tcW w:w="1427" w:type="dxa"/>
          </w:tcPr>
          <w:p w:rsidR="005730FB" w:rsidRPr="00254300" w:rsidRDefault="005730FB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Nucleotide change</w:t>
            </w:r>
          </w:p>
        </w:tc>
        <w:tc>
          <w:tcPr>
            <w:tcW w:w="1435" w:type="dxa"/>
          </w:tcPr>
          <w:p w:rsidR="005730FB" w:rsidRPr="00254300" w:rsidRDefault="005730FB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Amino acid change</w:t>
            </w:r>
          </w:p>
        </w:tc>
        <w:tc>
          <w:tcPr>
            <w:tcW w:w="952" w:type="dxa"/>
          </w:tcPr>
          <w:p w:rsidR="005730FB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Gene locus</w:t>
            </w:r>
          </w:p>
        </w:tc>
        <w:tc>
          <w:tcPr>
            <w:tcW w:w="1478" w:type="dxa"/>
          </w:tcPr>
          <w:p w:rsidR="005730FB" w:rsidRPr="00254300" w:rsidRDefault="001E16AD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Heterozygosity</w:t>
            </w:r>
          </w:p>
        </w:tc>
        <w:tc>
          <w:tcPr>
            <w:tcW w:w="1439" w:type="dxa"/>
          </w:tcPr>
          <w:p w:rsidR="005730FB" w:rsidRPr="00254300" w:rsidRDefault="001E16AD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 No.</w:t>
            </w:r>
          </w:p>
        </w:tc>
        <w:tc>
          <w:tcPr>
            <w:tcW w:w="1701" w:type="dxa"/>
          </w:tcPr>
          <w:p w:rsidR="005730FB" w:rsidRPr="00254300" w:rsidRDefault="001E16AD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Functional change</w:t>
            </w:r>
          </w:p>
        </w:tc>
        <w:tc>
          <w:tcPr>
            <w:tcW w:w="1418" w:type="dxa"/>
          </w:tcPr>
          <w:p w:rsidR="005730FB" w:rsidRPr="00254300" w:rsidRDefault="001E16AD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Mutational type</w:t>
            </w:r>
          </w:p>
        </w:tc>
      </w:tr>
      <w:tr w:rsidR="001E16AD" w:rsidRPr="00254300" w:rsidTr="00B7731F">
        <w:tc>
          <w:tcPr>
            <w:tcW w:w="516" w:type="dxa"/>
          </w:tcPr>
          <w:p w:rsidR="001E16AD" w:rsidRPr="00254300" w:rsidRDefault="001E16AD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1E16AD" w:rsidRPr="00254300" w:rsidRDefault="001E16AD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ATM</w:t>
            </w:r>
          </w:p>
        </w:tc>
        <w:tc>
          <w:tcPr>
            <w:tcW w:w="1275" w:type="dxa"/>
          </w:tcPr>
          <w:p w:rsidR="001E16AD" w:rsidRPr="00254300" w:rsidRDefault="001E16AD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NM_000051</w:t>
            </w:r>
          </w:p>
        </w:tc>
        <w:tc>
          <w:tcPr>
            <w:tcW w:w="1427" w:type="dxa"/>
          </w:tcPr>
          <w:p w:rsidR="001E16AD" w:rsidRPr="00254300" w:rsidRDefault="001E16AD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c.3285-10delT</w:t>
            </w:r>
          </w:p>
        </w:tc>
        <w:tc>
          <w:tcPr>
            <w:tcW w:w="1435" w:type="dxa"/>
          </w:tcPr>
          <w:p w:rsidR="001E16AD" w:rsidRPr="00254300" w:rsidRDefault="001E16AD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1E16AD" w:rsidRPr="00254300" w:rsidRDefault="001E16AD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Intron22</w:t>
            </w:r>
          </w:p>
        </w:tc>
        <w:tc>
          <w:tcPr>
            <w:tcW w:w="1478" w:type="dxa"/>
          </w:tcPr>
          <w:p w:rsidR="001E16AD" w:rsidRPr="00254300" w:rsidRDefault="001E16AD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1E16AD" w:rsidRPr="00254300" w:rsidRDefault="001E16AD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rs1799757</w:t>
            </w:r>
          </w:p>
        </w:tc>
        <w:tc>
          <w:tcPr>
            <w:tcW w:w="1701" w:type="dxa"/>
          </w:tcPr>
          <w:p w:rsidR="001E16AD" w:rsidRPr="00254300" w:rsidRDefault="001E16AD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Splice</w:t>
            </w:r>
          </w:p>
        </w:tc>
        <w:tc>
          <w:tcPr>
            <w:tcW w:w="1418" w:type="dxa"/>
          </w:tcPr>
          <w:p w:rsidR="001E16AD" w:rsidRPr="00254300" w:rsidRDefault="001E16AD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</w:t>
            </w:r>
            <w:r w:rsidR="00B7731F" w:rsidRPr="0025430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ATM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NM_000051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c.5557G&gt;A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p.Asp1853Asn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CDS36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rs1801516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BARD1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NM_000465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c.1519G&gt;A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p.Val507Met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CDS6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rs2070094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BARD1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NM_000465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c.1134G&gt;C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p.Arg378Ser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CDS4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rs2229571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BARD1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NM_000465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c.70C&gt;T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p.Pro24Ser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CDS1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rs1048108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BRCA1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NM_007294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c.4837A&gt;G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p.Ser1613Gly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CDS14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rs1799966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BRCA1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NM_007294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c.3548A&gt;G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p.Lys1183Arg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CDS9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rs16942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BRCA1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NM_007294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c.3113A&gt;G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p.Glu1038Gly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CDS9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rs16941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BRCA1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NM_007294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c.2612C&gt;T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p.Pro871Leu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CDS9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rs799917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BRCA2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NM_000059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c.1114A&gt;C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p.Asn372His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CDS9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rs144848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BRCA2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NM_000059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c.10234A&gt;G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p.Ile3412Val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CDS26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rs1801426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BRIP1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NM_032043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c.2755T&gt;C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p.Ser919Pro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CDS18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4300"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rs4986764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CDH1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NM_004360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c.48+6C&gt;T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Intron1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4300"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rs3743674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Splice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MSH2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NM_000251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c.211+9C&gt;G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Intron1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4300"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rs2303426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Splice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MSH2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NM_000251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c.2006-6T&gt;C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Intron12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4300"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rs2303428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Splice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PMS2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NM_000535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c.2006+6G&gt;A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Intron11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rs111905775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Splice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PMS2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NM_000535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c.1454C&gt;A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p.Thr485Lys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CDS11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rs1805323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PMS2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NM_000535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c.1408C&gt;T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p.Pro470Ser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CDS11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rs1805321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PMS2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NM_000535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c.706-4delT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Intron6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4300"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rs549498051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Splice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STK11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NM_000455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c.920+7G&gt;C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Intron7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rs2075607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Splice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</w:tcPr>
          <w:p w:rsidR="00B7731F" w:rsidRPr="00254300" w:rsidRDefault="00B7731F" w:rsidP="002E3D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TP53</w:t>
            </w:r>
          </w:p>
        </w:tc>
        <w:tc>
          <w:tcPr>
            <w:tcW w:w="127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NM_000546</w:t>
            </w:r>
          </w:p>
        </w:tc>
        <w:tc>
          <w:tcPr>
            <w:tcW w:w="1427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c.215C&gt;G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p.Pro72Arg</w:t>
            </w:r>
          </w:p>
        </w:tc>
        <w:tc>
          <w:tcPr>
            <w:tcW w:w="952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CDS3</w:t>
            </w:r>
          </w:p>
        </w:tc>
        <w:tc>
          <w:tcPr>
            <w:tcW w:w="1478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rs1042522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</w:tr>
      <w:tr w:rsidR="00B7731F" w:rsidRPr="00254300" w:rsidTr="00B7731F">
        <w:tc>
          <w:tcPr>
            <w:tcW w:w="516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800" w:type="dxa"/>
          </w:tcPr>
          <w:p w:rsidR="00B7731F" w:rsidRPr="00254300" w:rsidRDefault="00B7731F" w:rsidP="00ED5C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300">
              <w:rPr>
                <w:rFonts w:ascii="Arial" w:hAnsi="Arial" w:cs="Arial"/>
                <w:i/>
                <w:sz w:val="20"/>
                <w:szCs w:val="20"/>
              </w:rPr>
              <w:t>BRCA1</w:t>
            </w:r>
          </w:p>
        </w:tc>
        <w:tc>
          <w:tcPr>
            <w:tcW w:w="1275" w:type="dxa"/>
          </w:tcPr>
          <w:p w:rsidR="00B7731F" w:rsidRPr="00254300" w:rsidRDefault="00B7731F" w:rsidP="00ED5C0B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NM_007294</w:t>
            </w:r>
          </w:p>
        </w:tc>
        <w:tc>
          <w:tcPr>
            <w:tcW w:w="1427" w:type="dxa"/>
          </w:tcPr>
          <w:p w:rsidR="00B7731F" w:rsidRPr="00254300" w:rsidRDefault="00B7731F" w:rsidP="00ED5C0B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EX8</w:t>
            </w:r>
          </w:p>
        </w:tc>
        <w:tc>
          <w:tcPr>
            <w:tcW w:w="1435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B7731F" w:rsidRPr="00254300" w:rsidRDefault="00B7731F" w:rsidP="00F52CF5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EX8</w:t>
            </w:r>
          </w:p>
        </w:tc>
        <w:tc>
          <w:tcPr>
            <w:tcW w:w="1478" w:type="dxa"/>
          </w:tcPr>
          <w:p w:rsidR="00B7731F" w:rsidRPr="00254300" w:rsidRDefault="00B7731F" w:rsidP="00F52CF5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Het</w:t>
            </w:r>
          </w:p>
        </w:tc>
        <w:tc>
          <w:tcPr>
            <w:tcW w:w="1439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7731F" w:rsidRPr="00254300" w:rsidRDefault="00B7731F" w:rsidP="002E3D00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Deletion</w:t>
            </w:r>
          </w:p>
        </w:tc>
        <w:tc>
          <w:tcPr>
            <w:tcW w:w="1418" w:type="dxa"/>
          </w:tcPr>
          <w:p w:rsidR="00B7731F" w:rsidRPr="00254300" w:rsidRDefault="00B7731F">
            <w:pPr>
              <w:rPr>
                <w:rFonts w:ascii="Arial" w:hAnsi="Arial" w:cs="Arial"/>
                <w:sz w:val="20"/>
                <w:szCs w:val="20"/>
              </w:rPr>
            </w:pPr>
            <w:r w:rsidRPr="00254300">
              <w:rPr>
                <w:rFonts w:ascii="Arial" w:hAnsi="Arial" w:cs="Arial"/>
                <w:sz w:val="20"/>
                <w:szCs w:val="20"/>
              </w:rPr>
              <w:t>Pathogenic</w:t>
            </w:r>
          </w:p>
        </w:tc>
      </w:tr>
    </w:tbl>
    <w:p w:rsidR="000E536B" w:rsidRPr="00254300" w:rsidRDefault="008A7633" w:rsidP="00254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*</w:t>
      </w:r>
      <w:r w:rsidR="00254300">
        <w:rPr>
          <w:rFonts w:ascii="Arial" w:hAnsi="Arial" w:cs="Arial" w:hint="eastAsia"/>
          <w:sz w:val="20"/>
          <w:szCs w:val="20"/>
        </w:rPr>
        <w:t>The proband</w:t>
      </w:r>
      <w:r w:rsidR="006C2DFB" w:rsidRPr="00254300">
        <w:rPr>
          <w:rFonts w:ascii="Arial" w:hAnsi="Arial" w:cs="Arial"/>
          <w:sz w:val="20"/>
          <w:szCs w:val="20"/>
        </w:rPr>
        <w:t xml:space="preserve"> </w:t>
      </w:r>
      <w:r w:rsidR="007A3EBB" w:rsidRPr="00254300">
        <w:rPr>
          <w:rFonts w:ascii="Arial" w:hAnsi="Arial" w:cs="Arial"/>
          <w:sz w:val="20"/>
          <w:szCs w:val="20"/>
        </w:rPr>
        <w:t xml:space="preserve">aged at 58 received </w:t>
      </w:r>
      <w:r w:rsidR="006C2DFB" w:rsidRPr="00254300">
        <w:rPr>
          <w:rFonts w:ascii="Arial" w:hAnsi="Arial" w:cs="Arial"/>
          <w:sz w:val="20"/>
          <w:szCs w:val="20"/>
        </w:rPr>
        <w:t>the 21-gene panel germline sequencing</w:t>
      </w:r>
      <w:r w:rsidR="004475A5" w:rsidRPr="00254300">
        <w:rPr>
          <w:rFonts w:ascii="Arial" w:hAnsi="Arial" w:cs="Arial"/>
          <w:sz w:val="20"/>
          <w:szCs w:val="20"/>
        </w:rPr>
        <w:t xml:space="preserve"> </w:t>
      </w:r>
      <w:r w:rsidR="005A3204" w:rsidRPr="00254300">
        <w:rPr>
          <w:rFonts w:ascii="Arial" w:hAnsi="Arial" w:cs="Arial"/>
          <w:sz w:val="20"/>
          <w:szCs w:val="20"/>
        </w:rPr>
        <w:t>for hereditary breast or ovarian cancer syndrome</w:t>
      </w:r>
      <w:r w:rsidR="00BD5FBD" w:rsidRPr="00254300">
        <w:rPr>
          <w:rFonts w:ascii="Arial" w:hAnsi="Arial" w:cs="Arial"/>
          <w:sz w:val="20"/>
          <w:szCs w:val="20"/>
        </w:rPr>
        <w:t xml:space="preserve"> </w:t>
      </w:r>
      <w:r w:rsidR="004475A5" w:rsidRPr="00254300">
        <w:rPr>
          <w:rFonts w:ascii="Arial" w:hAnsi="Arial" w:cs="Arial"/>
          <w:sz w:val="20"/>
          <w:szCs w:val="20"/>
        </w:rPr>
        <w:t xml:space="preserve">at January </w:t>
      </w:r>
      <w:proofErr w:type="gramStart"/>
      <w:r w:rsidR="004475A5" w:rsidRPr="00254300">
        <w:rPr>
          <w:rFonts w:ascii="Arial" w:hAnsi="Arial" w:cs="Arial"/>
          <w:sz w:val="20"/>
          <w:szCs w:val="20"/>
        </w:rPr>
        <w:t>7</w:t>
      </w:r>
      <w:r w:rsidR="004475A5" w:rsidRPr="00254300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="004475A5" w:rsidRPr="00254300">
        <w:rPr>
          <w:rFonts w:ascii="Arial" w:hAnsi="Arial" w:cs="Arial"/>
          <w:sz w:val="20"/>
          <w:szCs w:val="20"/>
        </w:rPr>
        <w:t xml:space="preserve">, 2018 after </w:t>
      </w:r>
      <w:r w:rsidR="00A84749" w:rsidRPr="00254300">
        <w:rPr>
          <w:rFonts w:ascii="Arial" w:hAnsi="Arial" w:cs="Arial"/>
          <w:sz w:val="20"/>
          <w:szCs w:val="20"/>
        </w:rPr>
        <w:t xml:space="preserve">being </w:t>
      </w:r>
      <w:r w:rsidR="004475A5" w:rsidRPr="00254300">
        <w:rPr>
          <w:rFonts w:ascii="Arial" w:hAnsi="Arial" w:cs="Arial"/>
          <w:sz w:val="20"/>
          <w:szCs w:val="20"/>
        </w:rPr>
        <w:t>diagnosed as ovarian cancer.</w:t>
      </w:r>
      <w:r w:rsidR="00BD5FBD" w:rsidRPr="00254300">
        <w:rPr>
          <w:rFonts w:ascii="Arial" w:hAnsi="Arial" w:cs="Arial"/>
          <w:sz w:val="20"/>
          <w:szCs w:val="20"/>
        </w:rPr>
        <w:t xml:space="preserve"> The result identified a positive </w:t>
      </w:r>
      <w:r w:rsidR="00BD5FBD" w:rsidRPr="00254300">
        <w:rPr>
          <w:rFonts w:ascii="Arial" w:hAnsi="Arial" w:cs="Arial"/>
          <w:i/>
          <w:sz w:val="20"/>
          <w:szCs w:val="20"/>
        </w:rPr>
        <w:t>BRCA1</w:t>
      </w:r>
      <w:r w:rsidR="00BD5FBD" w:rsidRPr="00254300">
        <w:rPr>
          <w:rFonts w:ascii="Arial" w:hAnsi="Arial" w:cs="Arial"/>
          <w:sz w:val="20"/>
          <w:szCs w:val="20"/>
        </w:rPr>
        <w:t xml:space="preserve"> heterozygous mutation </w:t>
      </w:r>
      <w:r w:rsidR="003D2B1B" w:rsidRPr="00254300">
        <w:rPr>
          <w:rFonts w:ascii="Arial" w:hAnsi="Arial" w:cs="Arial"/>
          <w:sz w:val="20"/>
          <w:szCs w:val="20"/>
        </w:rPr>
        <w:t xml:space="preserve">(NM_007294) </w:t>
      </w:r>
      <w:r w:rsidR="00BD5FBD" w:rsidRPr="00254300">
        <w:rPr>
          <w:rFonts w:ascii="Arial" w:hAnsi="Arial" w:cs="Arial"/>
          <w:sz w:val="20"/>
          <w:szCs w:val="20"/>
        </w:rPr>
        <w:t xml:space="preserve">which had been reported for its pathogenicity. The germline mutation was located in the region of EX8 by </w:t>
      </w:r>
      <w:r w:rsidR="00E31EBF" w:rsidRPr="00254300">
        <w:rPr>
          <w:rFonts w:ascii="Arial" w:hAnsi="Arial" w:cs="Arial"/>
          <w:sz w:val="20"/>
          <w:szCs w:val="20"/>
        </w:rPr>
        <w:t>autosomal recessive inheritance</w:t>
      </w:r>
      <w:r w:rsidR="005D2854" w:rsidRPr="00254300">
        <w:rPr>
          <w:rFonts w:ascii="Arial" w:hAnsi="Arial" w:cs="Arial"/>
          <w:sz w:val="20"/>
          <w:szCs w:val="20"/>
        </w:rPr>
        <w:t xml:space="preserve"> </w:t>
      </w:r>
      <w:r w:rsidR="00103F31" w:rsidRPr="00254300">
        <w:rPr>
          <w:rFonts w:ascii="Arial" w:hAnsi="Arial" w:cs="Arial"/>
          <w:sz w:val="20"/>
          <w:szCs w:val="20"/>
        </w:rPr>
        <w:t xml:space="preserve">resulting in exon deletion and associated amino acid change. </w:t>
      </w:r>
      <w:r w:rsidR="000E536B" w:rsidRPr="00254300">
        <w:rPr>
          <w:rFonts w:ascii="Arial" w:hAnsi="Arial" w:cs="Arial"/>
          <w:sz w:val="20"/>
          <w:szCs w:val="20"/>
        </w:rPr>
        <w:t xml:space="preserve">It was studied and proved in a research by </w:t>
      </w:r>
      <w:proofErr w:type="spellStart"/>
      <w:r w:rsidR="000E536B" w:rsidRPr="00254300">
        <w:rPr>
          <w:rFonts w:ascii="Arial" w:hAnsi="Arial" w:cs="Arial"/>
          <w:sz w:val="20"/>
          <w:szCs w:val="20"/>
        </w:rPr>
        <w:t>Engert</w:t>
      </w:r>
      <w:proofErr w:type="spellEnd"/>
      <w:r w:rsidR="000E536B" w:rsidRPr="00254300">
        <w:rPr>
          <w:rFonts w:ascii="Arial" w:hAnsi="Arial" w:cs="Arial"/>
          <w:sz w:val="20"/>
          <w:szCs w:val="20"/>
        </w:rPr>
        <w:t xml:space="preserve"> S </w:t>
      </w:r>
      <w:r w:rsidR="00254300">
        <w:rPr>
          <w:rFonts w:ascii="Arial" w:hAnsi="Arial" w:cs="Arial" w:hint="eastAsia"/>
          <w:sz w:val="20"/>
          <w:szCs w:val="20"/>
        </w:rPr>
        <w:t>et al</w:t>
      </w:r>
      <w:r w:rsidR="000E536B" w:rsidRPr="00254300">
        <w:rPr>
          <w:rFonts w:ascii="Arial" w:hAnsi="Arial" w:cs="Arial"/>
          <w:sz w:val="20"/>
          <w:szCs w:val="20"/>
        </w:rPr>
        <w:t>.</w:t>
      </w:r>
      <w:r w:rsidR="00254300">
        <w:rPr>
          <w:rFonts w:ascii="Arial" w:hAnsi="Arial" w:cs="Arial" w:hint="eastAsia"/>
          <w:sz w:val="20"/>
          <w:szCs w:val="20"/>
        </w:rPr>
        <w:t xml:space="preserve"> (</w:t>
      </w:r>
      <w:proofErr w:type="spellStart"/>
      <w:r w:rsidR="00254300" w:rsidRPr="00254300">
        <w:rPr>
          <w:rFonts w:ascii="Arial" w:hAnsi="Arial" w:cs="Arial"/>
          <w:sz w:val="20"/>
          <w:szCs w:val="20"/>
        </w:rPr>
        <w:t>Engert</w:t>
      </w:r>
      <w:proofErr w:type="spellEnd"/>
      <w:r w:rsidR="00254300" w:rsidRPr="00254300">
        <w:rPr>
          <w:rFonts w:ascii="Arial" w:hAnsi="Arial" w:cs="Arial"/>
          <w:sz w:val="20"/>
          <w:szCs w:val="20"/>
        </w:rPr>
        <w:t xml:space="preserve"> S, </w:t>
      </w:r>
      <w:proofErr w:type="spellStart"/>
      <w:r w:rsidR="00254300" w:rsidRPr="00254300">
        <w:rPr>
          <w:rFonts w:ascii="Arial" w:hAnsi="Arial" w:cs="Arial"/>
          <w:sz w:val="20"/>
          <w:szCs w:val="20"/>
        </w:rPr>
        <w:t>Wappenschmidt</w:t>
      </w:r>
      <w:proofErr w:type="spellEnd"/>
      <w:r w:rsidR="00254300" w:rsidRPr="00254300">
        <w:rPr>
          <w:rFonts w:ascii="Arial" w:hAnsi="Arial" w:cs="Arial"/>
          <w:sz w:val="20"/>
          <w:szCs w:val="20"/>
        </w:rPr>
        <w:t xml:space="preserve"> B, Betz B, Kast K, </w:t>
      </w:r>
      <w:proofErr w:type="spellStart"/>
      <w:r w:rsidR="00254300" w:rsidRPr="00254300">
        <w:rPr>
          <w:rFonts w:ascii="Arial" w:hAnsi="Arial" w:cs="Arial"/>
          <w:sz w:val="20"/>
          <w:szCs w:val="20"/>
        </w:rPr>
        <w:t>Kutsche</w:t>
      </w:r>
      <w:proofErr w:type="spellEnd"/>
      <w:r w:rsidR="00254300" w:rsidRPr="0025430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="00254300" w:rsidRPr="00254300">
        <w:rPr>
          <w:rFonts w:ascii="Arial" w:hAnsi="Arial" w:cs="Arial"/>
          <w:sz w:val="20"/>
          <w:szCs w:val="20"/>
        </w:rPr>
        <w:t>Hellebrand</w:t>
      </w:r>
      <w:proofErr w:type="spellEnd"/>
      <w:r w:rsidR="00254300" w:rsidRPr="00254300">
        <w:rPr>
          <w:rFonts w:ascii="Arial" w:hAnsi="Arial" w:cs="Arial"/>
          <w:sz w:val="20"/>
          <w:szCs w:val="20"/>
        </w:rPr>
        <w:t xml:space="preserve"> H, </w:t>
      </w:r>
      <w:proofErr w:type="spellStart"/>
      <w:r w:rsidR="00254300" w:rsidRPr="00254300">
        <w:rPr>
          <w:rFonts w:ascii="Arial" w:hAnsi="Arial" w:cs="Arial"/>
          <w:sz w:val="20"/>
          <w:szCs w:val="20"/>
        </w:rPr>
        <w:t>Goecke</w:t>
      </w:r>
      <w:proofErr w:type="spellEnd"/>
      <w:r w:rsidR="00254300" w:rsidRPr="00254300">
        <w:rPr>
          <w:rFonts w:ascii="Arial" w:hAnsi="Arial" w:cs="Arial"/>
          <w:sz w:val="20"/>
          <w:szCs w:val="20"/>
        </w:rPr>
        <w:t xml:space="preserve"> TO, </w:t>
      </w:r>
      <w:proofErr w:type="spellStart"/>
      <w:r w:rsidR="00254300" w:rsidRPr="00254300">
        <w:rPr>
          <w:rFonts w:ascii="Arial" w:hAnsi="Arial" w:cs="Arial"/>
          <w:sz w:val="20"/>
          <w:szCs w:val="20"/>
        </w:rPr>
        <w:t>Kiechle</w:t>
      </w:r>
      <w:proofErr w:type="spellEnd"/>
      <w:r w:rsidR="00254300" w:rsidRPr="00254300">
        <w:rPr>
          <w:rFonts w:ascii="Arial" w:hAnsi="Arial" w:cs="Arial"/>
          <w:sz w:val="20"/>
          <w:szCs w:val="20"/>
        </w:rPr>
        <w:t xml:space="preserve"> M, </w:t>
      </w:r>
      <w:proofErr w:type="spellStart"/>
      <w:r w:rsidR="00254300" w:rsidRPr="00254300">
        <w:rPr>
          <w:rFonts w:ascii="Arial" w:hAnsi="Arial" w:cs="Arial"/>
          <w:sz w:val="20"/>
          <w:szCs w:val="20"/>
        </w:rPr>
        <w:t>Niederacher</w:t>
      </w:r>
      <w:proofErr w:type="spellEnd"/>
      <w:r w:rsidR="00254300" w:rsidRPr="00254300">
        <w:rPr>
          <w:rFonts w:ascii="Arial" w:hAnsi="Arial" w:cs="Arial"/>
          <w:sz w:val="20"/>
          <w:szCs w:val="20"/>
        </w:rPr>
        <w:t xml:space="preserve"> D, </w:t>
      </w:r>
      <w:proofErr w:type="spellStart"/>
      <w:r w:rsidR="00254300" w:rsidRPr="00254300">
        <w:rPr>
          <w:rFonts w:ascii="Arial" w:hAnsi="Arial" w:cs="Arial"/>
          <w:sz w:val="20"/>
          <w:szCs w:val="20"/>
        </w:rPr>
        <w:t>Schmutzler</w:t>
      </w:r>
      <w:proofErr w:type="spellEnd"/>
      <w:r w:rsidR="00254300" w:rsidRPr="00254300">
        <w:rPr>
          <w:rFonts w:ascii="Arial" w:hAnsi="Arial" w:cs="Arial"/>
          <w:sz w:val="20"/>
          <w:szCs w:val="20"/>
        </w:rPr>
        <w:t xml:space="preserve"> RK, </w:t>
      </w:r>
      <w:proofErr w:type="spellStart"/>
      <w:r w:rsidR="00254300" w:rsidRPr="00254300">
        <w:rPr>
          <w:rFonts w:ascii="Arial" w:hAnsi="Arial" w:cs="Arial"/>
          <w:sz w:val="20"/>
          <w:szCs w:val="20"/>
        </w:rPr>
        <w:t>Meindl</w:t>
      </w:r>
      <w:proofErr w:type="spellEnd"/>
      <w:r w:rsidR="00254300" w:rsidRPr="00254300">
        <w:rPr>
          <w:rFonts w:ascii="Arial" w:hAnsi="Arial" w:cs="Arial"/>
          <w:sz w:val="20"/>
          <w:szCs w:val="20"/>
        </w:rPr>
        <w:t xml:space="preserve"> A. MLPA screening in the BRCA1 gene from 1,506 German hereditary breast cancer cases: novel deletions, frequent involvement of exon 17, and occurrence in single early-onset cases. Hum </w:t>
      </w:r>
      <w:proofErr w:type="spellStart"/>
      <w:r w:rsidR="00254300" w:rsidRPr="00254300">
        <w:rPr>
          <w:rFonts w:ascii="Arial" w:hAnsi="Arial" w:cs="Arial"/>
          <w:sz w:val="20"/>
          <w:szCs w:val="20"/>
        </w:rPr>
        <w:t>Mutat</w:t>
      </w:r>
      <w:proofErr w:type="spellEnd"/>
      <w:r w:rsidR="00254300" w:rsidRPr="00254300">
        <w:rPr>
          <w:rFonts w:ascii="Arial" w:hAnsi="Arial" w:cs="Arial"/>
          <w:sz w:val="20"/>
          <w:szCs w:val="20"/>
        </w:rPr>
        <w:t>. 2008</w:t>
      </w:r>
      <w:proofErr w:type="gramStart"/>
      <w:r w:rsidR="00254300" w:rsidRPr="00254300">
        <w:rPr>
          <w:rFonts w:ascii="Arial" w:hAnsi="Arial" w:cs="Arial"/>
          <w:sz w:val="20"/>
          <w:szCs w:val="20"/>
        </w:rPr>
        <w:t>;29</w:t>
      </w:r>
      <w:proofErr w:type="gramEnd"/>
      <w:r w:rsidR="00254300" w:rsidRPr="00254300">
        <w:rPr>
          <w:rFonts w:ascii="Arial" w:hAnsi="Arial" w:cs="Arial"/>
          <w:sz w:val="20"/>
          <w:szCs w:val="20"/>
        </w:rPr>
        <w:t>(7):948-958.</w:t>
      </w:r>
      <w:r w:rsidR="00254300">
        <w:rPr>
          <w:rFonts w:ascii="Arial" w:hAnsi="Arial" w:cs="Arial" w:hint="eastAsia"/>
          <w:sz w:val="20"/>
          <w:szCs w:val="20"/>
        </w:rPr>
        <w:t>)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2754C1">
        <w:rPr>
          <w:rFonts w:ascii="Arial" w:hAnsi="Arial" w:cs="Arial" w:hint="eastAsia"/>
          <w:sz w:val="20"/>
          <w:szCs w:val="20"/>
        </w:rPr>
        <w:t xml:space="preserve">The analysis in the </w:t>
      </w:r>
      <w:r w:rsidR="002754C1" w:rsidRPr="002754C1">
        <w:rPr>
          <w:rFonts w:ascii="Arial" w:hAnsi="Arial" w:cs="Arial"/>
          <w:i/>
          <w:sz w:val="20"/>
          <w:szCs w:val="20"/>
        </w:rPr>
        <w:t>ATM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BARD1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BRCA1</w:t>
      </w:r>
      <w:r w:rsidR="002754C1" w:rsidRPr="002754C1">
        <w:rPr>
          <w:rFonts w:ascii="Arial" w:hAnsi="Arial" w:cs="Arial"/>
          <w:sz w:val="20"/>
          <w:szCs w:val="20"/>
        </w:rPr>
        <w:t>,</w:t>
      </w:r>
      <w:r w:rsidR="002754C1" w:rsidRPr="002754C1">
        <w:rPr>
          <w:rFonts w:ascii="Arial" w:hAnsi="Arial" w:cs="Arial"/>
          <w:i/>
          <w:sz w:val="20"/>
          <w:szCs w:val="20"/>
        </w:rPr>
        <w:t xml:space="preserve"> BRCA2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BRIP1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CDH1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MSH2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PMS2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STK11</w:t>
      </w:r>
      <w:r w:rsidR="002754C1">
        <w:rPr>
          <w:rFonts w:ascii="Arial" w:hAnsi="Arial" w:cs="Arial" w:hint="eastAsia"/>
          <w:sz w:val="20"/>
          <w:szCs w:val="20"/>
        </w:rPr>
        <w:t xml:space="preserve"> and</w:t>
      </w:r>
      <w:r w:rsidR="002754C1" w:rsidRPr="002754C1">
        <w:rPr>
          <w:rFonts w:ascii="Arial" w:hAnsi="Arial" w:cs="Arial"/>
          <w:sz w:val="20"/>
          <w:szCs w:val="20"/>
        </w:rPr>
        <w:t xml:space="preserve"> </w:t>
      </w:r>
      <w:r w:rsidR="002754C1" w:rsidRPr="002754C1">
        <w:rPr>
          <w:rFonts w:ascii="Arial" w:hAnsi="Arial" w:cs="Arial"/>
          <w:i/>
          <w:sz w:val="20"/>
          <w:szCs w:val="20"/>
        </w:rPr>
        <w:t>TP53</w:t>
      </w:r>
      <w:r w:rsidR="002754C1" w:rsidRPr="002754C1">
        <w:rPr>
          <w:rFonts w:ascii="Arial" w:hAnsi="Arial" w:cs="Arial" w:hint="eastAsia"/>
          <w:i/>
          <w:sz w:val="20"/>
          <w:szCs w:val="20"/>
        </w:rPr>
        <w:t xml:space="preserve"> </w:t>
      </w:r>
      <w:r w:rsidR="002754C1">
        <w:rPr>
          <w:rFonts w:ascii="Arial" w:hAnsi="Arial" w:cs="Arial" w:hint="eastAsia"/>
          <w:sz w:val="20"/>
          <w:szCs w:val="20"/>
        </w:rPr>
        <w:t xml:space="preserve">revealed several benign variants. </w:t>
      </w:r>
      <w:r w:rsidR="002754C1">
        <w:rPr>
          <w:rFonts w:ascii="Arial" w:hAnsi="Arial" w:cs="Arial"/>
          <w:sz w:val="20"/>
          <w:szCs w:val="20"/>
        </w:rPr>
        <w:t>T</w:t>
      </w:r>
      <w:r w:rsidR="002754C1">
        <w:rPr>
          <w:rFonts w:ascii="Arial" w:hAnsi="Arial" w:cs="Arial" w:hint="eastAsia"/>
          <w:sz w:val="20"/>
          <w:szCs w:val="20"/>
        </w:rPr>
        <w:t>he analysis in the</w:t>
      </w:r>
      <w:r w:rsidR="002754C1" w:rsidRPr="002754C1">
        <w:rPr>
          <w:rFonts w:ascii="Arial" w:hAnsi="Arial" w:cs="Arial" w:hint="eastAsia"/>
          <w:i/>
          <w:sz w:val="20"/>
          <w:szCs w:val="20"/>
        </w:rPr>
        <w:t xml:space="preserve"> </w:t>
      </w:r>
      <w:r w:rsidR="002754C1" w:rsidRPr="002754C1">
        <w:rPr>
          <w:rFonts w:ascii="Arial" w:hAnsi="Arial" w:cs="Arial"/>
          <w:i/>
          <w:sz w:val="20"/>
          <w:szCs w:val="20"/>
        </w:rPr>
        <w:t>CHEK2,</w:t>
      </w:r>
      <w:r w:rsidR="002754C1" w:rsidRPr="002754C1">
        <w:rPr>
          <w:rFonts w:ascii="Arial" w:hAnsi="Arial" w:cs="Arial"/>
          <w:sz w:val="20"/>
          <w:szCs w:val="20"/>
        </w:rPr>
        <w:t xml:space="preserve"> </w:t>
      </w:r>
      <w:r w:rsidR="002754C1" w:rsidRPr="002754C1">
        <w:rPr>
          <w:rFonts w:ascii="Arial" w:hAnsi="Arial" w:cs="Arial"/>
          <w:i/>
          <w:sz w:val="20"/>
          <w:szCs w:val="20"/>
        </w:rPr>
        <w:t>PALB2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EPCAM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PTEN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MLH1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MRE11A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MSH6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MUTYH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NBN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NF1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PMS1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RAD50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RAD51C</w:t>
      </w:r>
      <w:r w:rsidR="002754C1" w:rsidRPr="002754C1">
        <w:rPr>
          <w:rFonts w:ascii="Arial" w:hAnsi="Arial" w:cs="Arial"/>
          <w:sz w:val="20"/>
          <w:szCs w:val="20"/>
        </w:rPr>
        <w:t xml:space="preserve">, </w:t>
      </w:r>
      <w:r w:rsidR="002754C1" w:rsidRPr="002754C1">
        <w:rPr>
          <w:rFonts w:ascii="Arial" w:hAnsi="Arial" w:cs="Arial"/>
          <w:i/>
          <w:sz w:val="20"/>
          <w:szCs w:val="20"/>
        </w:rPr>
        <w:t>RAD51D</w:t>
      </w:r>
      <w:r w:rsidR="002754C1" w:rsidRPr="002754C1">
        <w:rPr>
          <w:rFonts w:ascii="Arial" w:hAnsi="Arial" w:cs="Arial"/>
          <w:sz w:val="20"/>
          <w:szCs w:val="20"/>
        </w:rPr>
        <w:t xml:space="preserve"> and </w:t>
      </w:r>
      <w:r w:rsidR="002754C1" w:rsidRPr="002754C1">
        <w:rPr>
          <w:rFonts w:ascii="Arial" w:hAnsi="Arial" w:cs="Arial"/>
          <w:i/>
          <w:sz w:val="20"/>
          <w:szCs w:val="20"/>
        </w:rPr>
        <w:t>SMARCA4</w:t>
      </w:r>
      <w:r w:rsidR="002754C1">
        <w:rPr>
          <w:rFonts w:ascii="Arial" w:hAnsi="Arial" w:cs="Arial" w:hint="eastAsia"/>
          <w:sz w:val="20"/>
          <w:szCs w:val="20"/>
        </w:rPr>
        <w:t xml:space="preserve"> revealed no variants.</w:t>
      </w:r>
    </w:p>
    <w:sectPr w:rsidR="000E536B" w:rsidRPr="00254300" w:rsidSect="001E16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F6" w:rsidRDefault="000B0CF6" w:rsidP="007A3EBB">
      <w:r>
        <w:separator/>
      </w:r>
    </w:p>
  </w:endnote>
  <w:endnote w:type="continuationSeparator" w:id="0">
    <w:p w:rsidR="000B0CF6" w:rsidRDefault="000B0CF6" w:rsidP="007A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F6" w:rsidRDefault="000B0CF6" w:rsidP="007A3EBB">
      <w:r>
        <w:separator/>
      </w:r>
    </w:p>
  </w:footnote>
  <w:footnote w:type="continuationSeparator" w:id="0">
    <w:p w:rsidR="000B0CF6" w:rsidRDefault="000B0CF6" w:rsidP="007A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282"/>
  </w:docVars>
  <w:rsids>
    <w:rsidRoot w:val="007A3EBB"/>
    <w:rsid w:val="00046D07"/>
    <w:rsid w:val="000B0CF6"/>
    <w:rsid w:val="000E536B"/>
    <w:rsid w:val="00103F31"/>
    <w:rsid w:val="00141DCF"/>
    <w:rsid w:val="001E16AD"/>
    <w:rsid w:val="00204007"/>
    <w:rsid w:val="00254300"/>
    <w:rsid w:val="002754C1"/>
    <w:rsid w:val="003D2B1B"/>
    <w:rsid w:val="004475A5"/>
    <w:rsid w:val="00483DFB"/>
    <w:rsid w:val="00536B40"/>
    <w:rsid w:val="005730FB"/>
    <w:rsid w:val="005A3204"/>
    <w:rsid w:val="005D2854"/>
    <w:rsid w:val="00653C16"/>
    <w:rsid w:val="006C2DFB"/>
    <w:rsid w:val="00774F48"/>
    <w:rsid w:val="007A3EBB"/>
    <w:rsid w:val="00800169"/>
    <w:rsid w:val="008A7633"/>
    <w:rsid w:val="009A1F51"/>
    <w:rsid w:val="009A5B6A"/>
    <w:rsid w:val="00A84749"/>
    <w:rsid w:val="00AC3C64"/>
    <w:rsid w:val="00AD23C8"/>
    <w:rsid w:val="00B7731F"/>
    <w:rsid w:val="00BC66E1"/>
    <w:rsid w:val="00BD5FBD"/>
    <w:rsid w:val="00CE5F15"/>
    <w:rsid w:val="00DC5165"/>
    <w:rsid w:val="00E3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6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3EB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A3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3EBB"/>
    <w:rPr>
      <w:sz w:val="18"/>
      <w:szCs w:val="18"/>
    </w:rPr>
  </w:style>
  <w:style w:type="table" w:styleId="TableGrid">
    <w:name w:val="Table Grid"/>
    <w:basedOn w:val="TableNormal"/>
    <w:uiPriority w:val="59"/>
    <w:rsid w:val="0057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428</Words>
  <Characters>2532</Characters>
  <Application>Microsoft Office Word</Application>
  <DocSecurity>0</DocSecurity>
  <Lines>253</Lines>
  <Paragraphs>269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GBARBA</cp:lastModifiedBy>
  <cp:revision>13</cp:revision>
  <dcterms:created xsi:type="dcterms:W3CDTF">2019-01-04T11:13:00Z</dcterms:created>
  <dcterms:modified xsi:type="dcterms:W3CDTF">2019-09-04T18:09:00Z</dcterms:modified>
</cp:coreProperties>
</file>