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19" w:rsidRDefault="00377B19" w:rsidP="00377B19">
      <w:pPr>
        <w:ind w:left="-567" w:right="843"/>
        <w:rPr>
          <w:sz w:val="22"/>
          <w:szCs w:val="22"/>
          <w:lang w:val="en-US"/>
        </w:rPr>
      </w:pPr>
    </w:p>
    <w:p w:rsidR="00377B19" w:rsidRDefault="00377B19" w:rsidP="00377B19">
      <w:pPr>
        <w:ind w:left="-567" w:right="843"/>
        <w:rPr>
          <w:sz w:val="22"/>
          <w:szCs w:val="22"/>
          <w:lang w:val="en-US"/>
        </w:rPr>
      </w:pPr>
    </w:p>
    <w:p w:rsidR="00377B19" w:rsidRPr="00727183" w:rsidRDefault="006B137E" w:rsidP="00377B19">
      <w:pPr>
        <w:tabs>
          <w:tab w:val="left" w:pos="432"/>
        </w:tabs>
        <w:ind w:hanging="284"/>
        <w:outlineLvl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Additional file 2: </w:t>
      </w:r>
      <w:r w:rsidR="00377B19" w:rsidRPr="00727183">
        <w:rPr>
          <w:rFonts w:asciiTheme="minorHAnsi" w:hAnsiTheme="minorHAnsi"/>
          <w:b/>
          <w:sz w:val="22"/>
          <w:szCs w:val="22"/>
          <w:lang w:val="en-US"/>
        </w:rPr>
        <w:t xml:space="preserve">Table </w:t>
      </w:r>
      <w:r>
        <w:rPr>
          <w:rFonts w:asciiTheme="minorHAnsi" w:hAnsiTheme="minorHAnsi"/>
          <w:b/>
          <w:sz w:val="22"/>
          <w:szCs w:val="22"/>
          <w:lang w:val="en-US"/>
        </w:rPr>
        <w:t>S</w:t>
      </w:r>
      <w:bookmarkStart w:id="0" w:name="_GoBack"/>
      <w:bookmarkEnd w:id="0"/>
      <w:r w:rsidR="00377B19" w:rsidRPr="00727183">
        <w:rPr>
          <w:rFonts w:asciiTheme="minorHAnsi" w:hAnsiTheme="minorHAnsi"/>
          <w:b/>
          <w:sz w:val="22"/>
          <w:szCs w:val="22"/>
          <w:lang w:val="en-US"/>
        </w:rPr>
        <w:t xml:space="preserve">2 </w:t>
      </w:r>
      <w:r w:rsidR="00377B19" w:rsidRPr="00727183">
        <w:rPr>
          <w:rFonts w:asciiTheme="minorHAnsi" w:hAnsiTheme="minorHAnsi"/>
          <w:sz w:val="22"/>
          <w:szCs w:val="22"/>
          <w:lang w:val="en-US"/>
        </w:rPr>
        <w:t xml:space="preserve">Clinical characteristics of participants in the Nordic JIA cohort at the 17-year follow-up visit. </w:t>
      </w:r>
    </w:p>
    <w:p w:rsidR="00377B19" w:rsidRPr="00727183" w:rsidRDefault="00377B19" w:rsidP="00377B19">
      <w:pPr>
        <w:tabs>
          <w:tab w:val="left" w:pos="432"/>
        </w:tabs>
        <w:ind w:left="-567"/>
        <w:outlineLvl w:val="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106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93"/>
        <w:gridCol w:w="992"/>
        <w:gridCol w:w="992"/>
        <w:gridCol w:w="992"/>
        <w:gridCol w:w="993"/>
        <w:gridCol w:w="851"/>
        <w:gridCol w:w="851"/>
      </w:tblGrid>
      <w:tr w:rsidR="00377B19" w:rsidRPr="00727183" w:rsidTr="006F75F7">
        <w:trPr>
          <w:trHeight w:val="87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n (%)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 xml:space="preserve">Total cohort 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293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sJIA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13(4.4)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 xml:space="preserve">Oligo 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persistent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66(22.5)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 xml:space="preserve">Oligo 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extended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55(18.8)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Poly RF-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53(18.1)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Poly RF+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5(1.7)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Psoriatic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19(6.5)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ERA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33(11.3)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ind w:left="-250" w:firstLine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Undiff</w:t>
            </w:r>
          </w:p>
          <w:p w:rsidR="00377B19" w:rsidRPr="00727183" w:rsidRDefault="00377B19" w:rsidP="003D3787">
            <w:pPr>
              <w:spacing w:line="360" w:lineRule="auto"/>
              <w:ind w:left="-250" w:firstLine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77B19" w:rsidRPr="00727183" w:rsidRDefault="00377B19" w:rsidP="003D3787">
            <w:pPr>
              <w:spacing w:line="360" w:lineRule="auto"/>
              <w:ind w:left="-250" w:firstLine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49(16.7)</w:t>
            </w:r>
          </w:p>
        </w:tc>
      </w:tr>
      <w:tr w:rsidR="00377B19" w:rsidRPr="00727183" w:rsidTr="006F75F7">
        <w:trPr>
          <w:trHeight w:val="554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Females, n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208 (71.0)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9 (69.2)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48 (72.7)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45 (81.8)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39 (73.6)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 (80.0)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15 (78.9)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10 (30.3)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480" w:lineRule="auto"/>
              <w:ind w:left="-250" w:firstLine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38 (77.6)</w:t>
            </w:r>
          </w:p>
        </w:tc>
      </w:tr>
      <w:tr w:rsidR="00377B19" w:rsidRPr="00727183" w:rsidTr="006F75F7">
        <w:trPr>
          <w:trHeight w:val="5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Age at onset, y*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6.5±4.1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5.9±4.0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6.0±3.6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4.8±3.8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5.8±4.1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10.9±2.3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6.4±4.1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9.5±3.4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ind w:left="-250" w:firstLine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7.6±4.1</w:t>
            </w:r>
          </w:p>
        </w:tc>
      </w:tr>
      <w:tr w:rsidR="00377B19" w:rsidRPr="00727183" w:rsidTr="006F75F7">
        <w:trPr>
          <w:trHeight w:val="5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Age at follow-up, y*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23.7±4.4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23.9±4.2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23.3±3.8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22.0±4.0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22.8±4.4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28.7±2.2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23.6±4.5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26.7±4.0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ind w:left="-250" w:firstLine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24.9±4.5</w:t>
            </w:r>
          </w:p>
        </w:tc>
      </w:tr>
      <w:tr w:rsidR="00377B19" w:rsidRPr="00727183" w:rsidTr="006F75F7">
        <w:trPr>
          <w:trHeight w:val="5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 xml:space="preserve">Disease duration, y*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17.2±1.7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18.0±0.7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17.3±1.1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17.3±1.4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17.0±1.3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17.8±1.0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17.2±0.9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17.1±2.7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ind w:left="-250" w:firstLine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17.3±2.6</w:t>
            </w:r>
          </w:p>
        </w:tc>
      </w:tr>
      <w:tr w:rsidR="00377B19" w:rsidRPr="00727183" w:rsidTr="006F75F7">
        <w:trPr>
          <w:trHeight w:val="5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ANA positive, n (%)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89 (30.4)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(23.1)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18 (27.2)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22 (40.0)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15 (28.3)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 (40.0)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 (26.3)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8 (24.2)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ind w:left="-250" w:firstLine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16 (32.7)</w:t>
            </w:r>
          </w:p>
        </w:tc>
      </w:tr>
      <w:tr w:rsidR="00377B19" w:rsidRPr="00727183" w:rsidTr="006F75F7">
        <w:trPr>
          <w:trHeight w:val="5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HLA-B27 positive, n (%)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66 (22.5)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 (15.4)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 (9.1)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8 (14.5)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7 (13.2)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 (20.0)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(15.8)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26 (78.8)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ind w:left="-250" w:firstLine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12 (24.5)</w:t>
            </w:r>
          </w:p>
        </w:tc>
      </w:tr>
      <w:tr w:rsidR="00377B19" w:rsidRPr="00727183" w:rsidTr="006F75F7">
        <w:trPr>
          <w:trHeight w:val="53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CRP &gt;10 mg/L,n (%)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16 (5.4)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 (3.0)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(5.5)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(5.7)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 (10.5)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 (12.1)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ind w:left="-250" w:firstLine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 (4.1)</w:t>
            </w:r>
          </w:p>
        </w:tc>
      </w:tr>
      <w:tr w:rsidR="00377B19" w:rsidRPr="00727183" w:rsidTr="006F75F7">
        <w:trPr>
          <w:trHeight w:val="5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ESR &gt;20 mm/h, n (%)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18 (6.1)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(4.5)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(5.5)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(5.7)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(15.8)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3(9.1)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ind w:left="-250" w:firstLine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(6.1)</w:t>
            </w:r>
          </w:p>
        </w:tc>
      </w:tr>
      <w:tr w:rsidR="00377B19" w:rsidRPr="00727183" w:rsidTr="006F75F7">
        <w:trPr>
          <w:trHeight w:val="5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Active joint count,</w:t>
            </w:r>
          </w:p>
          <w:p w:rsidR="00377B19" w:rsidRPr="00727183" w:rsidRDefault="00377B19" w:rsidP="003D378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median (IQR)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(0–0)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(0–0)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(0–0)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(0–1)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(0–1)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(0–1)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(0–0)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(0–1)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ind w:left="-250" w:firstLine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(0–0)</w:t>
            </w:r>
          </w:p>
        </w:tc>
      </w:tr>
      <w:tr w:rsidR="00377B19" w:rsidRPr="00727183" w:rsidTr="006F75F7">
        <w:trPr>
          <w:trHeight w:val="5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JADAS71≤1, n (%)</w:t>
            </w:r>
          </w:p>
          <w:p w:rsidR="00377B19" w:rsidRPr="00727183" w:rsidRDefault="00377B19" w:rsidP="003D378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126 (43.0)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9 (69.2)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37 (56.1)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20 (36.4)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29 (54.7)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 (40.0)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 (31.6)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8 (24.2)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ind w:left="-250" w:firstLine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15 (30.6)</w:t>
            </w:r>
          </w:p>
          <w:p w:rsidR="00377B19" w:rsidRPr="00727183" w:rsidRDefault="00377B19" w:rsidP="003D3787">
            <w:pPr>
              <w:spacing w:line="360" w:lineRule="auto"/>
              <w:ind w:left="-250" w:firstLine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7B19" w:rsidRPr="00727183" w:rsidTr="006F75F7">
        <w:trPr>
          <w:trHeight w:val="537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Cumulative joints,</w:t>
            </w:r>
          </w:p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median (IQR)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8(4-15)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7(4-12)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2(1-3)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9(7-12)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14(8-24)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17(15-20)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9(5-13)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12(7-20)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77B19" w:rsidRPr="00727183" w:rsidRDefault="00377B19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10(4-22)</w:t>
            </w:r>
          </w:p>
        </w:tc>
      </w:tr>
    </w:tbl>
    <w:p w:rsidR="00377B19" w:rsidRPr="00727183" w:rsidRDefault="00377B19" w:rsidP="00377B19">
      <w:pPr>
        <w:ind w:left="-567" w:right="843"/>
        <w:rPr>
          <w:rFonts w:asciiTheme="minorHAnsi" w:hAnsiTheme="minorHAnsi"/>
          <w:sz w:val="22"/>
          <w:szCs w:val="22"/>
          <w:lang w:val="en-US"/>
        </w:rPr>
      </w:pPr>
    </w:p>
    <w:p w:rsidR="00377B19" w:rsidRPr="00727183" w:rsidRDefault="00377B19" w:rsidP="00377B19">
      <w:pPr>
        <w:ind w:left="-567" w:right="843"/>
        <w:rPr>
          <w:rFonts w:asciiTheme="minorHAnsi" w:hAnsiTheme="minorHAnsi"/>
          <w:sz w:val="22"/>
          <w:szCs w:val="22"/>
          <w:lang w:val="en-US"/>
        </w:rPr>
      </w:pPr>
      <w:r w:rsidRPr="00727183">
        <w:rPr>
          <w:rFonts w:asciiTheme="minorHAnsi" w:hAnsiTheme="minorHAnsi"/>
          <w:sz w:val="22"/>
          <w:szCs w:val="22"/>
          <w:lang w:val="en-US"/>
        </w:rPr>
        <w:t xml:space="preserve">y*= mean in years </w:t>
      </w:r>
      <w:r w:rsidRPr="00727183">
        <w:rPr>
          <w:rFonts w:asciiTheme="minorHAnsi" w:hAnsiTheme="minorHAnsi" w:cstheme="minorHAnsi"/>
          <w:sz w:val="22"/>
          <w:szCs w:val="22"/>
          <w:lang w:val="en-US"/>
        </w:rPr>
        <w:t>± SD, ANA= antinuclear antibodies, HLA-B27= human leucocyte antigen B27, CRP= C-Reactive Protein, ESR= Erythrocyte Sedimentation Rate, IQR= 1</w:t>
      </w:r>
      <w:r w:rsidRPr="00727183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Pr="00727183">
        <w:rPr>
          <w:rFonts w:asciiTheme="minorHAnsi" w:hAnsiTheme="minorHAnsi" w:cstheme="minorHAnsi"/>
          <w:sz w:val="22"/>
          <w:szCs w:val="22"/>
          <w:lang w:val="en-US"/>
        </w:rPr>
        <w:t>-3</w:t>
      </w:r>
      <w:r w:rsidRPr="00727183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rd</w:t>
      </w:r>
      <w:r w:rsidRPr="00727183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727183">
        <w:rPr>
          <w:rFonts w:asciiTheme="minorHAnsi" w:hAnsiTheme="minorHAnsi" w:cstheme="minorHAnsi"/>
          <w:sz w:val="22"/>
          <w:szCs w:val="22"/>
          <w:lang w:val="en-US"/>
        </w:rPr>
        <w:t xml:space="preserve">interquartile range, JADAS71= juvenile arthritis disease activity score of 71 joints, sJIA= systemic JIA, Oligo persist= oligo persistent JIA, Oligo ext= oligo extended JIA, Poly RF- = polyarticular rheumatoid factor negative JIA, Poly RF+ = polyarticular rheumatoid factor positive JIA, ERA= enthesitis-related arthritis, Undiff = undifferentiated JIA. </w:t>
      </w:r>
      <w:r w:rsidRPr="00727183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FB7808" w:rsidRPr="006F75F7" w:rsidRDefault="00FB7808">
      <w:pPr>
        <w:rPr>
          <w:lang w:val="en-US"/>
        </w:rPr>
      </w:pPr>
    </w:p>
    <w:sectPr w:rsidR="00FB7808" w:rsidRPr="006F75F7" w:rsidSect="00061D1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19"/>
    <w:rsid w:val="00061D1E"/>
    <w:rsid w:val="001537F5"/>
    <w:rsid w:val="0023222F"/>
    <w:rsid w:val="00327900"/>
    <w:rsid w:val="00377B19"/>
    <w:rsid w:val="0062375D"/>
    <w:rsid w:val="006B137E"/>
    <w:rsid w:val="006F75F7"/>
    <w:rsid w:val="007E105A"/>
    <w:rsid w:val="00AC0CD9"/>
    <w:rsid w:val="00AC5B35"/>
    <w:rsid w:val="00B2442C"/>
    <w:rsid w:val="00BB6A30"/>
    <w:rsid w:val="00C6511B"/>
    <w:rsid w:val="00D65F85"/>
    <w:rsid w:val="00E44FD1"/>
    <w:rsid w:val="00F350FB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19"/>
    <w:rPr>
      <w:rFonts w:ascii="Times New Roman" w:eastAsia="Times New Roman" w:hAnsi="Times New Roman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B19"/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19"/>
    <w:rPr>
      <w:rFonts w:ascii="Times New Roman" w:eastAsia="Times New Roman" w:hAnsi="Times New Roman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B19"/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MPABLEO</cp:lastModifiedBy>
  <cp:revision>4</cp:revision>
  <dcterms:created xsi:type="dcterms:W3CDTF">2019-06-09T09:51:00Z</dcterms:created>
  <dcterms:modified xsi:type="dcterms:W3CDTF">2019-09-05T22:53:00Z</dcterms:modified>
</cp:coreProperties>
</file>