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005473" w14:textId="1F1C2F48" w:rsidR="002A07AD" w:rsidRPr="00BE6A7B" w:rsidRDefault="007C70A2" w:rsidP="002A07AD">
      <w:pPr>
        <w:ind w:left="-284"/>
        <w:rPr>
          <w:rFonts w:ascii="Times New Roman" w:hAnsi="Times New Roman" w:cs="Times New Roman"/>
          <w:b/>
          <w:sz w:val="22"/>
          <w:szCs w:val="36"/>
          <w:lang w:val="en-GB"/>
        </w:rPr>
      </w:pPr>
      <w:r>
        <w:rPr>
          <w:rFonts w:ascii="Times New Roman" w:hAnsi="Times New Roman" w:cs="Times New Roman"/>
          <w:b/>
          <w:sz w:val="22"/>
          <w:szCs w:val="36"/>
          <w:lang w:val="en-GB"/>
        </w:rPr>
        <w:t>Additional file</w:t>
      </w:r>
      <w:r w:rsidR="00174D14" w:rsidRPr="00BE6A7B">
        <w:rPr>
          <w:rFonts w:ascii="Times New Roman" w:hAnsi="Times New Roman" w:cs="Times New Roman"/>
          <w:b/>
          <w:sz w:val="22"/>
          <w:szCs w:val="36"/>
          <w:lang w:val="en-GB"/>
        </w:rPr>
        <w:t xml:space="preserve"> </w:t>
      </w:r>
      <w:r w:rsidR="004D6E75" w:rsidRPr="00BE6A7B">
        <w:rPr>
          <w:rFonts w:ascii="Times New Roman" w:hAnsi="Times New Roman" w:cs="Times New Roman"/>
          <w:b/>
          <w:sz w:val="22"/>
          <w:szCs w:val="36"/>
          <w:lang w:val="en-GB"/>
        </w:rPr>
        <w:t>1</w:t>
      </w:r>
      <w:r>
        <w:rPr>
          <w:rFonts w:ascii="Times New Roman" w:hAnsi="Times New Roman" w:cs="Times New Roman"/>
          <w:b/>
          <w:sz w:val="22"/>
          <w:szCs w:val="36"/>
          <w:lang w:val="en-GB"/>
        </w:rPr>
        <w:t>: Table S1</w:t>
      </w:r>
      <w:bookmarkStart w:id="0" w:name="_GoBack"/>
      <w:bookmarkEnd w:id="0"/>
      <w:r w:rsidR="002A07AD" w:rsidRPr="00BE6A7B">
        <w:rPr>
          <w:rFonts w:ascii="Times New Roman" w:hAnsi="Times New Roman" w:cs="Times New Roman"/>
          <w:b/>
          <w:sz w:val="22"/>
          <w:szCs w:val="36"/>
          <w:lang w:val="en-GB"/>
        </w:rPr>
        <w:t xml:space="preserve"> </w:t>
      </w:r>
      <w:r w:rsidR="002A07AD" w:rsidRPr="00BE6A7B">
        <w:rPr>
          <w:rFonts w:ascii="Times New Roman" w:hAnsi="Times New Roman" w:cs="Times New Roman"/>
          <w:sz w:val="22"/>
          <w:szCs w:val="36"/>
          <w:lang w:val="en-GB"/>
        </w:rPr>
        <w:t>Exercise equipment for The EFIBAR study.</w:t>
      </w:r>
    </w:p>
    <w:p w14:paraId="2AB49A38" w14:textId="77777777" w:rsidR="002A07AD" w:rsidRPr="00BE6A7B" w:rsidRDefault="002A07AD" w:rsidP="002A07AD">
      <w:pPr>
        <w:ind w:left="-284"/>
        <w:rPr>
          <w:b/>
          <w:szCs w:val="36"/>
          <w:lang w:val="en-GB"/>
        </w:rPr>
      </w:pPr>
    </w:p>
    <w:tbl>
      <w:tblPr>
        <w:tblStyle w:val="TableGrid"/>
        <w:tblW w:w="91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6"/>
        <w:gridCol w:w="1276"/>
        <w:gridCol w:w="3098"/>
        <w:gridCol w:w="3358"/>
      </w:tblGrid>
      <w:tr w:rsidR="002A07AD" w:rsidRPr="00BE6A7B" w14:paraId="403AB56C" w14:textId="77777777" w:rsidTr="005B5E74">
        <w:trPr>
          <w:jc w:val="center"/>
        </w:trPr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</w:tcPr>
          <w:p w14:paraId="6D8D1309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b/>
                <w:color w:val="000000"/>
                <w:lang w:val="en-GB"/>
              </w:rPr>
            </w:pPr>
            <w:r w:rsidRPr="00BE6A7B">
              <w:rPr>
                <w:rFonts w:cs="Tahoma"/>
                <w:b/>
                <w:color w:val="000000"/>
                <w:lang w:val="en-GB"/>
              </w:rPr>
              <w:t>Equipment(Brand)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8201F0D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b/>
                <w:color w:val="000000"/>
                <w:lang w:val="en-GB"/>
              </w:rPr>
            </w:pPr>
            <w:r w:rsidRPr="00BE6A7B">
              <w:rPr>
                <w:rFonts w:cs="Tahoma"/>
                <w:b/>
                <w:color w:val="000000"/>
                <w:lang w:val="en-GB"/>
              </w:rPr>
              <w:t>Number</w:t>
            </w:r>
          </w:p>
        </w:tc>
        <w:tc>
          <w:tcPr>
            <w:tcW w:w="3098" w:type="dxa"/>
            <w:tcBorders>
              <w:top w:val="single" w:sz="4" w:space="0" w:color="auto"/>
              <w:bottom w:val="single" w:sz="4" w:space="0" w:color="auto"/>
            </w:tcBorders>
          </w:tcPr>
          <w:p w14:paraId="63542D62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b/>
                <w:color w:val="000000"/>
                <w:lang w:val="en-GB"/>
              </w:rPr>
            </w:pPr>
            <w:r w:rsidRPr="00BE6A7B">
              <w:rPr>
                <w:rFonts w:cs="Tahoma"/>
                <w:b/>
                <w:color w:val="000000"/>
                <w:lang w:val="en-GB"/>
              </w:rPr>
              <w:t>Characteristics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14:paraId="2F5DE584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b/>
                <w:color w:val="000000"/>
                <w:lang w:val="en-GB"/>
              </w:rPr>
            </w:pPr>
            <w:r w:rsidRPr="00BE6A7B">
              <w:rPr>
                <w:rFonts w:cs="Tahoma"/>
                <w:b/>
                <w:color w:val="000000"/>
                <w:lang w:val="en-GB"/>
              </w:rPr>
              <w:t>Photo</w:t>
            </w:r>
          </w:p>
        </w:tc>
      </w:tr>
      <w:tr w:rsidR="002A07AD" w:rsidRPr="00BE6A7B" w14:paraId="0C875187" w14:textId="77777777" w:rsidTr="005B5E74">
        <w:trPr>
          <w:jc w:val="center"/>
        </w:trPr>
        <w:tc>
          <w:tcPr>
            <w:tcW w:w="1396" w:type="dxa"/>
            <w:tcBorders>
              <w:top w:val="single" w:sz="4" w:space="0" w:color="auto"/>
            </w:tcBorders>
          </w:tcPr>
          <w:p w14:paraId="274EBA1E" w14:textId="176CE5DB" w:rsidR="002A07AD" w:rsidRPr="00BE6A7B" w:rsidRDefault="00A73EF0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Spalier</w:t>
            </w:r>
          </w:p>
          <w:p w14:paraId="1246C82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14:paraId="40782215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</w:t>
            </w:r>
          </w:p>
        </w:tc>
        <w:tc>
          <w:tcPr>
            <w:tcW w:w="3098" w:type="dxa"/>
            <w:tcBorders>
              <w:top w:val="single" w:sz="4" w:space="0" w:color="auto"/>
            </w:tcBorders>
          </w:tcPr>
          <w:p w14:paraId="5BC04AC8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</w:tc>
        <w:tc>
          <w:tcPr>
            <w:tcW w:w="3358" w:type="dxa"/>
            <w:tcBorders>
              <w:top w:val="single" w:sz="4" w:space="0" w:color="auto"/>
            </w:tcBorders>
          </w:tcPr>
          <w:p w14:paraId="7B01BB9C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72271EF6" wp14:editId="61DBA4FF">
                  <wp:extent cx="1242000" cy="2901777"/>
                  <wp:effectExtent l="0" t="0" r="3175" b="0"/>
                  <wp:docPr id="2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290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17E9B6D" w14:textId="77777777" w:rsidTr="005B5E74">
        <w:trPr>
          <w:jc w:val="center"/>
        </w:trPr>
        <w:tc>
          <w:tcPr>
            <w:tcW w:w="1396" w:type="dxa"/>
          </w:tcPr>
          <w:p w14:paraId="3E4F5347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Fitness mat</w:t>
            </w:r>
          </w:p>
          <w:p w14:paraId="043A9D38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57AE1953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9</w:t>
            </w:r>
          </w:p>
        </w:tc>
        <w:tc>
          <w:tcPr>
            <w:tcW w:w="3098" w:type="dxa"/>
          </w:tcPr>
          <w:p w14:paraId="4D0E76E5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Blue</w:t>
            </w:r>
          </w:p>
        </w:tc>
        <w:tc>
          <w:tcPr>
            <w:tcW w:w="3358" w:type="dxa"/>
          </w:tcPr>
          <w:p w14:paraId="3EF3FEB1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4255BE8D" wp14:editId="6E7C00FC">
                  <wp:extent cx="1242695" cy="937895"/>
                  <wp:effectExtent l="0" t="0" r="1905" b="1905"/>
                  <wp:docPr id="2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695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284B2BAD" w14:textId="77777777" w:rsidTr="005B5E74">
        <w:trPr>
          <w:jc w:val="center"/>
        </w:trPr>
        <w:tc>
          <w:tcPr>
            <w:tcW w:w="1396" w:type="dxa"/>
          </w:tcPr>
          <w:p w14:paraId="611D773E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 xml:space="preserve">Bosu </w:t>
            </w:r>
          </w:p>
          <w:p w14:paraId="42746CC6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(Amaya sport)</w:t>
            </w:r>
          </w:p>
        </w:tc>
        <w:tc>
          <w:tcPr>
            <w:tcW w:w="1276" w:type="dxa"/>
          </w:tcPr>
          <w:p w14:paraId="077DCD5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003A205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Blue</w:t>
            </w:r>
          </w:p>
        </w:tc>
        <w:tc>
          <w:tcPr>
            <w:tcW w:w="3358" w:type="dxa"/>
          </w:tcPr>
          <w:p w14:paraId="50F6D4B6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263EB49E" wp14:editId="4EA3C89F">
                  <wp:extent cx="1242000" cy="1004384"/>
                  <wp:effectExtent l="0" t="0" r="3175" b="12065"/>
                  <wp:docPr id="2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004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04242656" w14:textId="77777777" w:rsidTr="005B5E74">
        <w:trPr>
          <w:jc w:val="center"/>
        </w:trPr>
        <w:tc>
          <w:tcPr>
            <w:tcW w:w="1396" w:type="dxa"/>
          </w:tcPr>
          <w:p w14:paraId="66D760BD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Box</w:t>
            </w:r>
          </w:p>
          <w:p w14:paraId="6FA72B24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7B2F0746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1</w:t>
            </w:r>
          </w:p>
        </w:tc>
        <w:tc>
          <w:tcPr>
            <w:tcW w:w="3098" w:type="dxa"/>
          </w:tcPr>
          <w:p w14:paraId="56370ABB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18A37CFB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-Measurements: 60 x 50 x 40 cm</w:t>
            </w:r>
          </w:p>
        </w:tc>
        <w:tc>
          <w:tcPr>
            <w:tcW w:w="3358" w:type="dxa"/>
          </w:tcPr>
          <w:p w14:paraId="52FE62E1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7C545094" wp14:editId="49A42F48">
                  <wp:extent cx="1242000" cy="1262917"/>
                  <wp:effectExtent l="0" t="0" r="3175" b="7620"/>
                  <wp:docPr id="2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262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58B1FB4C" w14:textId="77777777" w:rsidTr="005B5E74">
        <w:trPr>
          <w:jc w:val="center"/>
        </w:trPr>
        <w:tc>
          <w:tcPr>
            <w:tcW w:w="1396" w:type="dxa"/>
          </w:tcPr>
          <w:p w14:paraId="79DF677D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Medicine Ball</w:t>
            </w:r>
          </w:p>
          <w:p w14:paraId="0A9213BC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210BC76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5BEC6A91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 and Grey.</w:t>
            </w:r>
          </w:p>
          <w:p w14:paraId="17C11B76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3/6/9 kg</w:t>
            </w:r>
          </w:p>
        </w:tc>
        <w:tc>
          <w:tcPr>
            <w:tcW w:w="3358" w:type="dxa"/>
          </w:tcPr>
          <w:p w14:paraId="66474F16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3AB6BE30" wp14:editId="0FAB19E6">
                  <wp:extent cx="1242000" cy="743211"/>
                  <wp:effectExtent l="0" t="0" r="3175" b="0"/>
                  <wp:docPr id="24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35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743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6A212A3F" w14:textId="77777777" w:rsidTr="005B5E74">
        <w:trPr>
          <w:jc w:val="center"/>
        </w:trPr>
        <w:tc>
          <w:tcPr>
            <w:tcW w:w="1396" w:type="dxa"/>
          </w:tcPr>
          <w:p w14:paraId="3F02799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lastRenderedPageBreak/>
              <w:t>Rack</w:t>
            </w:r>
          </w:p>
          <w:p w14:paraId="5CFE52D1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23BBFD09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1</w:t>
            </w:r>
          </w:p>
        </w:tc>
        <w:tc>
          <w:tcPr>
            <w:tcW w:w="3098" w:type="dxa"/>
          </w:tcPr>
          <w:p w14:paraId="7DE7055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22C45729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-Supports: Adjustable supports to hold the bar in the rack and safety brackets for the cage.</w:t>
            </w:r>
          </w:p>
        </w:tc>
        <w:tc>
          <w:tcPr>
            <w:tcW w:w="3358" w:type="dxa"/>
          </w:tcPr>
          <w:p w14:paraId="61508C3F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320D3398" wp14:editId="3F811A0C">
                  <wp:extent cx="1242000" cy="2035535"/>
                  <wp:effectExtent l="0" t="0" r="3175" b="0"/>
                  <wp:docPr id="24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203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87F5FEC" w14:textId="77777777" w:rsidTr="005B5E74">
        <w:trPr>
          <w:jc w:val="center"/>
        </w:trPr>
        <w:tc>
          <w:tcPr>
            <w:tcW w:w="1396" w:type="dxa"/>
          </w:tcPr>
          <w:p w14:paraId="155E992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Fitball</w:t>
            </w:r>
          </w:p>
          <w:p w14:paraId="6926B7C6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(Amaya sport)</w:t>
            </w:r>
          </w:p>
        </w:tc>
        <w:tc>
          <w:tcPr>
            <w:tcW w:w="1276" w:type="dxa"/>
          </w:tcPr>
          <w:p w14:paraId="0D6506C4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1</w:t>
            </w:r>
          </w:p>
        </w:tc>
        <w:tc>
          <w:tcPr>
            <w:tcW w:w="3098" w:type="dxa"/>
          </w:tcPr>
          <w:p w14:paraId="77C14CE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Grey.</w:t>
            </w:r>
          </w:p>
          <w:p w14:paraId="4DAFAFCD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-Diameter: 65 cm.</w:t>
            </w:r>
          </w:p>
        </w:tc>
        <w:tc>
          <w:tcPr>
            <w:tcW w:w="3358" w:type="dxa"/>
          </w:tcPr>
          <w:p w14:paraId="67F837BE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56D1114E" wp14:editId="2D91BA19">
                  <wp:extent cx="1242000" cy="1084612"/>
                  <wp:effectExtent l="0" t="0" r="3175" b="7620"/>
                  <wp:docPr id="2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084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241689B1" w14:textId="77777777" w:rsidTr="005B5E74">
        <w:trPr>
          <w:jc w:val="center"/>
        </w:trPr>
        <w:tc>
          <w:tcPr>
            <w:tcW w:w="1396" w:type="dxa"/>
          </w:tcPr>
          <w:p w14:paraId="098FA9C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Fitness bar</w:t>
            </w:r>
          </w:p>
          <w:p w14:paraId="6771880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097CE9C9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18218B0E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Grey.</w:t>
            </w:r>
          </w:p>
          <w:p w14:paraId="59E0530E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20 kg.</w:t>
            </w:r>
          </w:p>
          <w:p w14:paraId="0DDF180E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</w:p>
        </w:tc>
        <w:tc>
          <w:tcPr>
            <w:tcW w:w="3358" w:type="dxa"/>
          </w:tcPr>
          <w:p w14:paraId="42AA8E01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4A9D25FA" wp14:editId="09C6B9F2">
                  <wp:extent cx="1242000" cy="712551"/>
                  <wp:effectExtent l="0" t="0" r="3175" b="0"/>
                  <wp:docPr id="2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712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28D3036C" w14:textId="77777777" w:rsidTr="005B5E74">
        <w:trPr>
          <w:jc w:val="center"/>
        </w:trPr>
        <w:tc>
          <w:tcPr>
            <w:tcW w:w="1396" w:type="dxa"/>
          </w:tcPr>
          <w:p w14:paraId="0FAD102A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Iron Bumper plate (Azafit)</w:t>
            </w:r>
          </w:p>
        </w:tc>
        <w:tc>
          <w:tcPr>
            <w:tcW w:w="1276" w:type="dxa"/>
          </w:tcPr>
          <w:p w14:paraId="7D51CBF5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20</w:t>
            </w:r>
          </w:p>
        </w:tc>
        <w:tc>
          <w:tcPr>
            <w:tcW w:w="3098" w:type="dxa"/>
          </w:tcPr>
          <w:p w14:paraId="460A78C1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1AC75C9B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20/10/5 kg</w:t>
            </w:r>
          </w:p>
        </w:tc>
        <w:tc>
          <w:tcPr>
            <w:tcW w:w="3358" w:type="dxa"/>
          </w:tcPr>
          <w:p w14:paraId="6D386DA3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27D82F64" wp14:editId="2B9EC4D4">
                  <wp:extent cx="1242000" cy="1468374"/>
                  <wp:effectExtent l="0" t="0" r="3175" b="5080"/>
                  <wp:docPr id="24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44667" t="6976" r="10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468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54EADABA" w14:textId="77777777" w:rsidTr="005B5E74">
        <w:trPr>
          <w:jc w:val="center"/>
        </w:trPr>
        <w:tc>
          <w:tcPr>
            <w:tcW w:w="1396" w:type="dxa"/>
          </w:tcPr>
          <w:p w14:paraId="42370DC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Multipower</w:t>
            </w:r>
          </w:p>
          <w:p w14:paraId="5518EA21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(Ffittech)</w:t>
            </w:r>
          </w:p>
          <w:p w14:paraId="37DAD579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</w:p>
        </w:tc>
        <w:tc>
          <w:tcPr>
            <w:tcW w:w="1276" w:type="dxa"/>
          </w:tcPr>
          <w:p w14:paraId="613C427F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</w:t>
            </w:r>
          </w:p>
        </w:tc>
        <w:tc>
          <w:tcPr>
            <w:tcW w:w="3098" w:type="dxa"/>
          </w:tcPr>
          <w:p w14:paraId="5FCFDD2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4464D56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-Types of grip: Open bar, closed grip and the rope grip.</w:t>
            </w:r>
          </w:p>
        </w:tc>
        <w:tc>
          <w:tcPr>
            <w:tcW w:w="3358" w:type="dxa"/>
          </w:tcPr>
          <w:p w14:paraId="6B5C7469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04F1C705" wp14:editId="4A6CC1AA">
                  <wp:extent cx="1242000" cy="1793720"/>
                  <wp:effectExtent l="0" t="0" r="3175" b="10160"/>
                  <wp:docPr id="2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6964" r="3038"/>
                          <a:stretch/>
                        </pic:blipFill>
                        <pic:spPr bwMode="auto">
                          <a:xfrm>
                            <a:off x="0" y="0"/>
                            <a:ext cx="1242000" cy="179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833F55A" w14:textId="77777777" w:rsidTr="005B5E74">
        <w:trPr>
          <w:jc w:val="center"/>
        </w:trPr>
        <w:tc>
          <w:tcPr>
            <w:tcW w:w="1396" w:type="dxa"/>
          </w:tcPr>
          <w:p w14:paraId="50D5F1B4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Treadmill</w:t>
            </w:r>
          </w:p>
          <w:p w14:paraId="3AA661F4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1C08A622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4</w:t>
            </w:r>
          </w:p>
        </w:tc>
        <w:tc>
          <w:tcPr>
            <w:tcW w:w="3098" w:type="dxa"/>
          </w:tcPr>
          <w:p w14:paraId="12DA2DB0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Model: M836 (2)</w:t>
            </w:r>
          </w:p>
        </w:tc>
        <w:tc>
          <w:tcPr>
            <w:tcW w:w="3358" w:type="dxa"/>
          </w:tcPr>
          <w:p w14:paraId="5717696A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494E6F19" wp14:editId="6108F1D7">
                  <wp:extent cx="1219200" cy="1558925"/>
                  <wp:effectExtent l="0" t="0" r="0" b="0"/>
                  <wp:docPr id="23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5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2DDDC341" w14:textId="77777777" w:rsidTr="005B5E74">
        <w:trPr>
          <w:jc w:val="center"/>
        </w:trPr>
        <w:tc>
          <w:tcPr>
            <w:tcW w:w="1396" w:type="dxa"/>
          </w:tcPr>
          <w:p w14:paraId="3C586279" w14:textId="77777777" w:rsidR="002A07AD" w:rsidRPr="00BE6A7B" w:rsidRDefault="002A07AD" w:rsidP="005B5E74">
            <w:pPr>
              <w:jc w:val="center"/>
              <w:rPr>
                <w:rFonts w:ascii="Times New Roman" w:eastAsia="Andale Sans UI" w:hAnsi="Times New Roman" w:cs="Tahoma"/>
                <w:color w:val="000000"/>
                <w:kern w:val="1"/>
                <w:lang w:val="en-GB"/>
              </w:rPr>
            </w:pPr>
            <w:r w:rsidRPr="00BE6A7B">
              <w:rPr>
                <w:rFonts w:ascii="Times New Roman" w:eastAsia="Andale Sans UI" w:hAnsi="Times New Roman" w:cs="Tahoma"/>
                <w:color w:val="000000"/>
                <w:kern w:val="1"/>
                <w:lang w:val="en-GB"/>
              </w:rPr>
              <w:lastRenderedPageBreak/>
              <w:t>Stationary bicycle</w:t>
            </w:r>
          </w:p>
          <w:p w14:paraId="25C6A19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5030D07A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7BBAB6E0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Model: M353</w:t>
            </w:r>
          </w:p>
        </w:tc>
        <w:tc>
          <w:tcPr>
            <w:tcW w:w="3358" w:type="dxa"/>
          </w:tcPr>
          <w:p w14:paraId="4506B86B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2F32A431" wp14:editId="44D1B288">
                  <wp:extent cx="1242000" cy="1796916"/>
                  <wp:effectExtent l="0" t="0" r="3175" b="6985"/>
                  <wp:docPr id="2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796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62D85E0" w14:textId="77777777" w:rsidTr="005B5E74">
        <w:trPr>
          <w:jc w:val="center"/>
        </w:trPr>
        <w:tc>
          <w:tcPr>
            <w:tcW w:w="1396" w:type="dxa"/>
          </w:tcPr>
          <w:p w14:paraId="2F985B0C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Multipower</w:t>
            </w:r>
          </w:p>
          <w:p w14:paraId="02E9AB50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(Ffittech)</w:t>
            </w:r>
          </w:p>
        </w:tc>
        <w:tc>
          <w:tcPr>
            <w:tcW w:w="1276" w:type="dxa"/>
          </w:tcPr>
          <w:p w14:paraId="595DC845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</w:t>
            </w:r>
          </w:p>
        </w:tc>
        <w:tc>
          <w:tcPr>
            <w:tcW w:w="3098" w:type="dxa"/>
          </w:tcPr>
          <w:p w14:paraId="7DD8DF59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03FD59D7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-Types of grip: Open bar, closed grip and the rope grip.</w:t>
            </w:r>
          </w:p>
        </w:tc>
        <w:tc>
          <w:tcPr>
            <w:tcW w:w="3358" w:type="dxa"/>
          </w:tcPr>
          <w:p w14:paraId="296C2E00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3BBAF73B" wp14:editId="0EAB5486">
                  <wp:extent cx="1242000" cy="2121728"/>
                  <wp:effectExtent l="0" t="0" r="3175" b="0"/>
                  <wp:docPr id="2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212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66B7C45" w14:textId="77777777" w:rsidTr="005B5E74">
        <w:trPr>
          <w:jc w:val="center"/>
        </w:trPr>
        <w:tc>
          <w:tcPr>
            <w:tcW w:w="1396" w:type="dxa"/>
          </w:tcPr>
          <w:p w14:paraId="0B75ADF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Banks</w:t>
            </w:r>
          </w:p>
          <w:p w14:paraId="3CA0343A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(Ffittech)</w:t>
            </w:r>
          </w:p>
        </w:tc>
        <w:tc>
          <w:tcPr>
            <w:tcW w:w="1276" w:type="dxa"/>
          </w:tcPr>
          <w:p w14:paraId="690057D4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4D365A26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392D407E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-Postions: 5 inclinations.</w:t>
            </w:r>
          </w:p>
        </w:tc>
        <w:tc>
          <w:tcPr>
            <w:tcW w:w="3358" w:type="dxa"/>
          </w:tcPr>
          <w:p w14:paraId="180FEFB4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5DD65419" wp14:editId="02651E80">
                  <wp:extent cx="1242000" cy="1275944"/>
                  <wp:effectExtent l="0" t="0" r="3175" b="0"/>
                  <wp:docPr id="3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27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6746C04E" w14:textId="77777777" w:rsidTr="005B5E74">
        <w:trPr>
          <w:jc w:val="center"/>
        </w:trPr>
        <w:tc>
          <w:tcPr>
            <w:tcW w:w="1396" w:type="dxa"/>
          </w:tcPr>
          <w:p w14:paraId="548B3F87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Kettlebells</w:t>
            </w:r>
          </w:p>
          <w:p w14:paraId="7D10FD6C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0FD72135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5</w:t>
            </w:r>
          </w:p>
        </w:tc>
        <w:tc>
          <w:tcPr>
            <w:tcW w:w="3098" w:type="dxa"/>
          </w:tcPr>
          <w:p w14:paraId="4B21A33A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</w:t>
            </w:r>
          </w:p>
          <w:p w14:paraId="647FD20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4/ 8/ 12/ 18/ 20 kg</w:t>
            </w:r>
          </w:p>
        </w:tc>
        <w:tc>
          <w:tcPr>
            <w:tcW w:w="3358" w:type="dxa"/>
          </w:tcPr>
          <w:p w14:paraId="16A8DD84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7C4FB8B0" wp14:editId="196D2DE1">
                  <wp:extent cx="1242000" cy="1179273"/>
                  <wp:effectExtent l="0" t="0" r="3175" b="0"/>
                  <wp:docPr id="2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1179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5DFE15A8" w14:textId="77777777" w:rsidTr="005B5E74">
        <w:trPr>
          <w:jc w:val="center"/>
        </w:trPr>
        <w:tc>
          <w:tcPr>
            <w:tcW w:w="1396" w:type="dxa"/>
          </w:tcPr>
          <w:p w14:paraId="204C68BF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Dumbbells</w:t>
            </w:r>
          </w:p>
          <w:p w14:paraId="2E5B3D42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(Azafit)</w:t>
            </w:r>
          </w:p>
        </w:tc>
        <w:tc>
          <w:tcPr>
            <w:tcW w:w="1276" w:type="dxa"/>
          </w:tcPr>
          <w:p w14:paraId="7D49C698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16 pairs</w:t>
            </w:r>
          </w:p>
        </w:tc>
        <w:tc>
          <w:tcPr>
            <w:tcW w:w="3098" w:type="dxa"/>
          </w:tcPr>
          <w:p w14:paraId="1254A936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54EC36F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1/ 2/ 3/ 4/ 5/ 7.5/ 10/ 12.5/ 15/ 17.5/ 20/ 22.5/ 25 kg</w:t>
            </w:r>
          </w:p>
        </w:tc>
        <w:tc>
          <w:tcPr>
            <w:tcW w:w="3358" w:type="dxa"/>
          </w:tcPr>
          <w:p w14:paraId="05064E7F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0C85D78D" wp14:editId="05AAE24A">
                  <wp:extent cx="1242000" cy="862928"/>
                  <wp:effectExtent l="0" t="0" r="3175" b="1270"/>
                  <wp:docPr id="1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86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784419CE" w14:textId="77777777" w:rsidTr="005B5E74">
        <w:trPr>
          <w:jc w:val="center"/>
        </w:trPr>
        <w:tc>
          <w:tcPr>
            <w:tcW w:w="1396" w:type="dxa"/>
          </w:tcPr>
          <w:p w14:paraId="7791BEB8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Dumbbells</w:t>
            </w:r>
          </w:p>
          <w:p w14:paraId="2D4EA03E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Salter</w:t>
            </w:r>
          </w:p>
        </w:tc>
        <w:tc>
          <w:tcPr>
            <w:tcW w:w="1276" w:type="dxa"/>
          </w:tcPr>
          <w:p w14:paraId="3C6626B1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5 pairs</w:t>
            </w:r>
          </w:p>
        </w:tc>
        <w:tc>
          <w:tcPr>
            <w:tcW w:w="3098" w:type="dxa"/>
          </w:tcPr>
          <w:p w14:paraId="35E728A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00101632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-With bearings.</w:t>
            </w:r>
          </w:p>
          <w:p w14:paraId="04302920" w14:textId="77777777" w:rsidR="002A07AD" w:rsidRPr="00BE6A7B" w:rsidRDefault="002A07AD" w:rsidP="005B5E74">
            <w:pPr>
              <w:pStyle w:val="Contenidodelatabla"/>
              <w:spacing w:line="276" w:lineRule="auto"/>
              <w:ind w:right="-232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26/ 27/ 28/ 29/ 30 kg</w:t>
            </w:r>
          </w:p>
        </w:tc>
        <w:tc>
          <w:tcPr>
            <w:tcW w:w="3358" w:type="dxa"/>
          </w:tcPr>
          <w:p w14:paraId="46A66381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07B7EEDA" wp14:editId="3652DCFD">
                  <wp:extent cx="1242000" cy="600007"/>
                  <wp:effectExtent l="0" t="0" r="3175" b="10160"/>
                  <wp:docPr id="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600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3338AB67" w14:textId="77777777" w:rsidTr="005B5E74">
        <w:trPr>
          <w:jc w:val="center"/>
        </w:trPr>
        <w:tc>
          <w:tcPr>
            <w:tcW w:w="1396" w:type="dxa"/>
          </w:tcPr>
          <w:p w14:paraId="679EE892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Bars</w:t>
            </w:r>
          </w:p>
          <w:p w14:paraId="564D293E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69340131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21</w:t>
            </w:r>
          </w:p>
        </w:tc>
        <w:tc>
          <w:tcPr>
            <w:tcW w:w="3098" w:type="dxa"/>
          </w:tcPr>
          <w:p w14:paraId="0B1EB48F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Grey.</w:t>
            </w:r>
          </w:p>
          <w:p w14:paraId="340179D0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2.15 kg</w:t>
            </w:r>
          </w:p>
        </w:tc>
        <w:tc>
          <w:tcPr>
            <w:tcW w:w="3358" w:type="dxa"/>
          </w:tcPr>
          <w:p w14:paraId="37AAEC51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23F4ADCE" wp14:editId="7CBC6DC8">
                  <wp:extent cx="1440000" cy="357280"/>
                  <wp:effectExtent l="0" t="0" r="8255" b="0"/>
                  <wp:docPr id="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5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566F6535" w14:textId="77777777" w:rsidTr="005B5E74">
        <w:trPr>
          <w:jc w:val="center"/>
        </w:trPr>
        <w:tc>
          <w:tcPr>
            <w:tcW w:w="1396" w:type="dxa"/>
          </w:tcPr>
          <w:p w14:paraId="20146F4D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Bars</w:t>
            </w:r>
          </w:p>
          <w:p w14:paraId="4AFEB17E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27EC046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</w:tcPr>
          <w:p w14:paraId="247247F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Grey.</w:t>
            </w:r>
          </w:p>
          <w:p w14:paraId="4F3F0F44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10 kg.</w:t>
            </w:r>
          </w:p>
        </w:tc>
        <w:tc>
          <w:tcPr>
            <w:tcW w:w="3358" w:type="dxa"/>
          </w:tcPr>
          <w:p w14:paraId="41398350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63CC8977" wp14:editId="38C28527">
                  <wp:extent cx="1440000" cy="341818"/>
                  <wp:effectExtent l="0" t="0" r="8255" b="0"/>
                  <wp:docPr id="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34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01D51BB6" w14:textId="77777777" w:rsidTr="005B5E74">
        <w:trPr>
          <w:jc w:val="center"/>
        </w:trPr>
        <w:tc>
          <w:tcPr>
            <w:tcW w:w="1396" w:type="dxa"/>
          </w:tcPr>
          <w:p w14:paraId="0A8A9798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lastRenderedPageBreak/>
              <w:t>Bumper Plate</w:t>
            </w:r>
          </w:p>
          <w:p w14:paraId="01E666EF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(Salter)</w:t>
            </w:r>
          </w:p>
        </w:tc>
        <w:tc>
          <w:tcPr>
            <w:tcW w:w="1276" w:type="dxa"/>
          </w:tcPr>
          <w:p w14:paraId="7F078196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44</w:t>
            </w:r>
          </w:p>
        </w:tc>
        <w:tc>
          <w:tcPr>
            <w:tcW w:w="3098" w:type="dxa"/>
          </w:tcPr>
          <w:p w14:paraId="5E03627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-Colour: Black.</w:t>
            </w:r>
          </w:p>
          <w:p w14:paraId="42E61DB7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-Weight: 1.25/ 2.5/ 5/ 10/ 15/ 20</w:t>
            </w:r>
          </w:p>
        </w:tc>
        <w:tc>
          <w:tcPr>
            <w:tcW w:w="3358" w:type="dxa"/>
          </w:tcPr>
          <w:p w14:paraId="110EDA30" w14:textId="42A7DE29" w:rsidR="002A07AD" w:rsidRPr="00BE6A7B" w:rsidRDefault="00551A25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540F545C" wp14:editId="404E7E0A">
                  <wp:extent cx="1076526" cy="1554753"/>
                  <wp:effectExtent l="0" t="0" r="0" b="0"/>
                  <wp:docPr id="7" name="Imagen 1" descr="Macintosh HD:Users:emiliovillagonzalez:Desktop:IMG_5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miliovillagonzalez:Desktop:IMG_5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53" cy="1555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BE6A7B" w14:paraId="17994CEE" w14:textId="77777777" w:rsidTr="005B5E74">
        <w:trPr>
          <w:jc w:val="center"/>
        </w:trPr>
        <w:tc>
          <w:tcPr>
            <w:tcW w:w="1396" w:type="dxa"/>
            <w:tcBorders>
              <w:bottom w:val="single" w:sz="4" w:space="0" w:color="auto"/>
            </w:tcBorders>
          </w:tcPr>
          <w:p w14:paraId="6794D867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Resistance Bands</w:t>
            </w:r>
          </w:p>
          <w:p w14:paraId="543EC59B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(AFW)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72FA227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2</w:t>
            </w:r>
          </w:p>
        </w:tc>
        <w:tc>
          <w:tcPr>
            <w:tcW w:w="3098" w:type="dxa"/>
            <w:tcBorders>
              <w:bottom w:val="single" w:sz="4" w:space="0" w:color="auto"/>
            </w:tcBorders>
          </w:tcPr>
          <w:p w14:paraId="496C79A6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-Yellow: Low resistance.</w:t>
            </w:r>
          </w:p>
          <w:p w14:paraId="6183BA15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-Green: Medium resistance.</w:t>
            </w:r>
          </w:p>
          <w:p w14:paraId="15869D3C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-Blue: High resistance.</w:t>
            </w:r>
          </w:p>
        </w:tc>
        <w:tc>
          <w:tcPr>
            <w:tcW w:w="3358" w:type="dxa"/>
            <w:tcBorders>
              <w:bottom w:val="single" w:sz="4" w:space="0" w:color="auto"/>
            </w:tcBorders>
          </w:tcPr>
          <w:p w14:paraId="684AC5F6" w14:textId="77777777" w:rsidR="002A07AD" w:rsidRPr="00BE6A7B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noProof/>
                <w:color w:val="000000"/>
                <w:lang w:val="en-US" w:eastAsia="en-US"/>
              </w:rPr>
              <w:drawing>
                <wp:inline distT="0" distB="0" distL="0" distR="0" wp14:anchorId="4F74FE2F" wp14:editId="56481F86">
                  <wp:extent cx="1242000" cy="902465"/>
                  <wp:effectExtent l="0" t="0" r="3175" b="12065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90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07AD" w:rsidRPr="00F7113A" w14:paraId="272702E9" w14:textId="77777777" w:rsidTr="005B5E74">
        <w:trPr>
          <w:jc w:val="center"/>
        </w:trPr>
        <w:tc>
          <w:tcPr>
            <w:tcW w:w="1396" w:type="dxa"/>
            <w:tcBorders>
              <w:top w:val="single" w:sz="4" w:space="0" w:color="auto"/>
              <w:bottom w:val="single" w:sz="4" w:space="0" w:color="auto"/>
            </w:tcBorders>
          </w:tcPr>
          <w:p w14:paraId="6F2902C7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Therabands</w:t>
            </w:r>
          </w:p>
          <w:p w14:paraId="135C6E9A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(AFW)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5C0BC968" w14:textId="77777777" w:rsidR="002A07AD" w:rsidRPr="00BE6A7B" w:rsidRDefault="002A07AD" w:rsidP="005B5E74">
            <w:pPr>
              <w:pStyle w:val="Contenidodelatabla"/>
              <w:spacing w:line="276" w:lineRule="auto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3</w:t>
            </w:r>
          </w:p>
        </w:tc>
        <w:tc>
          <w:tcPr>
            <w:tcW w:w="3098" w:type="dxa"/>
            <w:tcBorders>
              <w:top w:val="single" w:sz="4" w:space="0" w:color="auto"/>
              <w:bottom w:val="single" w:sz="4" w:space="0" w:color="auto"/>
            </w:tcBorders>
          </w:tcPr>
          <w:p w14:paraId="4B3A9537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-Yellow: Low resistance.</w:t>
            </w:r>
          </w:p>
          <w:p w14:paraId="217B312E" w14:textId="77777777" w:rsidR="002A07AD" w:rsidRPr="00BE6A7B" w:rsidRDefault="002A07AD" w:rsidP="005B5E74">
            <w:pPr>
              <w:pStyle w:val="Contenidodelatabla"/>
              <w:spacing w:line="276" w:lineRule="auto"/>
              <w:rPr>
                <w:rFonts w:cs="Tahoma"/>
                <w:color w:val="000000"/>
                <w:lang w:val="en-GB"/>
              </w:rPr>
            </w:pPr>
            <w:r w:rsidRPr="00BE6A7B">
              <w:rPr>
                <w:rFonts w:cs="Tahoma"/>
                <w:color w:val="000000"/>
                <w:lang w:val="en-GB"/>
              </w:rPr>
              <w:t>-Green: High resistance.</w:t>
            </w:r>
          </w:p>
        </w:tc>
        <w:tc>
          <w:tcPr>
            <w:tcW w:w="3358" w:type="dxa"/>
            <w:tcBorders>
              <w:top w:val="single" w:sz="4" w:space="0" w:color="auto"/>
              <w:bottom w:val="single" w:sz="4" w:space="0" w:color="auto"/>
            </w:tcBorders>
          </w:tcPr>
          <w:p w14:paraId="0E1A6F28" w14:textId="77777777" w:rsidR="002A07AD" w:rsidRPr="00F7113A" w:rsidRDefault="002A07AD" w:rsidP="005B5E74">
            <w:pPr>
              <w:pStyle w:val="Contenidodelatabla"/>
              <w:jc w:val="center"/>
              <w:rPr>
                <w:rFonts w:cs="Tahoma"/>
                <w:color w:val="000000"/>
                <w:lang w:val="en-GB"/>
              </w:rPr>
            </w:pPr>
            <w:r w:rsidRPr="00BE6A7B">
              <w:rPr>
                <w:noProof/>
                <w:color w:val="000000"/>
                <w:lang w:val="en-US" w:eastAsia="en-US"/>
              </w:rPr>
              <w:drawing>
                <wp:inline distT="0" distB="0" distL="0" distR="0" wp14:anchorId="27EE3857" wp14:editId="78F42137">
                  <wp:extent cx="1242000" cy="927736"/>
                  <wp:effectExtent l="0" t="0" r="3175" b="1206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00" cy="92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A77306" w14:textId="77777777" w:rsidR="002A07AD" w:rsidRPr="00F7113A" w:rsidRDefault="002A07AD" w:rsidP="002A07AD">
      <w:pPr>
        <w:jc w:val="center"/>
        <w:rPr>
          <w:lang w:val="en-GB"/>
        </w:rPr>
      </w:pPr>
    </w:p>
    <w:p w14:paraId="18F46082" w14:textId="77777777" w:rsidR="00F05B2B" w:rsidRDefault="00F05B2B"/>
    <w:sectPr w:rsidR="00F05B2B" w:rsidSect="0043419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"/>
  </w:docVars>
  <w:rsids>
    <w:rsidRoot w:val="002A07AD"/>
    <w:rsid w:val="00174D14"/>
    <w:rsid w:val="002A07AD"/>
    <w:rsid w:val="00434196"/>
    <w:rsid w:val="004B7F44"/>
    <w:rsid w:val="004D6E75"/>
    <w:rsid w:val="00551A25"/>
    <w:rsid w:val="007C70A2"/>
    <w:rsid w:val="00A73EF0"/>
    <w:rsid w:val="00BE6A7B"/>
    <w:rsid w:val="00F05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439D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0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atabla">
    <w:name w:val="Contenido de la tabla"/>
    <w:basedOn w:val="Normal"/>
    <w:rsid w:val="002A07AD"/>
    <w:pPr>
      <w:widowControl w:val="0"/>
      <w:suppressLineNumbers/>
      <w:suppressAutoHyphens/>
    </w:pPr>
    <w:rPr>
      <w:rFonts w:ascii="Times New Roman" w:eastAsia="Andale Sans UI" w:hAnsi="Times New Roman" w:cs="Times New Roman"/>
      <w:kern w:val="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07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07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nidodelatabla">
    <w:name w:val="Contenido de la tabla"/>
    <w:basedOn w:val="Normal"/>
    <w:rsid w:val="002A07AD"/>
    <w:pPr>
      <w:widowControl w:val="0"/>
      <w:suppressLineNumbers/>
      <w:suppressAutoHyphens/>
    </w:pPr>
    <w:rPr>
      <w:rFonts w:ascii="Times New Roman" w:eastAsia="Andale Sans UI" w:hAnsi="Times New Roman" w:cs="Times New Roman"/>
      <w:kern w:val="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0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7A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microsoft.com/office/2007/relationships/hdphoto" Target="media/hdphoto3.wdp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microsoft.com/office/2007/relationships/hdphoto" Target="media/hdphoto4.wdp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265</Words>
  <Characters>1402</Characters>
  <Application>Microsoft Office Word</Application>
  <DocSecurity>0</DocSecurity>
  <Lines>175</Lines>
  <Paragraphs>128</Paragraphs>
  <ScaleCrop>false</ScaleCrop>
  <Company>emilio villa</Company>
  <LinksUpToDate>false</LinksUpToDate>
  <CharactersWithSpaces>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Villa gonzalez</dc:creator>
  <cp:keywords/>
  <dc:description/>
  <cp:lastModifiedBy>MADELOSSANTOS</cp:lastModifiedBy>
  <cp:revision>8</cp:revision>
  <dcterms:created xsi:type="dcterms:W3CDTF">2018-08-11T09:48:00Z</dcterms:created>
  <dcterms:modified xsi:type="dcterms:W3CDTF">2019-07-24T07:08:00Z</dcterms:modified>
</cp:coreProperties>
</file>