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6" w:rsidRPr="00594FEC" w:rsidRDefault="007659F2" w:rsidP="00644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bookmarkStart w:id="0" w:name="_GoBack"/>
      <w:bookmarkEnd w:id="0"/>
    </w:p>
    <w:p w:rsidR="00644956" w:rsidRPr="00594FEC" w:rsidRDefault="00644956" w:rsidP="0064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FEC">
        <w:rPr>
          <w:rFonts w:ascii="Times New Roman" w:hAnsi="Times New Roman" w:cs="Times New Roman"/>
          <w:b/>
          <w:sz w:val="24"/>
          <w:szCs w:val="24"/>
        </w:rPr>
        <w:t>Supplementary Table 1.</w:t>
      </w:r>
      <w:r w:rsidRPr="00594FEC">
        <w:rPr>
          <w:rFonts w:ascii="Times New Roman" w:hAnsi="Times New Roman" w:cs="Times New Roman"/>
          <w:sz w:val="24"/>
          <w:szCs w:val="24"/>
        </w:rPr>
        <w:t xml:space="preserve"> Search strings and terms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214"/>
        <w:gridCol w:w="1417"/>
        <w:gridCol w:w="1701"/>
      </w:tblGrid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b/>
                <w:sz w:val="24"/>
                <w:szCs w:val="24"/>
              </w:rPr>
              <w:t>Database</w:t>
            </w:r>
          </w:p>
        </w:tc>
        <w:tc>
          <w:tcPr>
            <w:tcW w:w="9214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b/>
                <w:sz w:val="24"/>
                <w:szCs w:val="24"/>
              </w:rPr>
              <w:t>Search query</w:t>
            </w:r>
          </w:p>
        </w:tc>
        <w:tc>
          <w:tcPr>
            <w:tcW w:w="1417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b/>
                <w:sz w:val="24"/>
                <w:szCs w:val="24"/>
              </w:rPr>
              <w:t>Number of found records</w:t>
            </w:r>
          </w:p>
        </w:tc>
        <w:tc>
          <w:tcPr>
            <w:tcW w:w="1701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b/>
                <w:sz w:val="24"/>
                <w:szCs w:val="24"/>
              </w:rPr>
              <w:t>Number of found records without duplication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44956" w:rsidRPr="00594FEC">
              <w:rPr>
                <w:rFonts w:ascii="Times New Roman" w:hAnsi="Times New Roman" w:cs="Times New Roman"/>
                <w:sz w:val="24"/>
                <w:szCs w:val="24"/>
              </w:rPr>
              <w:t>mbase.com</w:t>
            </w:r>
          </w:p>
        </w:tc>
        <w:tc>
          <w:tcPr>
            <w:tcW w:w="9214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C">
              <w:rPr>
                <w:rFonts w:ascii="Times New Roman" w:hAnsi="Times New Roman" w:cs="Times New Roman"/>
                <w:sz w:val="24"/>
                <w:szCs w:val="24"/>
              </w:rPr>
              <w:t>('controlling nutritional status score'/de OR 'controlling nutritional status'/de OR ('serum albumin'/de AND 'cholesterol blood level'/exp AND 'lymphocyte count'/exp) OR ('Controlling Nutritional Status' OR conut OR (albumin NEAR/10 cholesterol NEAR/10 lymphocyte NEAR/10 (count* OR serum* OR concentrat*))):ab,ti) AND ('stomach tumor'/exp OR 'gastrectomy'/exp OR (((gastric* OR stomach) NEAR/3 (tumor* OR tumour* OR cancer* OR malign* OR carcinom* OR adenocarcinom* OR surg* OR resect*)) OR gastrectom* ):ab,ti)</w:t>
            </w: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sz w:val="24"/>
                <w:szCs w:val="24"/>
              </w:rPr>
              <w:t>Medline Ovid</w:t>
            </w:r>
          </w:p>
        </w:tc>
        <w:tc>
          <w:tcPr>
            <w:tcW w:w="9214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C">
              <w:rPr>
                <w:rFonts w:ascii="Times New Roman" w:hAnsi="Times New Roman" w:cs="Times New Roman"/>
                <w:sz w:val="24"/>
                <w:szCs w:val="24"/>
              </w:rPr>
              <w:t>((Serum Albumin/ AND exp cholesterol/bl AND exp Lymphocyte Count/) OR (Controlling Nutritional Status OR conut OR (albumin ADJ10 cholesterol ADJ10 lymphocyte ADJ10 (count* OR serum* OR concentrat*))).ab,ti.) AND (Stomach Neoplasms/ OR gastrectomy/ OR (((gastric* OR stomach) ADJ3 (tumor* OR tumour* OR cancer* OR malign* OR carcinom* OR adenocarcinom* OR surg* OR resect*)) OR gastrectom* ).ab,ti.)</w:t>
            </w: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sz w:val="24"/>
                <w:szCs w:val="24"/>
              </w:rPr>
              <w:t xml:space="preserve">Web of science </w:t>
            </w:r>
          </w:p>
        </w:tc>
        <w:tc>
          <w:tcPr>
            <w:tcW w:w="9214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C">
              <w:rPr>
                <w:rFonts w:ascii="Times New Roman" w:hAnsi="Times New Roman" w:cs="Times New Roman"/>
                <w:sz w:val="24"/>
                <w:szCs w:val="24"/>
              </w:rPr>
              <w:t>TS=((("Controlling Nutritional Status" OR conut OR (albumin NEAR/10 cholesterol NEAR/10 lymphocyte NEAR/10 (count* OR serum* OR concentrat*)))) AND ((((gastric* OR stomach) NEAR/2 (tumor* OR tumour* OR cancer* OR malign* OR carcinom* OR adenocarcinom* OR surg* OR resect*)) OR gastrectom* )))</w:t>
            </w: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sz w:val="24"/>
                <w:szCs w:val="24"/>
              </w:rPr>
              <w:t>Cochrane CENTRAL</w:t>
            </w:r>
          </w:p>
        </w:tc>
        <w:tc>
          <w:tcPr>
            <w:tcW w:w="9214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C">
              <w:rPr>
                <w:rFonts w:ascii="Times New Roman" w:hAnsi="Times New Roman" w:cs="Times New Roman"/>
                <w:sz w:val="24"/>
                <w:szCs w:val="24"/>
              </w:rPr>
              <w:t xml:space="preserve">(('Controlling Nutritional Status' OR conut OR (albumin NEAR/10 cholesterol NEAR/10 lymphocyte NEAR/10 (count* OR serum* OR concentrat*))):ab,ti) AND ((((gastric* OR stomach) NEAR/3 (tumor* OR tumour* OR cancer* OR malign* OR carcinom* OR </w:t>
            </w:r>
            <w:r w:rsidRPr="00FB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adenocarcinom* OR surg* OR resect*)) OR gastrectom* ):ab,ti)</w:t>
            </w: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 scholar</w:t>
            </w:r>
          </w:p>
        </w:tc>
        <w:tc>
          <w:tcPr>
            <w:tcW w:w="9214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2C">
              <w:rPr>
                <w:rFonts w:ascii="Times New Roman" w:hAnsi="Times New Roman" w:cs="Times New Roman"/>
                <w:sz w:val="24"/>
                <w:szCs w:val="24"/>
              </w:rPr>
              <w:t>"Controlling Nutritional Status"|conut "gastric|stomach tumor|tumour|cancer|malignancy|carcinoma|resection"|gastrectomy</w:t>
            </w: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4956" w:rsidRPr="00594FEC" w:rsidTr="003134BA">
        <w:tc>
          <w:tcPr>
            <w:tcW w:w="1526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214" w:type="dxa"/>
          </w:tcPr>
          <w:p w:rsidR="00644956" w:rsidRPr="00594FEC" w:rsidRDefault="00644956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644956" w:rsidRPr="00594FEC" w:rsidRDefault="00FB7F2C" w:rsidP="003134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644956" w:rsidRPr="00594FEC" w:rsidRDefault="00644956" w:rsidP="0064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956" w:rsidRPr="00594FEC" w:rsidRDefault="00644956" w:rsidP="0064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956" w:rsidRDefault="00644956" w:rsidP="006449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956" w:rsidRPr="006943C5" w:rsidRDefault="00644956" w:rsidP="00864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6943C5">
        <w:rPr>
          <w:rFonts w:ascii="Times New Roman" w:hAnsi="Times New Roman" w:cs="Times New Roman"/>
          <w:b/>
          <w:sz w:val="24"/>
          <w:szCs w:val="24"/>
        </w:rPr>
        <w:t>.</w:t>
      </w:r>
      <w:r w:rsidRPr="006943C5">
        <w:rPr>
          <w:rFonts w:ascii="Times New Roman" w:hAnsi="Times New Roman" w:cs="Times New Roman"/>
          <w:sz w:val="24"/>
          <w:szCs w:val="24"/>
        </w:rPr>
        <w:t xml:space="preserve"> The Newcastle-Ottawa scale for quality assessment of include studies.</w:t>
      </w: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559"/>
        <w:gridCol w:w="1701"/>
        <w:gridCol w:w="1701"/>
        <w:gridCol w:w="1303"/>
        <w:gridCol w:w="1372"/>
        <w:gridCol w:w="1294"/>
        <w:gridCol w:w="728"/>
      </w:tblGrid>
      <w:tr w:rsidR="00644956" w:rsidRPr="006943C5" w:rsidTr="003134BA">
        <w:trPr>
          <w:trHeight w:val="516"/>
        </w:trPr>
        <w:tc>
          <w:tcPr>
            <w:tcW w:w="1384" w:type="dxa"/>
            <w:vMerge w:val="restart"/>
          </w:tcPr>
          <w:p w:rsidR="00644956" w:rsidRPr="006943C5" w:rsidRDefault="00644956" w:rsidP="00864B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943C5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6095" w:type="dxa"/>
            <w:gridSpan w:val="4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C5">
              <w:rPr>
                <w:rFonts w:ascii="Times New Roman" w:hAnsi="Times New Roman" w:cs="Times New Roman" w:hint="eastAsia"/>
                <w:b/>
              </w:rPr>
              <w:t>Selection</w:t>
            </w:r>
          </w:p>
        </w:tc>
        <w:tc>
          <w:tcPr>
            <w:tcW w:w="1701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C5">
              <w:rPr>
                <w:rFonts w:ascii="Times New Roman" w:hAnsi="Times New Roman" w:cs="Times New Roman" w:hint="eastAsia"/>
                <w:b/>
              </w:rPr>
              <w:t>Comp</w:t>
            </w:r>
            <w:r w:rsidRPr="006943C5">
              <w:rPr>
                <w:rFonts w:ascii="Times New Roman" w:hAnsi="Times New Roman" w:cs="Times New Roman"/>
                <w:b/>
              </w:rPr>
              <w:t>arability</w:t>
            </w:r>
          </w:p>
        </w:tc>
        <w:tc>
          <w:tcPr>
            <w:tcW w:w="3969" w:type="dxa"/>
            <w:gridSpan w:val="3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3C5">
              <w:rPr>
                <w:rFonts w:ascii="Times New Roman" w:hAnsi="Times New Roman" w:cs="Times New Roman" w:hint="eastAsia"/>
                <w:b/>
              </w:rPr>
              <w:t>Outcome</w:t>
            </w:r>
          </w:p>
        </w:tc>
        <w:tc>
          <w:tcPr>
            <w:tcW w:w="728" w:type="dxa"/>
          </w:tcPr>
          <w:p w:rsidR="00644956" w:rsidRPr="006943C5" w:rsidRDefault="00644956" w:rsidP="00864BF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943C5">
              <w:rPr>
                <w:rFonts w:ascii="Times New Roman" w:hAnsi="Times New Roman" w:cs="Times New Roman" w:hint="eastAsia"/>
                <w:b/>
              </w:rPr>
              <w:t>To</w:t>
            </w:r>
            <w:r w:rsidRPr="006943C5">
              <w:rPr>
                <w:rFonts w:ascii="Times New Roman" w:hAnsi="Times New Roman" w:cs="Times New Roman"/>
                <w:b/>
              </w:rPr>
              <w:t>tal score</w:t>
            </w:r>
          </w:p>
        </w:tc>
      </w:tr>
      <w:tr w:rsidR="00644956" w:rsidRPr="006943C5" w:rsidTr="003134BA">
        <w:trPr>
          <w:trHeight w:val="516"/>
        </w:trPr>
        <w:tc>
          <w:tcPr>
            <w:tcW w:w="1384" w:type="dxa"/>
            <w:vMerge/>
          </w:tcPr>
          <w:p w:rsidR="00644956" w:rsidRPr="006943C5" w:rsidRDefault="00644956" w:rsidP="00864B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Representativeness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the exposed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1276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6943C5">
              <w:rPr>
                <w:rFonts w:ascii="Times New Roman" w:eastAsia="Times New Roman" w:hAnsi="Times New Roman"/>
              </w:rPr>
              <w:t>Selection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6943C5">
              <w:rPr>
                <w:rFonts w:ascii="Times New Roman" w:eastAsia="Times New Roman" w:hAnsi="Times New Roman"/>
              </w:rPr>
              <w:t>of the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6943C5">
              <w:rPr>
                <w:rFonts w:ascii="Times New Roman" w:eastAsia="Times New Roman" w:hAnsi="Times New Roman"/>
              </w:rPr>
              <w:t>non-exposed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 w:rsidRPr="006943C5">
              <w:rPr>
                <w:rFonts w:ascii="Times New Roman" w:eastAsia="Times New Roman" w:hAnsi="Times New Roman"/>
              </w:rPr>
              <w:t>cohort</w:t>
            </w:r>
          </w:p>
        </w:tc>
        <w:tc>
          <w:tcPr>
            <w:tcW w:w="1559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Ascertainment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exposure</w:t>
            </w:r>
          </w:p>
        </w:tc>
        <w:tc>
          <w:tcPr>
            <w:tcW w:w="1701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Demonstration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that outcome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interest was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not present at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start of study</w:t>
            </w:r>
          </w:p>
        </w:tc>
        <w:tc>
          <w:tcPr>
            <w:tcW w:w="1701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Comparability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cohorts on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the basis of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the design or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analysis</w:t>
            </w:r>
          </w:p>
        </w:tc>
        <w:tc>
          <w:tcPr>
            <w:tcW w:w="1303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Assessment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outcome</w:t>
            </w:r>
          </w:p>
        </w:tc>
        <w:tc>
          <w:tcPr>
            <w:tcW w:w="1372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Was follow-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up long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enough for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outcomes to occur</w:t>
            </w:r>
          </w:p>
        </w:tc>
        <w:tc>
          <w:tcPr>
            <w:tcW w:w="1294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Adequacy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of follow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up of</w:t>
            </w:r>
          </w:p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943C5">
              <w:rPr>
                <w:rFonts w:ascii="Times New Roman" w:hAnsi="Times New Roman" w:cs="Times New Roman"/>
              </w:rPr>
              <w:t>cohorts</w:t>
            </w:r>
          </w:p>
        </w:tc>
        <w:tc>
          <w:tcPr>
            <w:tcW w:w="728" w:type="dxa"/>
          </w:tcPr>
          <w:p w:rsidR="00644956" w:rsidRPr="006943C5" w:rsidRDefault="00644956" w:rsidP="00864BF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956" w:rsidRPr="006943C5" w:rsidTr="003134BA">
        <w:tc>
          <w:tcPr>
            <w:tcW w:w="1384" w:type="dxa"/>
          </w:tcPr>
          <w:p w:rsidR="00644956" w:rsidRPr="006943C5" w:rsidRDefault="00644956" w:rsidP="00864B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Total s</w:t>
            </w:r>
            <w:r w:rsidRPr="00694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ore</w:t>
            </w:r>
          </w:p>
        </w:tc>
        <w:tc>
          <w:tcPr>
            <w:tcW w:w="1559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C5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644956" w:rsidRPr="006943C5" w:rsidRDefault="00644956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C5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864BFF" w:rsidRPr="00DB413D" w:rsidTr="003134BA">
        <w:tc>
          <w:tcPr>
            <w:tcW w:w="1384" w:type="dxa"/>
          </w:tcPr>
          <w:p w:rsidR="00864BFF" w:rsidRPr="0041266D" w:rsidRDefault="00864BFF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Kuroda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&lt;EndNote&gt;&lt;Cite&gt;&lt;Author&gt;Kuroda&lt;/Author&gt;&lt;Year&gt;2018&lt;/Year&gt;&lt;IDText&gt;Controlling Nutritional Status (CONUT) score is a prognostic marker for gastric cancer patients after curative resection&lt;/IDText&gt;&lt;DisplayText&gt;[10]&lt;/DisplayText&gt;&lt;record&gt;&lt;dates&gt;&lt;pub-dates&gt;&lt;date&gt;Mar&lt;/date&gt;&lt;/pub-dates&gt;&lt;year&gt;2018&lt;/year&gt;&lt;/dates&gt;&lt;keywords&gt;&lt;keyword&gt;CONUT&lt;/keyword&gt;&lt;keyword&gt;Gastrectomy&lt;/keyword&gt;&lt;keyword&gt;Gastric cancer&lt;/keyword&gt;&lt;keyword&gt;Prognostic factor&lt;/keyword&gt;&lt;keyword&gt;Time-dependent ROC&lt;/keyword&gt;&lt;/keywords&gt;&lt;urls&gt;&lt;related-urls&gt;&lt;url&gt;https://www.ncbi.nlm.nih.gov/pubmed/28656485&lt;/url&gt;&lt;/related-urls&gt;&lt;/urls&gt;&lt;isbn&gt;1436-3305&lt;/isbn&gt;&lt;titles&gt;&lt;title&gt;Controlling Nutritional Status (CONUT) score is a prognostic marker for gastric cancer patients after curative resection&lt;/title&gt;&lt;secondary-title&gt;Gastric Cancer&lt;/secondary-title&gt;&lt;/titles&gt;&lt;pages&gt;204-212&lt;/pages&gt;&lt;number&gt;2&lt;/number&gt;&lt;contributors&gt;&lt;authors&gt;&lt;author&gt;Kuroda, D.&lt;/author&gt;&lt;author&gt;Sawayama, H.&lt;/author&gt;&lt;author&gt;Kurashige, J.&lt;/author&gt;&lt;author&gt;Iwatsuki, M.&lt;/author&gt;&lt;author&gt;Eto, T.&lt;/author&gt;&lt;author&gt;Tokunaga, R.&lt;/author&gt;&lt;author&gt;Kitano, Y.&lt;/author&gt;&lt;author&gt;Yamamura, K.&lt;/author&gt;&lt;author&gt;Ouchi, M.&lt;/author&gt;&lt;author&gt;Nakamura, K.&lt;/author&gt;&lt;author&gt;Baba, Y.&lt;/author&gt;&lt;author&gt;Sakamoto, Y.&lt;/author&gt;&lt;author&gt;Yamashita, Y.&lt;/author&gt;&lt;author&gt;Yoshida, N.&lt;/author&gt;&lt;author&gt;Chikamoto, A.&lt;/author&gt;&lt;author&gt;Baba, H.&lt;/author&gt;&lt;/authors&gt;&lt;/contributors&gt;&lt;edition&gt;2017/06/27&lt;/edition&gt;&lt;language&gt;eng&lt;/language&gt;&lt;added-date format="utc"&gt;1524937997&lt;/added-date&gt;&lt;ref-type name="Journal Article"&gt;17&lt;/ref-type&gt;&lt;rec-number&gt;384&lt;/rec-number&gt;&lt;last-updated-date format="utc"&gt;1524937997&lt;/last-updated-date&gt;&lt;accession-num&gt;28656485&lt;/accession-num&gt;&lt;electronic-resource-num&gt;10.1007/s10120-017-0744-3&lt;/electronic-resource-num&gt;&lt;volume&gt;21&lt;/volume&gt;&lt;/record&gt;&lt;/Cite&gt;&lt;/EndNote&gt;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4E95">
              <w:rPr>
                <w:rFonts w:ascii="Times New Roman" w:hAnsi="Times New Roman" w:cs="Times New Roman"/>
                <w:noProof/>
                <w:sz w:val="24"/>
                <w:szCs w:val="24"/>
              </w:rPr>
              <w:t>[7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76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303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72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94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728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6</w:t>
            </w:r>
          </w:p>
        </w:tc>
      </w:tr>
      <w:tr w:rsidR="00864BFF" w:rsidRPr="00DB413D" w:rsidTr="003134BA">
        <w:tc>
          <w:tcPr>
            <w:tcW w:w="1384" w:type="dxa"/>
          </w:tcPr>
          <w:p w:rsidR="00864BFF" w:rsidRPr="0041266D" w:rsidRDefault="00864BFF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Zheng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&lt;EndNote&gt;&lt;Cite&gt;&lt;Author&gt;Zheng&lt;/Author&gt;&lt;Year&gt;2018&lt;/Year&gt;&lt;IDText&gt;Preoperative skeletal muscle index vs the controlling nutritional status score: Which is a better objective predictor of long-term survival for gastric cancer patients after radical gastrectomy?&lt;/IDText&gt;&lt;DisplayText&gt;[11]&lt;/DisplayText&gt;&lt;record&gt;&lt;dates&gt;&lt;pub-dates&gt;&lt;date&gt;Aug&lt;/date&gt;&lt;/pub-dates&gt;&lt;year&gt;2018&lt;/year&gt;&lt;/dates&gt;&lt;keywords&gt;&lt;keyword&gt;CONUT score&lt;/keyword&gt;&lt;keyword&gt;gastric cancer&lt;/keyword&gt;&lt;keyword&gt;long-term survival&lt;/keyword&gt;&lt;keyword&gt;nutritional status&lt;/keyword&gt;&lt;keyword&gt;skeletal muscle index&lt;/keyword&gt;&lt;/keywords&gt;&lt;urls&gt;&lt;related-urls&gt;&lt;url&gt;https://www.ncbi.nlm.nih.gov/pubmed/29953752&lt;/url&gt;&lt;/related-urls&gt;&lt;/urls&gt;&lt;isbn&gt;2045-7634&lt;/isbn&gt;&lt;custom2&gt;PMC6089186&lt;/custom2&gt;&lt;titles&gt;&lt;title&gt;Preoperative skeletal muscle index vs the controlling nutritional status score: Which is a better objective predictor of long-term survival for gastric cancer patients after radical gastrectomy?&lt;/title&gt;&lt;secondary-title&gt;Cancer Med&lt;/secondary-title&gt;&lt;/titles&gt;&lt;pages&gt;3537-3547&lt;/pages&gt;&lt;number&gt;8&lt;/number&gt;&lt;contributors&gt;&lt;authors&gt;&lt;author&gt;Zheng, Z. F.&lt;/author&gt;&lt;author&gt;Lu, J.&lt;/author&gt;&lt;author&gt;Xie, J. W.&lt;/author&gt;&lt;author&gt;Wang, J. B.&lt;/author&gt;&lt;author&gt;Lin, J. X.&lt;/author&gt;&lt;author&gt;Chen, Q. Y.&lt;/author&gt;&lt;author&gt;Cao, L. L.&lt;/author&gt;&lt;author&gt;Lin, M.&lt;/author&gt;&lt;author&gt;Tu, R. H.&lt;/author&gt;&lt;author&gt;Zheng, C. H.&lt;/author&gt;&lt;author&gt;Huang, C. M.&lt;/author&gt;&lt;author&gt;Li, P.&lt;/author&gt;&lt;/authors&gt;&lt;/contributors&gt;&lt;edition&gt;2018/06/28&lt;/edition&gt;&lt;language&gt;eng&lt;/language&gt;&lt;added-date format="utc"&gt;1548017369&lt;/added-date&gt;&lt;ref-type name="Journal Article"&gt;17&lt;/ref-type&gt;&lt;rec-number&gt;440&lt;/rec-number&gt;&lt;last-updated-date format="utc"&gt;1548017369&lt;/last-updated-date&gt;&lt;accession-num&gt;29953752&lt;/accession-num&gt;&lt;electronic-resource-num&gt;10.1002/cam4.1548&lt;/electronic-resource-num&gt;&lt;volume&gt;7&lt;/volume&gt;&lt;/record&gt;&lt;/Cite&gt;&lt;/EndNote&gt;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4E95">
              <w:rPr>
                <w:rFonts w:ascii="Times New Roman" w:hAnsi="Times New Roman" w:cs="Times New Roman"/>
                <w:noProof/>
                <w:sz w:val="24"/>
                <w:szCs w:val="24"/>
              </w:rPr>
              <w:t>[8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76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03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72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94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728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7</w:t>
            </w:r>
          </w:p>
        </w:tc>
      </w:tr>
      <w:tr w:rsidR="00864BFF" w:rsidRPr="006943C5" w:rsidTr="003134BA">
        <w:tc>
          <w:tcPr>
            <w:tcW w:w="1384" w:type="dxa"/>
          </w:tcPr>
          <w:p w:rsidR="00864BFF" w:rsidRPr="0041266D" w:rsidRDefault="00864BFF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&lt;EndNote&gt;&lt;Cite&gt;&lt;Author&gt;Liu&lt;/Author&gt;&lt;Year&gt;2018&lt;/Year&gt;&lt;IDText&gt;Preoperative controlling nutritional status (CONUT) score as a predictor of long-term outcome after curative resection followed by adjuvant chemotherapy in stage II-III gastric Cancer&lt;/IDText&gt;&lt;DisplayText&gt;[12]&lt;/DisplayText&gt;&lt;record&gt;&lt;dates&gt;&lt;pub-dates&gt;&lt;date&gt;Jun&lt;/date&gt;&lt;/pub-dates&gt;&lt;year&gt;2018&lt;/year&gt;&lt;/dates&gt;&lt;keywords&gt;&lt;keyword&gt;Adjuvant chemotherapy&lt;/keyword&gt;&lt;keyword&gt;CONUT score&lt;/keyword&gt;&lt;keyword&gt;Gastric cancer&lt;/keyword&gt;&lt;keyword&gt;PNI&lt;/keyword&gt;&lt;keyword&gt;Prognosis&lt;/keyword&gt;&lt;/keywords&gt;&lt;urls&gt;&lt;related-urls&gt;&lt;url&gt;https://www.ncbi.nlm.nih.gov/pubmed/29954375&lt;/url&gt;&lt;/related-urls&gt;&lt;/urls&gt;&lt;isbn&gt;1471-2407&lt;/isbn&gt;&lt;custom2&gt;PMC6022496&lt;/custom2&gt;&lt;titles&gt;&lt;title&gt;Preoperative controlling nutritional status (CONUT) score as a predictor of long-term outcome after curative resection followed by adjuvant chemotherapy in stage II-III gastric Cancer&lt;/title&gt;&lt;secondary-title&gt;BMC Cancer&lt;/secondary-title&gt;&lt;/titles&gt;&lt;pages&gt;699&lt;/pages&gt;&lt;number&gt;1&lt;/number&gt;&lt;contributors&gt;&lt;authors&gt;&lt;author&gt;Liu, X.&lt;/author&gt;&lt;author&gt;Zhang, D.&lt;/author&gt;&lt;author&gt;Lin, E.&lt;/author&gt;&lt;author&gt;Chen, Y.&lt;/author&gt;&lt;author&gt;Li, W.&lt;/author&gt;&lt;author&gt;Sun, X.&lt;/author&gt;&lt;author&gt;Zhou, Z.&lt;/author&gt;&lt;/authors&gt;&lt;/contributors&gt;&lt;edition&gt;2018/06/28&lt;/edition&gt;&lt;language&gt;eng&lt;/language&gt;&lt;added-date format="utc"&gt;1548017369&lt;/added-date&gt;&lt;ref-type name="Journal Article"&gt;17&lt;/ref-type&gt;&lt;rec-number&gt;439&lt;/rec-number&gt;&lt;last-updated-date format="utc"&gt;1548017369&lt;/last-updated-date&gt;&lt;accession-num&gt;29954375&lt;/accession-num&gt;&lt;electronic-resource-num&gt;10.1186/s12885-018-4616-y&lt;/electronic-resource-num&gt;&lt;volume&gt;18&lt;/volume&gt;&lt;/record&gt;&lt;/Cite&gt;&lt;/EndNote&gt;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4E95">
              <w:rPr>
                <w:rFonts w:ascii="Times New Roman" w:hAnsi="Times New Roman" w:cs="Times New Roman"/>
                <w:noProof/>
                <w:sz w:val="24"/>
                <w:szCs w:val="24"/>
              </w:rPr>
              <w:t>[9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76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303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72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94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728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6</w:t>
            </w:r>
          </w:p>
        </w:tc>
      </w:tr>
      <w:tr w:rsidR="00864BFF" w:rsidRPr="006943C5" w:rsidTr="003134BA">
        <w:tc>
          <w:tcPr>
            <w:tcW w:w="1384" w:type="dxa"/>
          </w:tcPr>
          <w:p w:rsidR="00864BFF" w:rsidRPr="0041266D" w:rsidRDefault="00864BFF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&lt;EndNote&gt;&lt;Cite&gt;&lt;Author&gt;Ryo&lt;/Author&gt;&lt;Year&gt;2018&lt;/Year&gt;&lt;IDText&gt;The Controlling Nutritional Status Score Serves as a Predictor of Short- and Long-Term Outcomes for Patients with Stage 2 or 3 Gastric Cancer: Analysis of a Multi-institutional Data Set&lt;/IDText&gt;&lt;DisplayText&gt;[13]&lt;/DisplayText&gt;&lt;record&gt;&lt;dates&gt;&lt;pub-dates&gt;&lt;date&gt;Dec&lt;/date&gt;&lt;/pub-dates&gt;&lt;year&gt;2018&lt;/year&gt;&lt;/dates&gt;&lt;urls&gt;&lt;related-urls&gt;&lt;url&gt;https://www.ncbi.nlm.nih.gov/pubmed/30565044&lt;/url&gt;&lt;/related-urls&gt;&lt;/urls&gt;&lt;isbn&gt;1534-4681&lt;/isbn&gt;&lt;titles&gt;&lt;title&gt;The Controlling Nutritional Status Score Serves as a Predictor of Short- and Long-Term Outcomes for Patients with Stage 2 or 3 Gastric Cancer: Analysis of a Multi-institutional Data Set&lt;/title&gt;&lt;secondary-title&gt;Ann Surg Oncol&lt;/secondary-title&gt;&lt;/titles&gt;&lt;contributors&gt;&lt;authors&gt;&lt;author&gt;Ryo, S.&lt;/author&gt;&lt;author&gt;Kanda, M.&lt;/author&gt;&lt;author&gt;Ito, S.&lt;/author&gt;&lt;author&gt;Mochizuki, Y.&lt;/author&gt;&lt;author&gt;Teramoto, H.&lt;/author&gt;&lt;author&gt;Ishigure, K.&lt;/author&gt;&lt;author&gt;Murai, T.&lt;/author&gt;&lt;author&gt;Asada, T.&lt;/author&gt;&lt;author&gt;Ishiyama, A.&lt;/author&gt;&lt;author&gt;Matsushita, H.&lt;/author&gt;&lt;author&gt;Tanaka, C.&lt;/author&gt;&lt;author&gt;Kobayashi, D.&lt;/author&gt;&lt;author&gt;Fujiwara, M.&lt;/author&gt;&lt;author&gt;Murotani, K.&lt;/author&gt;&lt;author&gt;Kodera, Y.&lt;/author&gt;&lt;/authors&gt;&lt;/contributors&gt;&lt;edition&gt;2018/12/18&lt;/edition&gt;&lt;language&gt;eng&lt;/language&gt;&lt;added-date format="utc"&gt;1548017369&lt;/added-date&gt;&lt;ref-type name="Journal Article"&gt;17&lt;/ref-type&gt;&lt;rec-number&gt;438&lt;/rec-number&gt;&lt;last-updated-date format="utc"&gt;1548017369&lt;/last-updated-date&gt;&lt;accession-num&gt;30565044&lt;/accession-num&gt;&lt;electronic-resource-num&gt;10.1245/s10434-018-07121-w&lt;/electronic-resource-num&gt;&lt;/record&gt;&lt;/Cite&gt;&lt;/EndNote&gt;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4E95">
              <w:rPr>
                <w:rFonts w:ascii="Times New Roman" w:hAnsi="Times New Roman" w:cs="Times New Roman"/>
                <w:noProof/>
                <w:sz w:val="24"/>
                <w:szCs w:val="24"/>
              </w:rPr>
              <w:t>[13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76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03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72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94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728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7</w:t>
            </w:r>
          </w:p>
        </w:tc>
      </w:tr>
      <w:tr w:rsidR="00864BFF" w:rsidRPr="006943C5" w:rsidTr="003134BA">
        <w:tc>
          <w:tcPr>
            <w:tcW w:w="1384" w:type="dxa"/>
          </w:tcPr>
          <w:p w:rsidR="00864BFF" w:rsidRPr="0041266D" w:rsidRDefault="00864BFF" w:rsidP="00864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66D">
              <w:rPr>
                <w:rFonts w:ascii="Times New Roman" w:hAnsi="Times New Roman" w:cs="Times New Roman"/>
                <w:sz w:val="24"/>
                <w:szCs w:val="24"/>
              </w:rPr>
              <w:t>Suzuki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&lt;EndNote&gt;&lt;Cite&gt;&lt;Author&gt;Suzuki&lt;/Author&gt;&lt;Year&gt;2018&lt;/Year&gt;&lt;IDText&gt;Controlling Nutritional Status (CONUT) Score Predicts Outcomes of Curative Resection for Gastric Cancer in the Elderly&lt;/IDText&gt;&lt;DisplayText&gt;[14]&lt;/DisplayText&gt;&lt;record&gt;&lt;dates&gt;&lt;pub-dates&gt;&lt;date&gt;Dec&lt;/date&gt;&lt;/pub-dates&gt;&lt;year&gt;2018&lt;/year&gt;&lt;/dates&gt;&lt;urls&gt;&lt;related-urls&gt;&lt;url&gt;https://www.ncbi.nlm.nih.gov/pubmed/30569221&lt;/url&gt;&lt;/related-urls&gt;&lt;/urls&gt;&lt;isbn&gt;1432-2323&lt;/isbn&gt;&lt;titles&gt;&lt;title&gt;Controlling Nutritional Status (CONUT) Score Predicts Outcomes of Curative Resection for Gastric Cancer in the Elderly&lt;/title&gt;&lt;secondary-title&gt;World J Surg&lt;/secondary-title&gt;&lt;/titles&gt;&lt;contributors&gt;&lt;authors&gt;&lt;author&gt;Suzuki, S.&lt;/author&gt;&lt;author&gt;Kanaji, S.&lt;/author&gt;&lt;author&gt;Yamamoto, M.&lt;/author&gt;&lt;author&gt;Oshikiri, T.&lt;/author&gt;&lt;author&gt;Nakamura, T.&lt;/author&gt;&lt;author&gt;Kakeji, Y.&lt;/author&gt;&lt;/authors&gt;&lt;/contributors&gt;&lt;edition&gt;2018/12/19&lt;/edition&gt;&lt;language&gt;eng&lt;/language&gt;&lt;added-date format="utc"&gt;1548017369&lt;/added-date&gt;&lt;ref-type name="Journal Article"&gt;17&lt;/ref-type&gt;&lt;rec-number&gt;437&lt;/rec-number&gt;&lt;last-updated-date format="utc"&gt;1548017369&lt;/last-updated-date&gt;&lt;accession-num&gt;30569221&lt;/accession-num&gt;&lt;electronic-resource-num&gt;10.1007/s00268-018-04889-6&lt;/electronic-resource-num&gt;&lt;/record&gt;&lt;/Cite&gt;&lt;/EndNote&gt;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4E95">
              <w:rPr>
                <w:rFonts w:ascii="Times New Roman" w:hAnsi="Times New Roman" w:cs="Times New Roman"/>
                <w:noProof/>
                <w:sz w:val="24"/>
                <w:szCs w:val="24"/>
              </w:rPr>
              <w:t>[14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76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559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701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0</w:t>
            </w:r>
          </w:p>
        </w:tc>
        <w:tc>
          <w:tcPr>
            <w:tcW w:w="1303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372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1294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1</w:t>
            </w:r>
          </w:p>
        </w:tc>
        <w:tc>
          <w:tcPr>
            <w:tcW w:w="728" w:type="dxa"/>
          </w:tcPr>
          <w:p w:rsidR="00864BFF" w:rsidRPr="00DB413D" w:rsidRDefault="00864BFF" w:rsidP="00864BF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nl-NL"/>
              </w:rPr>
              <w:t>6</w:t>
            </w:r>
          </w:p>
        </w:tc>
      </w:tr>
    </w:tbl>
    <w:p w:rsidR="00963ED5" w:rsidRDefault="00963ED5">
      <w:r>
        <w:br w:type="page"/>
      </w:r>
    </w:p>
    <w:p w:rsidR="00963ED5" w:rsidRDefault="00963ED5">
      <w:pPr>
        <w:sectPr w:rsidR="00963ED5" w:rsidSect="0002312E">
          <w:headerReference w:type="default" r:id="rId8"/>
          <w:footerReference w:type="default" r:id="rId9"/>
          <w:pgSz w:w="16838" w:h="11906" w:orient="landscape" w:code="9"/>
          <w:pgMar w:top="1701" w:right="1985" w:bottom="1701" w:left="1701" w:header="851" w:footer="992" w:gutter="0"/>
          <w:cols w:space="425"/>
          <w:docGrid w:linePitch="360"/>
        </w:sectPr>
      </w:pPr>
    </w:p>
    <w:p w:rsidR="00963ED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Figure 1</w:t>
      </w:r>
      <w:r w:rsidRPr="006943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43C5">
        <w:rPr>
          <w:rFonts w:ascii="Times New Roman" w:hAnsi="Times New Roman" w:cs="Times New Roman"/>
          <w:sz w:val="24"/>
          <w:szCs w:val="24"/>
        </w:rPr>
        <w:t xml:space="preserve">Funnel plots demonstrating </w:t>
      </w:r>
      <w:r>
        <w:rPr>
          <w:rFonts w:ascii="Times New Roman" w:hAnsi="Times New Roman" w:cs="Times New Roman"/>
          <w:sz w:val="24"/>
          <w:szCs w:val="24"/>
        </w:rPr>
        <w:t>primary endpoint</w:t>
      </w:r>
      <w:r w:rsidRPr="006943C5">
        <w:rPr>
          <w:rFonts w:ascii="Times New Roman" w:hAnsi="Times New Roman" w:cs="Times New Roman"/>
          <w:sz w:val="24"/>
          <w:szCs w:val="24"/>
        </w:rPr>
        <w:t xml:space="preserve"> in terms of low CONUT versus</w:t>
      </w:r>
      <w:r>
        <w:rPr>
          <w:rFonts w:ascii="Times New Roman" w:hAnsi="Times New Roman" w:cs="Times New Roman"/>
          <w:sz w:val="24"/>
          <w:szCs w:val="24"/>
        </w:rPr>
        <w:t xml:space="preserve"> high CONUT score. (a) OS</w:t>
      </w:r>
      <w:r w:rsidRPr="006943C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(b) CCS</w:t>
      </w:r>
      <w:r w:rsidRPr="006943C5">
        <w:rPr>
          <w:rFonts w:ascii="Times New Roman" w:hAnsi="Times New Roman" w:cs="Times New Roman"/>
          <w:sz w:val="24"/>
          <w:szCs w:val="24"/>
        </w:rPr>
        <w:t xml:space="preserve">; and (c) </w:t>
      </w:r>
      <w:r>
        <w:rPr>
          <w:rFonts w:ascii="Times New Roman" w:hAnsi="Times New Roman" w:cs="Times New Roman"/>
          <w:sz w:val="24"/>
          <w:szCs w:val="24"/>
        </w:rPr>
        <w:t>RFS</w:t>
      </w:r>
      <w:r w:rsidRPr="006943C5">
        <w:rPr>
          <w:rFonts w:ascii="Times New Roman" w:hAnsi="Times New Roman" w:cs="Times New Roman"/>
          <w:sz w:val="24"/>
          <w:szCs w:val="24"/>
        </w:rPr>
        <w:t>.</w:t>
      </w:r>
    </w:p>
    <w:p w:rsidR="00963ED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a. OS</w:t>
      </w:r>
    </w:p>
    <w:p w:rsidR="00963ED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259271" cy="3100388"/>
            <wp:effectExtent l="0" t="0" r="8255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624" cy="310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D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CCS</w:t>
      </w:r>
    </w:p>
    <w:p w:rsidR="00963ED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248150" cy="305188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4"/>
                    <a:stretch/>
                  </pic:blipFill>
                  <pic:spPr bwMode="auto">
                    <a:xfrm>
                      <a:off x="0" y="0"/>
                      <a:ext cx="4250721" cy="30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ED5" w:rsidRPr="006943C5" w:rsidRDefault="00963ED5" w:rsidP="00963E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 RFS</w:t>
      </w:r>
    </w:p>
    <w:p w:rsidR="0036398F" w:rsidRPr="00963ED5" w:rsidRDefault="00963ED5">
      <w:r>
        <w:rPr>
          <w:noProof/>
          <w:lang w:eastAsia="en-US"/>
        </w:rPr>
        <w:drawing>
          <wp:inline distT="0" distB="0" distL="0" distR="0">
            <wp:extent cx="4329430" cy="324358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98F" w:rsidRPr="00963ED5" w:rsidSect="00963ED5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F" w:rsidRDefault="00CE3ABF">
      <w:pPr>
        <w:spacing w:after="0" w:line="240" w:lineRule="auto"/>
      </w:pPr>
      <w:r>
        <w:separator/>
      </w:r>
    </w:p>
  </w:endnote>
  <w:endnote w:type="continuationSeparator" w:id="0">
    <w:p w:rsidR="00CE3ABF" w:rsidRDefault="00CE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E" w:rsidRDefault="007659F2">
    <w:pPr>
      <w:pStyle w:val="Footer"/>
      <w:jc w:val="right"/>
    </w:pPr>
  </w:p>
  <w:p w:rsidR="0002312E" w:rsidRDefault="00765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F" w:rsidRDefault="00CE3ABF">
      <w:pPr>
        <w:spacing w:after="0" w:line="240" w:lineRule="auto"/>
      </w:pPr>
      <w:r>
        <w:separator/>
      </w:r>
    </w:p>
  </w:footnote>
  <w:footnote w:type="continuationSeparator" w:id="0">
    <w:p w:rsidR="00CE3ABF" w:rsidRDefault="00CE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2E" w:rsidRDefault="007659F2" w:rsidP="0002312E">
    <w:pPr>
      <w:pStyle w:val="Header"/>
      <w:tabs>
        <w:tab w:val="left" w:pos="2490"/>
      </w:tabs>
      <w:ind w:right="330"/>
    </w:pPr>
    <w:sdt>
      <w:sdtPr>
        <w:id w:val="-480613135"/>
        <w:docPartObj>
          <w:docPartGallery w:val="Page Numbers (Margins)"/>
          <w:docPartUnique/>
        </w:docPartObj>
      </w:sdtPr>
      <w:sdtEndPr/>
      <w:sdtContent>
        <w:r w:rsidR="00644956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644E81" wp14:editId="232450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312E" w:rsidRDefault="007659F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00644E81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02312E" w:rsidRDefault="00CE3ABF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4956">
      <w:tab/>
    </w:r>
    <w:r w:rsidR="00644956">
      <w:tab/>
    </w:r>
    <w:r w:rsidR="00644956">
      <w:tab/>
    </w:r>
  </w:p>
  <w:p w:rsidR="0002312E" w:rsidRDefault="00765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E335EE"/>
    <w:rsid w:val="0036398F"/>
    <w:rsid w:val="00451607"/>
    <w:rsid w:val="00644956"/>
    <w:rsid w:val="007659F2"/>
    <w:rsid w:val="00864BFF"/>
    <w:rsid w:val="00963ED5"/>
    <w:rsid w:val="009B4E95"/>
    <w:rsid w:val="00AE5C17"/>
    <w:rsid w:val="00B930B1"/>
    <w:rsid w:val="00CE3ABF"/>
    <w:rsid w:val="00DA6643"/>
    <w:rsid w:val="00DB413D"/>
    <w:rsid w:val="00E335EE"/>
    <w:rsid w:val="00F4093B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56"/>
    <w:pPr>
      <w:spacing w:after="160" w:line="259" w:lineRule="auto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495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449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4956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56"/>
    <w:pPr>
      <w:spacing w:after="160" w:line="259" w:lineRule="auto"/>
    </w:pPr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44956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449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4495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9F5C-FF7F-4B22-8376-A695F71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1652</Words>
  <Characters>9105</Characters>
  <Application>Microsoft Office Word</Application>
  <DocSecurity>0</DocSecurity>
  <Lines>700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Kosei Takagi</dc:creator>
  <cp:keywords/>
  <dc:description/>
  <cp:lastModifiedBy>AOMANGAY</cp:lastModifiedBy>
  <cp:revision>10</cp:revision>
  <cp:lastPrinted>2019-02-06T16:11:00Z</cp:lastPrinted>
  <dcterms:created xsi:type="dcterms:W3CDTF">2018-12-18T13:10:00Z</dcterms:created>
  <dcterms:modified xsi:type="dcterms:W3CDTF">2019-08-30T08:25:00Z</dcterms:modified>
</cp:coreProperties>
</file>