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300"/>
        <w:gridCol w:w="930"/>
        <w:gridCol w:w="1288"/>
        <w:gridCol w:w="2422"/>
      </w:tblGrid>
      <w:tr w:rsidR="00546A99" w:rsidRPr="00546A99" w:rsidTr="00546A99">
        <w:trPr>
          <w:trHeight w:val="32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Serum protein S100B level</w:t>
            </w:r>
          </w:p>
        </w:tc>
      </w:tr>
      <w:tr w:rsidR="00546A99" w:rsidRPr="00546A99" w:rsidTr="00546A99">
        <w:trPr>
          <w:trHeight w:val="3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3D7DE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Patient category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3D7DE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Sampling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D3D7DE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Median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3D7DE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IQR (mg/l)</w:t>
            </w:r>
          </w:p>
        </w:tc>
        <w:tc>
          <w:tcPr>
            <w:tcW w:w="24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3D7DE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Median difference/(IQR (mg/l)</w:t>
            </w:r>
          </w:p>
        </w:tc>
      </w:tr>
      <w:tr w:rsidR="00546A99" w:rsidRPr="00546A99" w:rsidTr="00546A99">
        <w:trPr>
          <w:trHeight w:val="32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sv-SE"/>
              </w:rPr>
              <w:t>Intracranial hemorrhage group and healthy volunteers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Capillary 1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0.12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0.075-0.21</w:t>
            </w:r>
          </w:p>
        </w:tc>
        <w:tc>
          <w:tcPr>
            <w:tcW w:w="242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-0.01/-0.43-0.03</w:t>
            </w:r>
          </w:p>
        </w:tc>
      </w:tr>
      <w:tr w:rsidR="00546A99" w:rsidRPr="00546A99" w:rsidTr="00546A99">
        <w:trPr>
          <w:trHeight w:val="32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6A99" w:rsidRPr="00546A99" w:rsidRDefault="00546A99" w:rsidP="00546A9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Capillary 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0.13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0.08-0.22</w:t>
            </w:r>
          </w:p>
        </w:tc>
        <w:tc>
          <w:tcPr>
            <w:tcW w:w="242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6A99" w:rsidRPr="00546A99" w:rsidRDefault="00546A99" w:rsidP="00546A9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</w:p>
        </w:tc>
      </w:tr>
      <w:tr w:rsidR="00546A99" w:rsidRPr="00546A99" w:rsidTr="00546A99">
        <w:trPr>
          <w:trHeight w:val="32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D0CECE"/>
            <w:vAlign w:val="center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Intracranial hemorrhage group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Capillary 1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0.18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0.11-0.29</w:t>
            </w:r>
          </w:p>
        </w:tc>
        <w:tc>
          <w:tcPr>
            <w:tcW w:w="242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D0CECE"/>
            <w:vAlign w:val="center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-0.01/-0.05-0.07</w:t>
            </w:r>
          </w:p>
        </w:tc>
      </w:tr>
      <w:tr w:rsidR="00546A99" w:rsidRPr="00546A99" w:rsidTr="00546A99">
        <w:trPr>
          <w:trHeight w:val="32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546A99" w:rsidRPr="00546A99" w:rsidRDefault="00546A99" w:rsidP="00546A9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Capillary 2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0.17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0.11-0.29</w:t>
            </w:r>
          </w:p>
        </w:tc>
        <w:tc>
          <w:tcPr>
            <w:tcW w:w="242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46A99" w:rsidRPr="00546A99" w:rsidRDefault="00546A99" w:rsidP="00546A9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</w:p>
        </w:tc>
      </w:tr>
      <w:tr w:rsidR="00546A99" w:rsidRPr="00546A99" w:rsidTr="00546A99">
        <w:trPr>
          <w:trHeight w:val="320"/>
        </w:trPr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BFBFBF"/>
            <w:vAlign w:val="center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Healthy volunteers</w:t>
            </w:r>
          </w:p>
        </w:tc>
        <w:tc>
          <w:tcPr>
            <w:tcW w:w="130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Capillary 1</w:t>
            </w:r>
          </w:p>
        </w:tc>
        <w:tc>
          <w:tcPr>
            <w:tcW w:w="93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0.1</w:t>
            </w:r>
          </w:p>
        </w:tc>
        <w:tc>
          <w:tcPr>
            <w:tcW w:w="1288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000000" w:fill="D9D9D9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0.07-0.14</w:t>
            </w:r>
          </w:p>
        </w:tc>
        <w:tc>
          <w:tcPr>
            <w:tcW w:w="2422" w:type="dxa"/>
            <w:vMerge w:val="restart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  <w:t>-0.01/-0.05-0.02</w:t>
            </w:r>
          </w:p>
        </w:tc>
      </w:tr>
      <w:tr w:rsidR="00546A99" w:rsidRPr="00546A99" w:rsidTr="00546A99">
        <w:trPr>
          <w:trHeight w:val="320"/>
        </w:trPr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546A99" w:rsidRPr="00546A99" w:rsidRDefault="00546A99" w:rsidP="00546A9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Capillary 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D3D7DF"/>
            <w:noWrap/>
            <w:vAlign w:val="bottom"/>
            <w:hideMark/>
          </w:tcPr>
          <w:p w:rsidR="00546A99" w:rsidRPr="00546A99" w:rsidRDefault="00546A99" w:rsidP="00546A99">
            <w:pPr>
              <w:jc w:val="center"/>
              <w:rPr>
                <w:rFonts w:ascii="Calibri" w:eastAsia="Times New Roman" w:hAnsi="Calibri" w:cs="Calibri"/>
                <w:color w:val="000000"/>
                <w:lang w:val="sv-SE" w:eastAsia="sv-SE"/>
              </w:rPr>
            </w:pPr>
            <w:r w:rsidRPr="00546A99">
              <w:rPr>
                <w:rFonts w:ascii="Calibri" w:eastAsia="Times New Roman" w:hAnsi="Calibri" w:cs="Calibri"/>
                <w:color w:val="000000"/>
                <w:lang w:val="sv-SE" w:eastAsia="sv-SE"/>
              </w:rPr>
              <w:t>0.06-0.17</w:t>
            </w:r>
          </w:p>
        </w:tc>
        <w:tc>
          <w:tcPr>
            <w:tcW w:w="2422" w:type="dxa"/>
            <w:vMerge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6A99" w:rsidRPr="00546A99" w:rsidRDefault="00546A99" w:rsidP="00546A99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sv-SE" w:eastAsia="sv-SE"/>
              </w:rPr>
            </w:pPr>
          </w:p>
        </w:tc>
      </w:tr>
    </w:tbl>
    <w:p w:rsidR="00D14C7F" w:rsidRDefault="00D14C7F" w:rsidP="00D14C7F">
      <w:r>
        <w:t>Heading</w:t>
      </w:r>
    </w:p>
    <w:p w:rsidR="00D14C7F" w:rsidRDefault="00D14C7F" w:rsidP="00D14C7F">
      <w:r>
        <w:t>Dispersion of serum protein S100B levels in patients with intracranial hemorrhage and healthy volunteers.</w:t>
      </w:r>
    </w:p>
    <w:p w:rsidR="00D14C7F" w:rsidRDefault="00D14C7F"/>
    <w:p w:rsidR="00546A99" w:rsidRDefault="00EB5798">
      <w:r>
        <w:t xml:space="preserve">Additional file 1: </w:t>
      </w:r>
      <w:r w:rsidR="00546A99">
        <w:t xml:space="preserve">Table </w:t>
      </w:r>
      <w:r>
        <w:t>S</w:t>
      </w:r>
      <w:r w:rsidR="00546A99">
        <w:t>1</w:t>
      </w:r>
      <w:r>
        <w:t>.</w:t>
      </w:r>
      <w:bookmarkStart w:id="0" w:name="_GoBack"/>
      <w:bookmarkEnd w:id="0"/>
      <w:r w:rsidR="00546A99">
        <w:t xml:space="preserve"> IQR – Interquartile Range</w:t>
      </w:r>
    </w:p>
    <w:sectPr w:rsidR="00546A99" w:rsidSect="002E4FE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3"/>
  </w:docVars>
  <w:rsids>
    <w:rsidRoot w:val="00546A99"/>
    <w:rsid w:val="00075F1B"/>
    <w:rsid w:val="001848B0"/>
    <w:rsid w:val="001A7805"/>
    <w:rsid w:val="00205A28"/>
    <w:rsid w:val="002E4FEC"/>
    <w:rsid w:val="00546A99"/>
    <w:rsid w:val="00844330"/>
    <w:rsid w:val="00931D51"/>
    <w:rsid w:val="00974A98"/>
    <w:rsid w:val="00D14C7F"/>
    <w:rsid w:val="00EB5798"/>
    <w:rsid w:val="00F5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528</Characters>
  <Application>Microsoft Office Word</Application>
  <DocSecurity>0</DocSecurity>
  <Lines>52</Lines>
  <Paragraphs>40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Vedin</dc:creator>
  <cp:keywords/>
  <dc:description/>
  <cp:lastModifiedBy>MPABLEO</cp:lastModifiedBy>
  <cp:revision>2</cp:revision>
  <dcterms:created xsi:type="dcterms:W3CDTF">2019-07-27T21:07:00Z</dcterms:created>
  <dcterms:modified xsi:type="dcterms:W3CDTF">2019-08-17T06:18:00Z</dcterms:modified>
</cp:coreProperties>
</file>