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2141" w14:textId="56BDC4F1" w:rsidR="00BE4286" w:rsidRDefault="00BE4286" w:rsidP="00BE4286">
      <w:pPr>
        <w:spacing w:line="480" w:lineRule="auto"/>
        <w:rPr>
          <w:i/>
          <w:lang w:val="en-GB"/>
        </w:rPr>
      </w:pPr>
      <w:r>
        <w:rPr>
          <w:lang w:val="en-GB"/>
        </w:rPr>
        <w:t xml:space="preserve">Additional file title: </w:t>
      </w:r>
      <w:r w:rsidRPr="005A3BBD">
        <w:rPr>
          <w:i/>
          <w:lang w:val="en-GB"/>
        </w:rPr>
        <w:t xml:space="preserve">Additional file </w:t>
      </w:r>
      <w:r>
        <w:rPr>
          <w:i/>
          <w:lang w:val="en-GB"/>
        </w:rPr>
        <w:t>4</w:t>
      </w:r>
      <w:r w:rsidRPr="005A3BBD">
        <w:rPr>
          <w:i/>
          <w:lang w:val="en-GB"/>
        </w:rPr>
        <w:t>:</w:t>
      </w:r>
      <w:r>
        <w:rPr>
          <w:i/>
          <w:lang w:val="en-GB"/>
        </w:rPr>
        <w:t xml:space="preserve"> Childhood overweight and obesity risk, stratified by socioeconomic status</w:t>
      </w:r>
      <w:r w:rsidRPr="005A3BBD">
        <w:rPr>
          <w:i/>
          <w:lang w:val="en-GB"/>
        </w:rPr>
        <w:t xml:space="preserve"> </w:t>
      </w:r>
      <w:r>
        <w:rPr>
          <w:i/>
          <w:lang w:val="en-GB"/>
        </w:rPr>
        <w:t>(complete case analysis)</w:t>
      </w:r>
    </w:p>
    <w:p w14:paraId="493925B2" w14:textId="77777777" w:rsidR="004C220A" w:rsidRPr="00AE1B14" w:rsidRDefault="004C220A" w:rsidP="00BE4286">
      <w:pPr>
        <w:spacing w:line="480" w:lineRule="auto"/>
        <w:rPr>
          <w:i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520"/>
        <w:gridCol w:w="1034"/>
        <w:gridCol w:w="696"/>
        <w:gridCol w:w="1382"/>
        <w:gridCol w:w="708"/>
        <w:gridCol w:w="1406"/>
        <w:gridCol w:w="532"/>
        <w:gridCol w:w="1057"/>
      </w:tblGrid>
      <w:tr w:rsidR="00BE4286" w:rsidRPr="0095421B" w14:paraId="0EFA5B10" w14:textId="77777777" w:rsidTr="004C220A">
        <w:trPr>
          <w:trHeight w:val="300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CA9D71" w14:textId="77777777" w:rsidR="00BE4286" w:rsidRPr="00AE1B14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6E84A" w14:textId="77777777" w:rsidR="00BE4286" w:rsidRPr="0095421B" w:rsidRDefault="00BE4286" w:rsidP="004C220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5421B">
              <w:rPr>
                <w:b/>
                <w:bCs/>
                <w:color w:val="000000"/>
                <w:sz w:val="16"/>
                <w:szCs w:val="16"/>
                <w:lang w:val="en-GB"/>
              </w:rPr>
              <w:t>ISCED</w:t>
            </w:r>
            <w:proofErr w:type="spellEnd"/>
            <w:r w:rsidRPr="0095421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0-2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A62D5" w14:textId="77777777" w:rsidR="00BE4286" w:rsidRPr="0095421B" w:rsidRDefault="00BE4286" w:rsidP="004C220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5421B">
              <w:rPr>
                <w:b/>
                <w:bCs/>
                <w:color w:val="000000"/>
                <w:sz w:val="16"/>
                <w:szCs w:val="16"/>
                <w:lang w:val="en-GB"/>
              </w:rPr>
              <w:t>ISCED</w:t>
            </w:r>
            <w:proofErr w:type="spellEnd"/>
            <w:r w:rsidRPr="0095421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7E5A46" w14:textId="77777777" w:rsidR="00BE4286" w:rsidRPr="0095421B" w:rsidRDefault="00BE4286" w:rsidP="004C220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5421B">
              <w:rPr>
                <w:b/>
                <w:bCs/>
                <w:color w:val="000000"/>
                <w:sz w:val="16"/>
                <w:szCs w:val="16"/>
                <w:lang w:val="en-GB"/>
              </w:rPr>
              <w:t>ISCED</w:t>
            </w:r>
            <w:proofErr w:type="spellEnd"/>
            <w:r w:rsidRPr="0095421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5-6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A018D" w14:textId="77777777" w:rsidR="00BE4286" w:rsidRPr="0095421B" w:rsidRDefault="00BE4286" w:rsidP="004C220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95421B">
              <w:rPr>
                <w:b/>
                <w:bCs/>
                <w:color w:val="000000"/>
                <w:sz w:val="16"/>
                <w:szCs w:val="16"/>
                <w:lang w:val="en-GB"/>
              </w:rPr>
              <w:t>ISCED</w:t>
            </w:r>
            <w:proofErr w:type="spellEnd"/>
            <w:r w:rsidRPr="0095421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7-8</w:t>
            </w:r>
          </w:p>
        </w:tc>
      </w:tr>
      <w:tr w:rsidR="00BE4286" w:rsidRPr="00F744FE" w14:paraId="7C6E81CB" w14:textId="77777777" w:rsidTr="004C220A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842A50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80D11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9FC07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64A86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5B013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60A7FD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195BA5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D8E66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CC782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95% CI</w:t>
            </w:r>
          </w:p>
        </w:tc>
      </w:tr>
      <w:tr w:rsidR="00BE4286" w:rsidRPr="00F744FE" w14:paraId="62E5EA3B" w14:textId="77777777" w:rsidTr="004C220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6763219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6CAB8A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FDD1C2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0.16-0.43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64C66F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1D6AB0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0.11-0.37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92BE07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90CF16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0.18-0.50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654FD7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B4C491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0.15-0.73</w:t>
            </w:r>
          </w:p>
        </w:tc>
      </w:tr>
      <w:tr w:rsidR="00BE4286" w:rsidRPr="00F744FE" w14:paraId="5CDA49BD" w14:textId="77777777" w:rsidTr="004C220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2957C76E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8A9351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42416D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D4B283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D1231B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CA2A4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3853A2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ED3077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690B10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</w:tr>
      <w:tr w:rsidR="00BE4286" w:rsidRPr="00F744FE" w14:paraId="5CC34771" w14:textId="77777777" w:rsidTr="004C220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D4BCB33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 xml:space="preserve">Rapid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F40D1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264AE0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2.40-4.21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1328A6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B47C3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1.94-4.13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CED6A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CD2CD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1.88-4.06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FCD67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7B479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2.71-8.37</w:t>
            </w:r>
          </w:p>
        </w:tc>
      </w:tr>
      <w:tr w:rsidR="00BE4286" w:rsidRPr="00F744FE" w14:paraId="4DA43A83" w14:textId="77777777" w:rsidTr="004C220A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8B0D0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Very rapid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C3F194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7A8B0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5.22-9.24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F2D53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A8446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5.23-11.22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130F9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07523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4.67-10.28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A676E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9.12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1EA4C7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5.02-16.83</w:t>
            </w:r>
          </w:p>
        </w:tc>
      </w:tr>
      <w:tr w:rsidR="00BE4286" w:rsidRPr="0095421B" w14:paraId="0F8EA00F" w14:textId="77777777" w:rsidTr="004C220A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593B9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E0FBC5" w14:textId="77777777" w:rsidR="00BE4286" w:rsidRPr="00CF69AC" w:rsidRDefault="00BE4286" w:rsidP="004C220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CF69AC">
              <w:rPr>
                <w:b/>
                <w:bCs/>
                <w:color w:val="000000"/>
                <w:sz w:val="16"/>
                <w:szCs w:val="16"/>
                <w:lang w:val="en-GB"/>
              </w:rPr>
              <w:t>Low income quartile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278D0F" w14:textId="77777777" w:rsidR="00BE4286" w:rsidRPr="00CF69AC" w:rsidRDefault="00BE4286" w:rsidP="004C220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CF69AC">
              <w:rPr>
                <w:b/>
                <w:bCs/>
                <w:color w:val="000000"/>
                <w:sz w:val="16"/>
                <w:szCs w:val="16"/>
                <w:lang w:val="en-GB"/>
              </w:rPr>
              <w:t>Low-middle income quartile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B3FC7" w14:textId="77777777" w:rsidR="00BE4286" w:rsidRPr="00CF69AC" w:rsidRDefault="00BE4286" w:rsidP="004C220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CF69AC">
              <w:rPr>
                <w:b/>
                <w:bCs/>
                <w:color w:val="000000"/>
                <w:sz w:val="16"/>
                <w:szCs w:val="16"/>
                <w:lang w:val="en-GB"/>
              </w:rPr>
              <w:t>High-middle income quartile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AB27F" w14:textId="77777777" w:rsidR="00BE4286" w:rsidRPr="00CF69AC" w:rsidRDefault="00BE4286" w:rsidP="004C220A">
            <w:pPr>
              <w:spacing w:line="480" w:lineRule="auto"/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CF69AC">
              <w:rPr>
                <w:b/>
                <w:bCs/>
                <w:color w:val="000000"/>
                <w:sz w:val="16"/>
                <w:szCs w:val="16"/>
                <w:lang w:val="en-GB"/>
              </w:rPr>
              <w:t>High income quartile</w:t>
            </w:r>
          </w:p>
        </w:tc>
      </w:tr>
      <w:tr w:rsidR="00BE4286" w:rsidRPr="00F744FE" w14:paraId="3439DCF2" w14:textId="77777777" w:rsidTr="004C220A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9F24D5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4E0DD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433DE7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A8291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F9844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14D42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DADAD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C9160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1ED50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95421B">
              <w:rPr>
                <w:color w:val="000000"/>
                <w:sz w:val="16"/>
                <w:szCs w:val="16"/>
              </w:rPr>
              <w:t>95% CI</w:t>
            </w:r>
          </w:p>
        </w:tc>
      </w:tr>
      <w:tr w:rsidR="00BE4286" w:rsidRPr="003C52DC" w14:paraId="21338F4A" w14:textId="77777777" w:rsidTr="004C220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2ADE0350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31CDE9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B51FCF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0.11-0.42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9242EF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1E92AE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0.07-0.25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EDFE77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4812BE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0.24-0.64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03D212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9EEE95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0.19-0.58</w:t>
            </w:r>
          </w:p>
        </w:tc>
      </w:tr>
      <w:tr w:rsidR="00BE4286" w:rsidRPr="00F744FE" w14:paraId="5F59FDDC" w14:textId="77777777" w:rsidTr="004C220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20CD675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8C38C5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AB77C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0DC254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E4BF6B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9060D5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FB9F9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EE6332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60318F" w14:textId="77777777" w:rsidR="00BE4286" w:rsidRPr="00F744FE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</w:tr>
      <w:tr w:rsidR="00BE4286" w:rsidRPr="003C52DC" w14:paraId="5CE40BC1" w14:textId="77777777" w:rsidTr="004C220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1A6CC2A2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 xml:space="preserve">Rapid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36EEE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39580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2.01-4.05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3B1EB3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592A5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2.00-4.27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A780B5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3.32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18581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2.32-4.75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B9953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3.33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E601E8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2.27-4.88</w:t>
            </w:r>
          </w:p>
        </w:tc>
      </w:tr>
      <w:tr w:rsidR="00BE4286" w:rsidRPr="003C52DC" w14:paraId="1F75C6CA" w14:textId="77777777" w:rsidTr="004C220A">
        <w:trPr>
          <w:trHeight w:val="30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3A3C939" w14:textId="77777777" w:rsidR="00BE4286" w:rsidRPr="00F744FE" w:rsidRDefault="00BE4286" w:rsidP="004C220A">
            <w:pPr>
              <w:spacing w:line="480" w:lineRule="auto"/>
              <w:rPr>
                <w:color w:val="000000"/>
                <w:sz w:val="16"/>
                <w:szCs w:val="16"/>
                <w:lang w:val="en-GB"/>
              </w:rPr>
            </w:pPr>
            <w:r w:rsidRPr="00F744FE">
              <w:rPr>
                <w:color w:val="000000"/>
                <w:sz w:val="16"/>
                <w:szCs w:val="16"/>
                <w:lang w:val="en-GB"/>
              </w:rPr>
              <w:t>Very rapid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D6B6EF1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D8BE839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5.10-10.26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B588FEC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F9639F0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5.26-11.34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1396090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13A4CE0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5.03-10.63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4A42209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7BAAC6F" w14:textId="77777777" w:rsidR="00BE4286" w:rsidRPr="008A5C90" w:rsidRDefault="00BE4286" w:rsidP="004C220A">
            <w:pPr>
              <w:spacing w:line="480" w:lineRule="auto"/>
              <w:jc w:val="center"/>
              <w:rPr>
                <w:color w:val="000000"/>
                <w:sz w:val="16"/>
                <w:szCs w:val="16"/>
              </w:rPr>
            </w:pPr>
            <w:r w:rsidRPr="008A5C90">
              <w:rPr>
                <w:color w:val="000000"/>
                <w:sz w:val="16"/>
                <w:szCs w:val="16"/>
              </w:rPr>
              <w:t>4.63-10.45</w:t>
            </w:r>
          </w:p>
        </w:tc>
      </w:tr>
    </w:tbl>
    <w:p w14:paraId="0457EA29" w14:textId="77777777" w:rsidR="00BE4286" w:rsidRDefault="00BE4286" w:rsidP="00BE4286">
      <w:pPr>
        <w:spacing w:line="480" w:lineRule="auto"/>
        <w:rPr>
          <w:bCs/>
          <w:color w:val="000000"/>
          <w:lang w:val="en-GB"/>
        </w:rPr>
      </w:pPr>
    </w:p>
    <w:p w14:paraId="3BBED1E7" w14:textId="2F55C855" w:rsidR="00BE4286" w:rsidRDefault="00BE4286" w:rsidP="00BE4286">
      <w:pPr>
        <w:spacing w:line="480" w:lineRule="auto"/>
        <w:rPr>
          <w:lang w:val="en-GB"/>
        </w:rPr>
      </w:pPr>
      <w:r w:rsidRPr="00CD5F0F">
        <w:rPr>
          <w:bCs/>
          <w:color w:val="000000"/>
          <w:lang w:val="en-GB"/>
        </w:rPr>
        <w:t xml:space="preserve">Additional file </w:t>
      </w:r>
      <w:r>
        <w:rPr>
          <w:bCs/>
          <w:color w:val="000000"/>
          <w:lang w:val="en-GB"/>
        </w:rPr>
        <w:t>4</w:t>
      </w:r>
      <w:r w:rsidRPr="00CD5F0F">
        <w:rPr>
          <w:bCs/>
          <w:color w:val="000000"/>
          <w:lang w:val="en-GB"/>
        </w:rPr>
        <w:t xml:space="preserve"> legend: </w:t>
      </w:r>
      <w:r w:rsidRPr="002F1BCA">
        <w:rPr>
          <w:i/>
          <w:iCs/>
          <w:lang w:val="en-GB"/>
        </w:rPr>
        <w:t>Table presenting odds ratios (OR) and 95% confidence intervals (95% CI) from fully adjusted logistic regress</w:t>
      </w:r>
      <w:bookmarkStart w:id="0" w:name="_GoBack"/>
      <w:bookmarkEnd w:id="0"/>
      <w:r w:rsidRPr="002F1BCA">
        <w:rPr>
          <w:i/>
          <w:iCs/>
          <w:lang w:val="en-GB"/>
        </w:rPr>
        <w:t xml:space="preserve">ion models when these are stratified by the level of socioeconomic position and based on the population with complete data (n= 13 157). </w:t>
      </w:r>
      <w:r w:rsidRPr="009207E4">
        <w:rPr>
          <w:i/>
          <w:color w:val="000000"/>
          <w:lang w:val="en-GB"/>
        </w:rPr>
        <w:t xml:space="preserve">Abbreviations: </w:t>
      </w:r>
      <w:proofErr w:type="spellStart"/>
      <w:r w:rsidRPr="009207E4">
        <w:rPr>
          <w:i/>
          <w:color w:val="000000"/>
          <w:lang w:val="en-GB"/>
        </w:rPr>
        <w:t>ISCED</w:t>
      </w:r>
      <w:proofErr w:type="spellEnd"/>
      <w:r w:rsidRPr="009207E4">
        <w:rPr>
          <w:i/>
          <w:color w:val="000000"/>
          <w:lang w:val="en-GB"/>
        </w:rPr>
        <w:t xml:space="preserve"> (International Standard Classification of Education</w:t>
      </w:r>
      <w:r w:rsidR="005B4D79">
        <w:rPr>
          <w:i/>
          <w:color w:val="000000"/>
          <w:lang w:val="en-GB"/>
        </w:rPr>
        <w:t>)</w:t>
      </w:r>
    </w:p>
    <w:p w14:paraId="22876ECD" w14:textId="77777777" w:rsidR="00103329" w:rsidRPr="00BE4286" w:rsidRDefault="004C220A">
      <w:pPr>
        <w:rPr>
          <w:lang w:val="en-GB"/>
        </w:rPr>
      </w:pPr>
    </w:p>
    <w:sectPr w:rsidR="00103329" w:rsidRPr="00BE4286" w:rsidSect="004C220A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86"/>
    <w:rsid w:val="000D74FF"/>
    <w:rsid w:val="003D7C1A"/>
    <w:rsid w:val="003E0370"/>
    <w:rsid w:val="004C220A"/>
    <w:rsid w:val="005B4D79"/>
    <w:rsid w:val="006D528E"/>
    <w:rsid w:val="00BE4286"/>
    <w:rsid w:val="00C13BF3"/>
    <w:rsid w:val="00D1081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B2C3A5"/>
  <w15:chartTrackingRefBased/>
  <w15:docId w15:val="{449DC987-81EA-6C4A-A8B9-AB55C0C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286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4C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Alise Rotevatn</dc:creator>
  <cp:keywords/>
  <dc:description/>
  <cp:lastModifiedBy>Torill Alise Rotevatn</cp:lastModifiedBy>
  <cp:revision>3</cp:revision>
  <dcterms:created xsi:type="dcterms:W3CDTF">2019-08-21T11:58:00Z</dcterms:created>
  <dcterms:modified xsi:type="dcterms:W3CDTF">2019-08-21T12:16:00Z</dcterms:modified>
</cp:coreProperties>
</file>