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F3224" w14:textId="077A9C1B" w:rsidR="001A5AD8" w:rsidRDefault="006E772E">
      <w:r w:rsidRPr="006E772E">
        <w:rPr>
          <w:noProof/>
        </w:rPr>
        <w:drawing>
          <wp:inline distT="0" distB="0" distL="0" distR="0" wp14:anchorId="0168AD8B" wp14:editId="7775D12E">
            <wp:extent cx="5274310" cy="42259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2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448C5" w14:textId="057D580A" w:rsidR="00AB0AE2" w:rsidRPr="00FF28B1" w:rsidRDefault="001F63ED">
      <w:pPr>
        <w:autoSpaceDE w:val="0"/>
        <w:autoSpaceDN w:val="0"/>
        <w:adjustRightInd w:val="0"/>
        <w:jc w:val="left"/>
        <w:rPr>
          <w:rFonts w:ascii="Calibri" w:hAnsi="Calibri"/>
          <w:kern w:val="0"/>
        </w:rPr>
      </w:pPr>
      <w:r w:rsidRPr="004B26E1">
        <w:rPr>
          <w:rFonts w:ascii="Calibri" w:hAnsi="Calibri" w:cs="Times New Roman"/>
          <w:b/>
          <w:sz w:val="22"/>
        </w:rPr>
        <w:t xml:space="preserve">Fig </w:t>
      </w:r>
      <w:r w:rsidR="00E70FB3" w:rsidRPr="004B26E1">
        <w:rPr>
          <w:rFonts w:ascii="Calibri" w:hAnsi="Calibri" w:cs="Times New Roman"/>
          <w:b/>
          <w:sz w:val="22"/>
        </w:rPr>
        <w:t>S</w:t>
      </w:r>
      <w:r w:rsidRPr="004B26E1">
        <w:rPr>
          <w:rFonts w:ascii="Calibri" w:hAnsi="Calibri" w:cs="Times New Roman"/>
          <w:b/>
          <w:sz w:val="22"/>
        </w:rPr>
        <w:t xml:space="preserve">1. </w:t>
      </w:r>
      <w:r w:rsidRPr="004B26E1">
        <w:rPr>
          <w:rFonts w:ascii="Calibri" w:hAnsi="Calibri" w:cs="Times New Roman"/>
          <w:sz w:val="22"/>
        </w:rPr>
        <w:t>Preoperative</w:t>
      </w:r>
      <w:r w:rsidRPr="004B26E1">
        <w:rPr>
          <w:rFonts w:ascii="Calibri" w:hAnsi="Calibri" w:cs="Times New Roman"/>
          <w:b/>
          <w:sz w:val="22"/>
        </w:rPr>
        <w:t xml:space="preserve"> </w:t>
      </w:r>
      <w:r w:rsidRPr="004B26E1">
        <w:rPr>
          <w:rFonts w:ascii="Calibri" w:hAnsi="Calibri" w:cs="Times New Roman"/>
          <w:sz w:val="22"/>
        </w:rPr>
        <w:t xml:space="preserve">serum albumin </w:t>
      </w:r>
      <w:r w:rsidRPr="004B26E1">
        <w:rPr>
          <w:rFonts w:ascii="Calibri" w:hAnsi="Calibri" w:cs="Times New Roman"/>
          <w:kern w:val="0"/>
          <w:sz w:val="22"/>
        </w:rPr>
        <w:t xml:space="preserve">receiver operating characteristic curve for discriminating critically ill subjects with </w:t>
      </w:r>
      <w:r w:rsidR="00C23AD6" w:rsidRPr="004B26E1">
        <w:rPr>
          <w:rFonts w:ascii="Calibri" w:hAnsi="Calibri" w:cs="Times New Roman"/>
          <w:kern w:val="0"/>
          <w:sz w:val="22"/>
        </w:rPr>
        <w:t>AKI (n = 188</w:t>
      </w:r>
      <w:r w:rsidRPr="004B26E1">
        <w:rPr>
          <w:rFonts w:ascii="Calibri" w:hAnsi="Calibri" w:cs="Times New Roman"/>
          <w:kern w:val="0"/>
          <w:sz w:val="22"/>
        </w:rPr>
        <w:t>)</w:t>
      </w:r>
      <w:r w:rsidR="00C23AD6" w:rsidRPr="004B26E1">
        <w:rPr>
          <w:rFonts w:ascii="Calibri" w:hAnsi="Calibri" w:cs="Times New Roman"/>
          <w:kern w:val="0"/>
          <w:sz w:val="22"/>
        </w:rPr>
        <w:t xml:space="preserve"> from those with</w:t>
      </w:r>
      <w:r w:rsidR="004974FA" w:rsidRPr="004B26E1">
        <w:rPr>
          <w:rFonts w:ascii="Calibri" w:hAnsi="Calibri" w:cs="Times New Roman"/>
          <w:kern w:val="0"/>
          <w:sz w:val="22"/>
        </w:rPr>
        <w:t xml:space="preserve">out </w:t>
      </w:r>
      <w:r w:rsidR="00C23AD6" w:rsidRPr="004B26E1">
        <w:rPr>
          <w:rFonts w:ascii="Calibri" w:hAnsi="Calibri" w:cs="Times New Roman"/>
          <w:kern w:val="0"/>
          <w:sz w:val="22"/>
        </w:rPr>
        <w:t>AKI (n = 541</w:t>
      </w:r>
      <w:r w:rsidRPr="004B26E1">
        <w:rPr>
          <w:rFonts w:ascii="Calibri" w:hAnsi="Calibri" w:cs="Times New Roman"/>
          <w:kern w:val="0"/>
          <w:sz w:val="22"/>
        </w:rPr>
        <w:t xml:space="preserve">). </w:t>
      </w:r>
      <w:r w:rsidR="000B39EE" w:rsidRPr="004B26E1">
        <w:rPr>
          <w:rFonts w:ascii="Calibri" w:hAnsi="Calibri" w:cs="Times New Roman"/>
          <w:kern w:val="0"/>
          <w:sz w:val="22"/>
        </w:rPr>
        <w:t>The cutoff value of preoperative serum albumin for p</w:t>
      </w:r>
      <w:r w:rsidR="000B39EE" w:rsidRPr="00FF28B1">
        <w:rPr>
          <w:rFonts w:ascii="Calibri" w:hAnsi="Calibri" w:cs="Times New Roman"/>
          <w:kern w:val="0"/>
          <w:sz w:val="22"/>
        </w:rPr>
        <w:t>ostoperative AKI w</w:t>
      </w:r>
      <w:r w:rsidR="00C27061" w:rsidRPr="00FF28B1">
        <w:rPr>
          <w:rFonts w:ascii="Calibri" w:hAnsi="Calibri" w:cs="Times New Roman"/>
          <w:kern w:val="0"/>
          <w:sz w:val="22"/>
        </w:rPr>
        <w:t>as 37.5g/L determined by</w:t>
      </w:r>
      <w:r w:rsidR="000B39EE" w:rsidRPr="00FF28B1">
        <w:rPr>
          <w:rFonts w:ascii="Calibri" w:hAnsi="Calibri" w:cs="Times New Roman"/>
          <w:kern w:val="0"/>
          <w:sz w:val="22"/>
        </w:rPr>
        <w:t xml:space="preserve"> </w:t>
      </w:r>
      <w:r w:rsidR="004346A9">
        <w:rPr>
          <w:rFonts w:ascii="Calibri" w:hAnsi="Calibri" w:cs="Times New Roman" w:hint="eastAsia"/>
          <w:kern w:val="0"/>
          <w:sz w:val="22"/>
        </w:rPr>
        <w:t xml:space="preserve">the </w:t>
      </w:r>
      <w:bookmarkStart w:id="0" w:name="_GoBack"/>
      <w:bookmarkEnd w:id="0"/>
      <w:r w:rsidR="000B39EE" w:rsidRPr="00FF28B1">
        <w:rPr>
          <w:rFonts w:ascii="Calibri" w:hAnsi="Calibri" w:cs="Times New Roman"/>
          <w:kern w:val="0"/>
          <w:sz w:val="22"/>
        </w:rPr>
        <w:t>Y</w:t>
      </w:r>
      <w:r w:rsidR="00FF6EAB" w:rsidRPr="00FF28B1">
        <w:rPr>
          <w:rFonts w:ascii="Calibri" w:hAnsi="Calibri" w:cs="Times New Roman"/>
          <w:kern w:val="0"/>
          <w:sz w:val="22"/>
        </w:rPr>
        <w:t>o</w:t>
      </w:r>
      <w:r w:rsidR="000B39EE" w:rsidRPr="00FF28B1">
        <w:rPr>
          <w:rFonts w:ascii="Calibri" w:hAnsi="Calibri" w:cs="Times New Roman"/>
          <w:kern w:val="0"/>
          <w:sz w:val="22"/>
        </w:rPr>
        <w:t>uden</w:t>
      </w:r>
      <w:r w:rsidR="00C63BE8" w:rsidRPr="00FF28B1">
        <w:rPr>
          <w:rFonts w:ascii="Calibri" w:hAnsi="Calibri" w:cs="Times New Roman"/>
          <w:kern w:val="0"/>
          <w:sz w:val="22"/>
        </w:rPr>
        <w:t xml:space="preserve"> index with a sensitivity of 0.54, specificity of 0.67 and</w:t>
      </w:r>
      <w:r w:rsidR="00C63BE8" w:rsidRPr="00FF28B1">
        <w:rPr>
          <w:rFonts w:ascii="Calibri" w:hAnsi="Calibri"/>
          <w:sz w:val="22"/>
          <w:shd w:val="clear" w:color="auto" w:fill="FFFFFF"/>
        </w:rPr>
        <w:t xml:space="preserve"> positive predictive value of 0.36</w:t>
      </w:r>
      <w:r w:rsidR="000B39EE" w:rsidRPr="00FF28B1">
        <w:rPr>
          <w:rFonts w:ascii="Calibri" w:hAnsi="Calibri" w:cs="Times New Roman"/>
          <w:kern w:val="0"/>
          <w:sz w:val="22"/>
        </w:rPr>
        <w:t xml:space="preserve">. AUC, </w:t>
      </w:r>
      <w:r w:rsidRPr="00FF28B1">
        <w:rPr>
          <w:rFonts w:ascii="Calibri" w:hAnsi="Calibri" w:cs="Times New Roman"/>
          <w:kern w:val="0"/>
          <w:sz w:val="22"/>
        </w:rPr>
        <w:t xml:space="preserve">area </w:t>
      </w:r>
      <w:r w:rsidR="000B39EE" w:rsidRPr="00FF28B1">
        <w:rPr>
          <w:rFonts w:ascii="Calibri" w:hAnsi="Calibri" w:cs="Times New Roman"/>
          <w:kern w:val="0"/>
          <w:sz w:val="22"/>
        </w:rPr>
        <w:t xml:space="preserve">under the curve; CI, </w:t>
      </w:r>
      <w:r w:rsidRPr="00FF28B1">
        <w:rPr>
          <w:rFonts w:ascii="Calibri" w:hAnsi="Calibri" w:cs="Times New Roman"/>
          <w:kern w:val="0"/>
          <w:sz w:val="22"/>
        </w:rPr>
        <w:t>confidence interval;</w:t>
      </w:r>
      <w:r w:rsidR="000B39EE" w:rsidRPr="00FF28B1">
        <w:rPr>
          <w:rFonts w:ascii="Calibri" w:hAnsi="Calibri" w:cs="Times New Roman"/>
          <w:kern w:val="0"/>
          <w:sz w:val="22"/>
        </w:rPr>
        <w:t xml:space="preserve"> AKI, acute kidney injury.</w:t>
      </w:r>
      <w:r w:rsidRPr="00FF28B1">
        <w:rPr>
          <w:rFonts w:ascii="Calibri" w:hAnsi="Calibri" w:cs="Times New Roman"/>
          <w:b/>
          <w:sz w:val="22"/>
        </w:rPr>
        <w:t xml:space="preserve"> </w:t>
      </w:r>
    </w:p>
    <w:sectPr w:rsidR="00AB0AE2" w:rsidRPr="00FF2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F8C0F" w14:textId="77777777" w:rsidR="00EA68C3" w:rsidRDefault="00EA68C3" w:rsidP="000B39EE">
      <w:r>
        <w:separator/>
      </w:r>
    </w:p>
  </w:endnote>
  <w:endnote w:type="continuationSeparator" w:id="0">
    <w:p w14:paraId="326AB7F8" w14:textId="77777777" w:rsidR="00EA68C3" w:rsidRDefault="00EA68C3" w:rsidP="000B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50A57" w14:textId="77777777" w:rsidR="00EA68C3" w:rsidRDefault="00EA68C3" w:rsidP="000B39EE">
      <w:r>
        <w:separator/>
      </w:r>
    </w:p>
  </w:footnote>
  <w:footnote w:type="continuationSeparator" w:id="0">
    <w:p w14:paraId="18C2C929" w14:textId="77777777" w:rsidR="00EA68C3" w:rsidRDefault="00EA68C3" w:rsidP="000B3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32DF"/>
    <w:multiLevelType w:val="hybridMultilevel"/>
    <w:tmpl w:val="6840D6F2"/>
    <w:lvl w:ilvl="0" w:tplc="BF1C3944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ED"/>
    <w:rsid w:val="000B39EE"/>
    <w:rsid w:val="000E1CC7"/>
    <w:rsid w:val="001A5AD8"/>
    <w:rsid w:val="001F63ED"/>
    <w:rsid w:val="00243173"/>
    <w:rsid w:val="00381597"/>
    <w:rsid w:val="0039662C"/>
    <w:rsid w:val="004346A9"/>
    <w:rsid w:val="00441CF9"/>
    <w:rsid w:val="00487982"/>
    <w:rsid w:val="004974FA"/>
    <w:rsid w:val="004B26E1"/>
    <w:rsid w:val="0056747E"/>
    <w:rsid w:val="005B5C77"/>
    <w:rsid w:val="00602527"/>
    <w:rsid w:val="006E772E"/>
    <w:rsid w:val="00736F82"/>
    <w:rsid w:val="007522A3"/>
    <w:rsid w:val="00772301"/>
    <w:rsid w:val="00773DCD"/>
    <w:rsid w:val="00812F31"/>
    <w:rsid w:val="00860CFD"/>
    <w:rsid w:val="00867136"/>
    <w:rsid w:val="009F790B"/>
    <w:rsid w:val="00A61D4B"/>
    <w:rsid w:val="00AB0AE2"/>
    <w:rsid w:val="00BD4D32"/>
    <w:rsid w:val="00C12C3B"/>
    <w:rsid w:val="00C23AD6"/>
    <w:rsid w:val="00C27061"/>
    <w:rsid w:val="00C63BE8"/>
    <w:rsid w:val="00E70FB3"/>
    <w:rsid w:val="00EA68C3"/>
    <w:rsid w:val="00F419A6"/>
    <w:rsid w:val="00FF28B1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7997D"/>
  <w15:chartTrackingRefBased/>
  <w15:docId w15:val="{80332AC8-864E-40BF-BFA9-E86A1312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39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3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39E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12C3B"/>
    <w:rPr>
      <w:rFonts w:ascii="宋体" w:eastAsia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12C3B"/>
    <w:rPr>
      <w:rFonts w:ascii="宋体" w:eastAsia="宋体"/>
      <w:sz w:val="18"/>
      <w:szCs w:val="18"/>
    </w:rPr>
  </w:style>
  <w:style w:type="paragraph" w:styleId="a9">
    <w:name w:val="List Paragraph"/>
    <w:basedOn w:val="a"/>
    <w:uiPriority w:val="34"/>
    <w:qFormat/>
    <w:rsid w:val="00AB0A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Nan</dc:creator>
  <cp:keywords/>
  <dc:description/>
  <cp:lastModifiedBy>Li Nan</cp:lastModifiedBy>
  <cp:revision>11</cp:revision>
  <dcterms:created xsi:type="dcterms:W3CDTF">2018-10-31T13:08:00Z</dcterms:created>
  <dcterms:modified xsi:type="dcterms:W3CDTF">2019-06-07T13:25:00Z</dcterms:modified>
</cp:coreProperties>
</file>