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75D" w:rsidRPr="00CA475D" w:rsidRDefault="00CA475D" w:rsidP="00CA475D">
      <w:pPr>
        <w:spacing w:after="480"/>
        <w:jc w:val="center"/>
        <w:rPr>
          <w:rFonts w:ascii="Times New Roman" w:hAnsi="Times New Roman"/>
          <w:b/>
          <w:bCs/>
          <w:sz w:val="32"/>
          <w:szCs w:val="28"/>
          <w:u w:val="single"/>
        </w:rPr>
      </w:pPr>
      <w:r w:rsidRPr="00CA475D">
        <w:rPr>
          <w:rFonts w:ascii="Times New Roman" w:hAnsi="Times New Roman"/>
          <w:b/>
          <w:bCs/>
          <w:sz w:val="32"/>
          <w:szCs w:val="28"/>
          <w:u w:val="single"/>
        </w:rPr>
        <w:t>SUPPLEMENTARY MATERIAL</w:t>
      </w:r>
    </w:p>
    <w:p w:rsidR="00CA475D" w:rsidRPr="00D223DF" w:rsidRDefault="00CA475D" w:rsidP="001E4401">
      <w:pPr>
        <w:spacing w:after="36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Efficacy of a </w:t>
      </w:r>
      <w:r w:rsidRPr="00D223DF">
        <w:rPr>
          <w:rFonts w:ascii="Times New Roman" w:hAnsi="Times New Roman"/>
          <w:b/>
          <w:bCs/>
          <w:color w:val="000000" w:themeColor="text1"/>
          <w:sz w:val="28"/>
          <w:szCs w:val="28"/>
        </w:rPr>
        <w:t>topical gabapentin gel in a cisplatin paradigm of chemotherapy</w:t>
      </w:r>
      <w:r w:rsidRPr="000D3197">
        <w:rPr>
          <w:rFonts w:ascii="Times New Roman" w:hAnsi="Times New Roman"/>
          <w:b/>
          <w:bCs/>
          <w:color w:val="FF0000"/>
          <w:sz w:val="28"/>
          <w:szCs w:val="28"/>
        </w:rPr>
        <w:t>-</w:t>
      </w:r>
      <w:r w:rsidRPr="00D223DF">
        <w:rPr>
          <w:rFonts w:ascii="Times New Roman" w:hAnsi="Times New Roman"/>
          <w:b/>
          <w:bCs/>
          <w:color w:val="000000" w:themeColor="text1"/>
          <w:sz w:val="28"/>
          <w:szCs w:val="28"/>
        </w:rPr>
        <w:t>induced peripheral neuropathy</w:t>
      </w:r>
    </w:p>
    <w:p w:rsidR="001E4401" w:rsidRPr="001E4401" w:rsidRDefault="001E4401" w:rsidP="001E4401">
      <w:pPr>
        <w:spacing w:after="36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1E4401">
        <w:rPr>
          <w:rFonts w:ascii="Times New Roman" w:hAnsi="Times New Roman"/>
          <w:color w:val="000000" w:themeColor="text1"/>
          <w:sz w:val="24"/>
          <w:szCs w:val="24"/>
          <w:lang w:val="en-GB"/>
        </w:rPr>
        <w:t>Muhammad Shahid</w:t>
      </w:r>
      <w:r w:rsidRPr="001E4401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GB"/>
        </w:rPr>
        <w:t>1,2</w:t>
      </w:r>
      <w:r w:rsidRPr="001E4401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1E4401">
        <w:rPr>
          <w:rFonts w:ascii="Times New Roman" w:hAnsi="Times New Roman"/>
          <w:color w:val="000000" w:themeColor="text1"/>
          <w:sz w:val="24"/>
          <w:szCs w:val="24"/>
          <w:lang w:val="en-GB"/>
        </w:rPr>
        <w:t>Fazal</w:t>
      </w:r>
      <w:proofErr w:type="spellEnd"/>
      <w:r w:rsidRPr="001E4401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Subhan</w:t>
      </w:r>
      <w:r w:rsidRPr="001E4401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GB"/>
        </w:rPr>
        <w:t>2,3*</w:t>
      </w:r>
      <w:r w:rsidRPr="001E4401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1E4401">
        <w:rPr>
          <w:rFonts w:ascii="Times New Roman" w:hAnsi="Times New Roman"/>
          <w:color w:val="000000" w:themeColor="text1"/>
          <w:sz w:val="24"/>
          <w:szCs w:val="24"/>
          <w:lang w:val="en-GB"/>
        </w:rPr>
        <w:t>Nisar</w:t>
      </w:r>
      <w:proofErr w:type="spellEnd"/>
      <w:r w:rsidRPr="001E4401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Ahmad</w:t>
      </w:r>
      <w:r w:rsidRPr="001E4401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GB"/>
        </w:rPr>
        <w:t>2,4</w:t>
      </w:r>
      <w:r w:rsidRPr="001E4401">
        <w:rPr>
          <w:rFonts w:ascii="Times New Roman" w:hAnsi="Times New Roman"/>
          <w:color w:val="000000" w:themeColor="text1"/>
          <w:sz w:val="24"/>
          <w:szCs w:val="24"/>
          <w:lang w:val="en-GB"/>
        </w:rPr>
        <w:t>,</w:t>
      </w:r>
      <w:r w:rsidRPr="001E4401">
        <w:rPr>
          <w:rFonts w:ascii="Times New Roman" w:hAnsi="Times New Roman"/>
          <w:color w:val="000000" w:themeColor="text1"/>
          <w:sz w:val="24"/>
          <w:szCs w:val="24"/>
        </w:rPr>
        <w:t xml:space="preserve"> Robert D. E. Sewell</w:t>
      </w:r>
      <w:r w:rsidRPr="001E4401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5*</w:t>
      </w:r>
    </w:p>
    <w:p w:rsidR="001E4401" w:rsidRPr="001E4401" w:rsidRDefault="001E4401" w:rsidP="001E4401">
      <w:pPr>
        <w:spacing w:after="0"/>
        <w:outlineLvl w:val="0"/>
        <w:rPr>
          <w:rFonts w:ascii="Times New Roman" w:hAnsi="Times New Roman" w:cs="Arial"/>
          <w:b/>
          <w:iCs/>
          <w:color w:val="000000" w:themeColor="text1"/>
          <w:sz w:val="24"/>
          <w:szCs w:val="24"/>
        </w:rPr>
      </w:pPr>
      <w:r w:rsidRPr="001E4401">
        <w:rPr>
          <w:rFonts w:ascii="Times New Roman" w:hAnsi="Times New Roman" w:cs="Arial"/>
          <w:b/>
          <w:iCs/>
          <w:color w:val="000000" w:themeColor="text1"/>
          <w:sz w:val="24"/>
          <w:szCs w:val="24"/>
        </w:rPr>
        <w:t>Affiliations</w:t>
      </w:r>
    </w:p>
    <w:p w:rsidR="001E4401" w:rsidRPr="001E4401" w:rsidRDefault="001E4401" w:rsidP="001E4401">
      <w:pPr>
        <w:spacing w:after="0"/>
        <w:ind w:left="90" w:hanging="90"/>
        <w:outlineLvl w:val="0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1E4401">
        <w:rPr>
          <w:rFonts w:ascii="Times New Roman" w:hAnsi="Times New Roman"/>
          <w:iCs/>
          <w:color w:val="000000" w:themeColor="text1"/>
          <w:sz w:val="24"/>
          <w:szCs w:val="24"/>
          <w:vertAlign w:val="superscript"/>
        </w:rPr>
        <w:t>1</w:t>
      </w:r>
      <w:r w:rsidRPr="001E440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Department of Pharmacy, </w:t>
      </w:r>
      <w:proofErr w:type="spellStart"/>
      <w:r w:rsidRPr="001E4401">
        <w:rPr>
          <w:rFonts w:ascii="Times New Roman" w:hAnsi="Times New Roman"/>
          <w:iCs/>
          <w:color w:val="000000" w:themeColor="text1"/>
          <w:sz w:val="24"/>
          <w:szCs w:val="24"/>
        </w:rPr>
        <w:t>Sarhad</w:t>
      </w:r>
      <w:proofErr w:type="spellEnd"/>
      <w:r w:rsidRPr="001E440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University of Science and Information Technology, Peshawar, Pakistan</w:t>
      </w:r>
    </w:p>
    <w:p w:rsidR="001E4401" w:rsidRPr="001E4401" w:rsidRDefault="001E4401" w:rsidP="001E4401">
      <w:pPr>
        <w:spacing w:after="0"/>
        <w:outlineLvl w:val="0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1E4401">
        <w:rPr>
          <w:rFonts w:ascii="Times New Roman" w:hAnsi="Times New Roman"/>
          <w:iCs/>
          <w:color w:val="000000" w:themeColor="text1"/>
          <w:sz w:val="24"/>
          <w:szCs w:val="24"/>
          <w:vertAlign w:val="superscript"/>
        </w:rPr>
        <w:t>2</w:t>
      </w:r>
      <w:r w:rsidRPr="001E4401">
        <w:rPr>
          <w:rFonts w:ascii="Times New Roman" w:hAnsi="Times New Roman"/>
          <w:iCs/>
          <w:color w:val="000000" w:themeColor="text1"/>
          <w:sz w:val="24"/>
          <w:szCs w:val="24"/>
        </w:rPr>
        <w:t>Department of Pharmacy, University of Peshawar, Peshawar</w:t>
      </w:r>
      <w:r w:rsidR="007469F3">
        <w:rPr>
          <w:rFonts w:ascii="Times New Roman" w:hAnsi="Times New Roman"/>
          <w:iCs/>
          <w:color w:val="000000" w:themeColor="text1"/>
          <w:sz w:val="24"/>
          <w:szCs w:val="24"/>
        </w:rPr>
        <w:t>-</w:t>
      </w:r>
      <w:r w:rsidR="007469F3" w:rsidRPr="001E4401">
        <w:rPr>
          <w:rFonts w:ascii="Times New Roman" w:hAnsi="Times New Roman"/>
          <w:iCs/>
          <w:color w:val="000000" w:themeColor="text1"/>
          <w:sz w:val="24"/>
          <w:szCs w:val="24"/>
        </w:rPr>
        <w:t>25120</w:t>
      </w:r>
      <w:r w:rsidRPr="001E4401">
        <w:rPr>
          <w:rFonts w:ascii="Times New Roman" w:hAnsi="Times New Roman"/>
          <w:iCs/>
          <w:color w:val="000000" w:themeColor="text1"/>
          <w:sz w:val="24"/>
          <w:szCs w:val="24"/>
        </w:rPr>
        <w:t>, Pakistan</w:t>
      </w:r>
    </w:p>
    <w:p w:rsidR="001E4401" w:rsidRPr="001E4401" w:rsidRDefault="001E4401" w:rsidP="001E4401">
      <w:pPr>
        <w:spacing w:after="0"/>
        <w:outlineLvl w:val="0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1E4401">
        <w:rPr>
          <w:rFonts w:ascii="Times New Roman" w:hAnsi="Times New Roman"/>
          <w:iCs/>
          <w:color w:val="000000" w:themeColor="text1"/>
          <w:sz w:val="24"/>
          <w:szCs w:val="24"/>
          <w:vertAlign w:val="superscript"/>
        </w:rPr>
        <w:t>3</w:t>
      </w:r>
      <w:r w:rsidRPr="001E4401">
        <w:rPr>
          <w:rFonts w:ascii="Times New Roman" w:hAnsi="Times New Roman"/>
          <w:iCs/>
          <w:color w:val="000000" w:themeColor="text1"/>
          <w:sz w:val="24"/>
          <w:szCs w:val="24"/>
        </w:rPr>
        <w:t>Department of Pharmacy, CECOS University, Peshawar, Pakistan</w:t>
      </w:r>
    </w:p>
    <w:p w:rsidR="001E4401" w:rsidRPr="001E4401" w:rsidRDefault="001E4401" w:rsidP="001E4401">
      <w:pPr>
        <w:spacing w:after="0"/>
        <w:outlineLvl w:val="0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1E4401">
        <w:rPr>
          <w:rFonts w:ascii="Times New Roman" w:hAnsi="Times New Roman"/>
          <w:iCs/>
          <w:color w:val="000000" w:themeColor="text1"/>
          <w:sz w:val="24"/>
          <w:szCs w:val="24"/>
          <w:vertAlign w:val="superscript"/>
        </w:rPr>
        <w:t>4</w:t>
      </w:r>
      <w:r w:rsidRPr="001E440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Department of Pharmacy, </w:t>
      </w:r>
      <w:proofErr w:type="spellStart"/>
      <w:r w:rsidRPr="001E4401">
        <w:rPr>
          <w:rFonts w:ascii="Times New Roman" w:hAnsi="Times New Roman"/>
          <w:iCs/>
          <w:color w:val="000000" w:themeColor="text1"/>
          <w:sz w:val="24"/>
          <w:szCs w:val="24"/>
        </w:rPr>
        <w:t>Abasyn</w:t>
      </w:r>
      <w:proofErr w:type="spellEnd"/>
      <w:r w:rsidRPr="001E440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University, Peshawar, Pakistan</w:t>
      </w:r>
    </w:p>
    <w:p w:rsidR="001E4401" w:rsidRPr="001E4401" w:rsidRDefault="001E4401" w:rsidP="001E4401">
      <w:pPr>
        <w:spacing w:after="360"/>
        <w:ind w:left="90" w:hanging="90"/>
        <w:outlineLvl w:val="0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1E4401">
        <w:rPr>
          <w:rFonts w:ascii="Times New Roman" w:hAnsi="Times New Roman"/>
          <w:iCs/>
          <w:color w:val="000000" w:themeColor="text1"/>
          <w:sz w:val="24"/>
          <w:szCs w:val="24"/>
          <w:vertAlign w:val="superscript"/>
        </w:rPr>
        <w:t>5</w:t>
      </w:r>
      <w:r w:rsidRPr="001E4401">
        <w:rPr>
          <w:rFonts w:ascii="Times New Roman" w:hAnsi="Times New Roman"/>
          <w:iCs/>
          <w:color w:val="000000" w:themeColor="text1"/>
          <w:sz w:val="24"/>
          <w:szCs w:val="24"/>
        </w:rPr>
        <w:t>Cardiff School of Pharmacy and Pharmaceutical Sciences, Cardiff University, Cardiff CF10 3NU, UK</w:t>
      </w:r>
    </w:p>
    <w:p w:rsidR="001E4401" w:rsidRPr="001E4401" w:rsidRDefault="001E4401" w:rsidP="001E4401">
      <w:pPr>
        <w:spacing w:after="0"/>
        <w:outlineLvl w:val="0"/>
        <w:rPr>
          <w:rFonts w:ascii="Times New Roman" w:hAnsi="Times New Roman" w:cs="Arial"/>
          <w:b/>
          <w:iCs/>
          <w:color w:val="000000" w:themeColor="text1"/>
          <w:sz w:val="24"/>
          <w:szCs w:val="24"/>
        </w:rPr>
      </w:pPr>
      <w:r w:rsidRPr="001E4401">
        <w:rPr>
          <w:rFonts w:ascii="Times New Roman" w:hAnsi="Times New Roman" w:cs="Arial"/>
          <w:b/>
          <w:iCs/>
          <w:color w:val="000000" w:themeColor="text1"/>
          <w:sz w:val="24"/>
          <w:szCs w:val="24"/>
        </w:rPr>
        <w:t>Email addresses</w:t>
      </w:r>
    </w:p>
    <w:p w:rsidR="001E4401" w:rsidRPr="001E4401" w:rsidRDefault="001E4401" w:rsidP="001E4401">
      <w:pPr>
        <w:pStyle w:val="NormalWeb"/>
        <w:spacing w:before="0" w:beforeAutospacing="0" w:after="0" w:afterAutospacing="0" w:line="276" w:lineRule="auto"/>
        <w:rPr>
          <w:color w:val="000000" w:themeColor="text1"/>
        </w:rPr>
      </w:pPr>
      <w:r w:rsidRPr="001E4401">
        <w:rPr>
          <w:color w:val="000000" w:themeColor="text1"/>
        </w:rPr>
        <w:t xml:space="preserve">Muhammad </w:t>
      </w:r>
      <w:proofErr w:type="spellStart"/>
      <w:r w:rsidRPr="001E4401">
        <w:rPr>
          <w:color w:val="000000" w:themeColor="text1"/>
        </w:rPr>
        <w:t>Shahid</w:t>
      </w:r>
      <w:proofErr w:type="spellEnd"/>
      <w:r w:rsidRPr="001E4401">
        <w:rPr>
          <w:color w:val="000000" w:themeColor="text1"/>
        </w:rPr>
        <w:t>: shahidsalim_2002@hotmail.com</w:t>
      </w:r>
    </w:p>
    <w:p w:rsidR="001E4401" w:rsidRPr="001E4401" w:rsidRDefault="001E4401" w:rsidP="001E4401">
      <w:pPr>
        <w:pStyle w:val="NormalWeb"/>
        <w:spacing w:before="0" w:beforeAutospacing="0" w:after="0" w:afterAutospacing="0" w:line="276" w:lineRule="auto"/>
        <w:rPr>
          <w:color w:val="000000" w:themeColor="text1"/>
        </w:rPr>
      </w:pPr>
      <w:proofErr w:type="spellStart"/>
      <w:r w:rsidRPr="001E4401">
        <w:rPr>
          <w:color w:val="000000" w:themeColor="text1"/>
        </w:rPr>
        <w:t>Fazal</w:t>
      </w:r>
      <w:proofErr w:type="spellEnd"/>
      <w:r w:rsidRPr="001E4401">
        <w:rPr>
          <w:color w:val="000000" w:themeColor="text1"/>
        </w:rPr>
        <w:t xml:space="preserve"> </w:t>
      </w:r>
      <w:proofErr w:type="spellStart"/>
      <w:r w:rsidRPr="001E4401">
        <w:rPr>
          <w:color w:val="000000" w:themeColor="text1"/>
        </w:rPr>
        <w:t>Subhan</w:t>
      </w:r>
      <w:proofErr w:type="spellEnd"/>
      <w:r w:rsidRPr="001E4401">
        <w:rPr>
          <w:color w:val="000000" w:themeColor="text1"/>
        </w:rPr>
        <w:t>: fazal_subhan@uop.edu.pk</w:t>
      </w:r>
    </w:p>
    <w:p w:rsidR="001E4401" w:rsidRPr="001E4401" w:rsidRDefault="001E4401" w:rsidP="001E4401">
      <w:pPr>
        <w:pStyle w:val="NormalWeb"/>
        <w:spacing w:before="0" w:beforeAutospacing="0" w:after="0" w:afterAutospacing="0" w:line="276" w:lineRule="auto"/>
        <w:rPr>
          <w:color w:val="000000" w:themeColor="text1"/>
        </w:rPr>
      </w:pPr>
      <w:proofErr w:type="spellStart"/>
      <w:r w:rsidRPr="001E4401">
        <w:rPr>
          <w:color w:val="000000" w:themeColor="text1"/>
        </w:rPr>
        <w:t>Nisar</w:t>
      </w:r>
      <w:proofErr w:type="spellEnd"/>
      <w:r w:rsidRPr="001E4401">
        <w:rPr>
          <w:color w:val="000000" w:themeColor="text1"/>
        </w:rPr>
        <w:t xml:space="preserve"> Ahmad: nisarahmadsatal@yahoo.com</w:t>
      </w:r>
    </w:p>
    <w:p w:rsidR="001E4401" w:rsidRPr="001E4401" w:rsidRDefault="001E4401" w:rsidP="001E4401">
      <w:pPr>
        <w:pStyle w:val="NormalWeb"/>
        <w:spacing w:before="0" w:beforeAutospacing="0" w:after="360" w:afterAutospacing="0" w:line="276" w:lineRule="auto"/>
        <w:rPr>
          <w:color w:val="000000" w:themeColor="text1"/>
        </w:rPr>
      </w:pPr>
      <w:r w:rsidRPr="001E4401">
        <w:rPr>
          <w:color w:val="000000" w:themeColor="text1"/>
        </w:rPr>
        <w:t>Robert D. E. Sewell: sewell@cardiff.ac.uk</w:t>
      </w:r>
    </w:p>
    <w:p w:rsidR="001E4401" w:rsidRPr="001E4401" w:rsidRDefault="001E4401" w:rsidP="001E4401">
      <w:pPr>
        <w:spacing w:after="360" w:line="360" w:lineRule="auto"/>
        <w:outlineLvl w:val="0"/>
        <w:rPr>
          <w:rFonts w:ascii="Times New Roman" w:hAnsi="Times New Roman" w:cs="Arial"/>
          <w:iCs/>
          <w:color w:val="000000" w:themeColor="text1"/>
          <w:sz w:val="24"/>
          <w:szCs w:val="24"/>
        </w:rPr>
      </w:pPr>
      <w:r w:rsidRPr="001E4401">
        <w:rPr>
          <w:rFonts w:ascii="Times New Roman" w:hAnsi="Times New Roman" w:cs="Arial"/>
          <w:b/>
          <w:iCs/>
          <w:color w:val="000000" w:themeColor="text1"/>
          <w:sz w:val="24"/>
          <w:szCs w:val="24"/>
        </w:rPr>
        <w:t>Running head</w:t>
      </w:r>
      <w:r w:rsidRPr="001E4401">
        <w:rPr>
          <w:rFonts w:ascii="Times New Roman" w:hAnsi="Times New Roman" w:cs="Arial"/>
          <w:b/>
          <w:bCs/>
          <w:iCs/>
          <w:color w:val="000000" w:themeColor="text1"/>
          <w:sz w:val="24"/>
          <w:szCs w:val="24"/>
        </w:rPr>
        <w:t>:</w:t>
      </w:r>
      <w:r w:rsidRPr="001E4401">
        <w:rPr>
          <w:rFonts w:ascii="Times New Roman" w:hAnsi="Times New Roman" w:cs="Arial"/>
          <w:iCs/>
          <w:color w:val="000000" w:themeColor="text1"/>
          <w:sz w:val="24"/>
          <w:szCs w:val="24"/>
        </w:rPr>
        <w:t xml:space="preserve"> Topical gabapentin for chemotherapy-induced neuropathy</w:t>
      </w:r>
    </w:p>
    <w:p w:rsidR="001E4401" w:rsidRPr="001E4401" w:rsidRDefault="001E4401" w:rsidP="001E4401">
      <w:pPr>
        <w:spacing w:after="0" w:line="360" w:lineRule="auto"/>
        <w:jc w:val="both"/>
        <w:outlineLvl w:val="0"/>
        <w:rPr>
          <w:rFonts w:ascii="Times New Roman" w:hAnsi="Times New Roman" w:cs="Arial"/>
          <w:b/>
          <w:iCs/>
          <w:color w:val="000000" w:themeColor="text1"/>
          <w:sz w:val="24"/>
          <w:szCs w:val="24"/>
        </w:rPr>
      </w:pPr>
      <w:r w:rsidRPr="001E4401">
        <w:rPr>
          <w:rFonts w:ascii="Times New Roman" w:hAnsi="Times New Roman" w:cs="Arial"/>
          <w:b/>
          <w:bCs/>
          <w:iCs/>
          <w:color w:val="000000" w:themeColor="text1"/>
          <w:sz w:val="24"/>
          <w:szCs w:val="24"/>
        </w:rPr>
        <w:t>*</w:t>
      </w:r>
      <w:r w:rsidRPr="001E4401">
        <w:rPr>
          <w:rFonts w:ascii="Times New Roman" w:hAnsi="Times New Roman" w:cs="Arial"/>
          <w:b/>
          <w:iCs/>
          <w:color w:val="000000" w:themeColor="text1"/>
          <w:sz w:val="24"/>
          <w:szCs w:val="24"/>
        </w:rPr>
        <w:t>Correspondence</w:t>
      </w:r>
    </w:p>
    <w:p w:rsidR="001E4401" w:rsidRPr="001E4401" w:rsidRDefault="001E4401" w:rsidP="001E4401">
      <w:pPr>
        <w:spacing w:after="0" w:line="240" w:lineRule="auto"/>
        <w:jc w:val="both"/>
        <w:outlineLvl w:val="0"/>
        <w:rPr>
          <w:rFonts w:ascii="Times New Roman" w:hAnsi="Times New Roman" w:cs="Arial"/>
          <w:iCs/>
          <w:color w:val="000000" w:themeColor="text1"/>
          <w:sz w:val="24"/>
          <w:szCs w:val="24"/>
        </w:rPr>
      </w:pPr>
      <w:r w:rsidRPr="001E4401">
        <w:rPr>
          <w:rFonts w:ascii="Times New Roman" w:hAnsi="Times New Roman" w:cs="Arial"/>
          <w:iCs/>
          <w:color w:val="000000" w:themeColor="text1"/>
          <w:sz w:val="24"/>
          <w:szCs w:val="24"/>
        </w:rPr>
        <w:t>Dr</w:t>
      </w:r>
      <w:r w:rsidR="00C30E1A">
        <w:rPr>
          <w:rFonts w:ascii="Times New Roman" w:hAnsi="Times New Roman" w:cs="Arial"/>
          <w:iCs/>
          <w:color w:val="000000" w:themeColor="text1"/>
          <w:sz w:val="24"/>
          <w:szCs w:val="24"/>
        </w:rPr>
        <w:t>.</w:t>
      </w:r>
      <w:r w:rsidRPr="001E4401">
        <w:rPr>
          <w:rFonts w:ascii="Times New Roman" w:hAnsi="Times New Roman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1E4401">
        <w:rPr>
          <w:rFonts w:ascii="Times New Roman" w:hAnsi="Times New Roman" w:cs="Arial"/>
          <w:iCs/>
          <w:color w:val="000000" w:themeColor="text1"/>
          <w:sz w:val="24"/>
          <w:szCs w:val="24"/>
        </w:rPr>
        <w:t>Fazal</w:t>
      </w:r>
      <w:proofErr w:type="spellEnd"/>
      <w:r w:rsidRPr="001E4401">
        <w:rPr>
          <w:rFonts w:ascii="Times New Roman" w:hAnsi="Times New Roman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1E4401">
        <w:rPr>
          <w:rFonts w:ascii="Times New Roman" w:hAnsi="Times New Roman" w:cs="Arial"/>
          <w:iCs/>
          <w:color w:val="000000" w:themeColor="text1"/>
          <w:sz w:val="24"/>
          <w:szCs w:val="24"/>
        </w:rPr>
        <w:t>Subhan</w:t>
      </w:r>
      <w:proofErr w:type="spellEnd"/>
    </w:p>
    <w:p w:rsidR="001E4401" w:rsidRPr="001E4401" w:rsidRDefault="001E4401" w:rsidP="001E4401">
      <w:pPr>
        <w:spacing w:after="0" w:line="240" w:lineRule="auto"/>
        <w:jc w:val="both"/>
        <w:outlineLvl w:val="0"/>
        <w:rPr>
          <w:rFonts w:ascii="Times New Roman" w:hAnsi="Times New Roman" w:cs="Arial"/>
          <w:iCs/>
          <w:color w:val="000000" w:themeColor="text1"/>
          <w:sz w:val="24"/>
          <w:szCs w:val="24"/>
        </w:rPr>
      </w:pPr>
      <w:r w:rsidRPr="001E4401">
        <w:rPr>
          <w:rFonts w:ascii="Times New Roman" w:hAnsi="Times New Roman" w:cs="Arial"/>
          <w:iCs/>
          <w:color w:val="000000" w:themeColor="text1"/>
          <w:sz w:val="24"/>
          <w:szCs w:val="24"/>
        </w:rPr>
        <w:t>Professor and Chairman</w:t>
      </w:r>
    </w:p>
    <w:p w:rsidR="001E4401" w:rsidRPr="001E4401" w:rsidRDefault="001E4401" w:rsidP="001E4401">
      <w:pPr>
        <w:spacing w:after="0" w:line="240" w:lineRule="auto"/>
        <w:jc w:val="both"/>
        <w:outlineLvl w:val="0"/>
        <w:rPr>
          <w:rFonts w:ascii="Times New Roman" w:hAnsi="Times New Roman" w:cs="Arial"/>
          <w:iCs/>
          <w:color w:val="000000" w:themeColor="text1"/>
          <w:sz w:val="24"/>
          <w:szCs w:val="24"/>
        </w:rPr>
      </w:pPr>
      <w:r w:rsidRPr="001E4401">
        <w:rPr>
          <w:rFonts w:ascii="Times New Roman" w:hAnsi="Times New Roman" w:cs="Arial"/>
          <w:iCs/>
          <w:color w:val="000000" w:themeColor="text1"/>
          <w:sz w:val="24"/>
          <w:szCs w:val="24"/>
        </w:rPr>
        <w:t>Department of Pharmacy</w:t>
      </w:r>
    </w:p>
    <w:p w:rsidR="001E4401" w:rsidRPr="001E4401" w:rsidRDefault="001E4401" w:rsidP="001E4401">
      <w:pPr>
        <w:spacing w:after="0" w:line="240" w:lineRule="auto"/>
        <w:jc w:val="both"/>
        <w:outlineLvl w:val="0"/>
        <w:rPr>
          <w:rFonts w:ascii="Times New Roman" w:hAnsi="Times New Roman" w:cs="Arial"/>
          <w:iCs/>
          <w:color w:val="000000" w:themeColor="text1"/>
          <w:sz w:val="24"/>
          <w:szCs w:val="24"/>
        </w:rPr>
      </w:pPr>
      <w:r w:rsidRPr="001E4401">
        <w:rPr>
          <w:rFonts w:ascii="Times New Roman" w:hAnsi="Times New Roman" w:cs="Arial"/>
          <w:iCs/>
          <w:color w:val="000000" w:themeColor="text1"/>
          <w:sz w:val="24"/>
          <w:szCs w:val="24"/>
        </w:rPr>
        <w:t>CECOS University</w:t>
      </w:r>
    </w:p>
    <w:p w:rsidR="001E4401" w:rsidRPr="001E4401" w:rsidRDefault="001E4401" w:rsidP="001E4401">
      <w:pPr>
        <w:spacing w:after="0" w:line="240" w:lineRule="auto"/>
        <w:jc w:val="both"/>
        <w:outlineLvl w:val="0"/>
        <w:rPr>
          <w:rFonts w:ascii="Times New Roman" w:hAnsi="Times New Roman" w:cs="Arial"/>
          <w:iCs/>
          <w:color w:val="000000" w:themeColor="text1"/>
          <w:sz w:val="24"/>
          <w:szCs w:val="24"/>
        </w:rPr>
      </w:pPr>
      <w:r w:rsidRPr="001E4401">
        <w:rPr>
          <w:rFonts w:ascii="Times New Roman" w:hAnsi="Times New Roman" w:cs="Arial"/>
          <w:iCs/>
          <w:color w:val="000000" w:themeColor="text1"/>
          <w:sz w:val="24"/>
          <w:szCs w:val="24"/>
        </w:rPr>
        <w:t>Hayatabad, Phase 6, Peshawar</w:t>
      </w:r>
    </w:p>
    <w:p w:rsidR="001E4401" w:rsidRPr="001E4401" w:rsidRDefault="001E4401" w:rsidP="001E4401">
      <w:pPr>
        <w:spacing w:after="0" w:line="240" w:lineRule="auto"/>
        <w:jc w:val="both"/>
        <w:outlineLvl w:val="0"/>
        <w:rPr>
          <w:rFonts w:ascii="Times New Roman" w:hAnsi="Times New Roman" w:cs="Arial"/>
          <w:iCs/>
          <w:color w:val="000000" w:themeColor="text1"/>
          <w:sz w:val="24"/>
          <w:szCs w:val="24"/>
        </w:rPr>
      </w:pPr>
      <w:r w:rsidRPr="001E4401">
        <w:rPr>
          <w:rFonts w:ascii="Times New Roman" w:hAnsi="Times New Roman" w:cs="Arial"/>
          <w:iCs/>
          <w:color w:val="000000" w:themeColor="text1"/>
          <w:sz w:val="24"/>
          <w:szCs w:val="24"/>
        </w:rPr>
        <w:t>Khyber Pakhtunkhwa, Pakistan</w:t>
      </w:r>
    </w:p>
    <w:p w:rsidR="001E4401" w:rsidRPr="001E4401" w:rsidRDefault="001E4401" w:rsidP="001E4401">
      <w:pPr>
        <w:spacing w:after="0" w:line="240" w:lineRule="auto"/>
        <w:jc w:val="both"/>
        <w:outlineLvl w:val="0"/>
        <w:rPr>
          <w:rStyle w:val="Hyperlink"/>
          <w:rFonts w:ascii="Times New Roman" w:hAnsi="Times New Roman" w:cs="Arial"/>
          <w:iCs/>
          <w:color w:val="000000" w:themeColor="text1"/>
          <w:sz w:val="24"/>
          <w:szCs w:val="24"/>
          <w:lang w:val="en-GB"/>
        </w:rPr>
      </w:pPr>
      <w:r w:rsidRPr="001E4401">
        <w:rPr>
          <w:rFonts w:ascii="Times New Roman" w:hAnsi="Times New Roman" w:cs="Arial"/>
          <w:iCs/>
          <w:color w:val="000000" w:themeColor="text1"/>
          <w:sz w:val="24"/>
          <w:szCs w:val="24"/>
          <w:lang w:val="en-GB"/>
        </w:rPr>
        <w:t xml:space="preserve">Email: </w:t>
      </w:r>
      <w:r w:rsidRPr="00C30E1A">
        <w:rPr>
          <w:rFonts w:ascii="Times New Roman" w:hAnsi="Times New Roman" w:cs="Arial"/>
          <w:iCs/>
          <w:sz w:val="24"/>
          <w:szCs w:val="24"/>
          <w:lang w:val="en-GB"/>
        </w:rPr>
        <w:t>fazal_subhan@uop.edu.pk</w:t>
      </w:r>
    </w:p>
    <w:p w:rsidR="001E4401" w:rsidRPr="001E4401" w:rsidRDefault="001E4401" w:rsidP="001E4401">
      <w:pPr>
        <w:spacing w:after="0" w:line="240" w:lineRule="auto"/>
        <w:jc w:val="both"/>
        <w:outlineLvl w:val="0"/>
        <w:rPr>
          <w:rFonts w:ascii="Times New Roman" w:hAnsi="Times New Roman" w:cs="Arial"/>
          <w:iCs/>
          <w:color w:val="000000" w:themeColor="text1"/>
          <w:sz w:val="24"/>
          <w:szCs w:val="24"/>
          <w:lang w:val="en-GB"/>
        </w:rPr>
      </w:pPr>
      <w:r w:rsidRPr="001E4401">
        <w:rPr>
          <w:rFonts w:ascii="Times New Roman" w:hAnsi="Times New Roman" w:cs="Arial"/>
          <w:iCs/>
          <w:color w:val="000000" w:themeColor="text1"/>
          <w:sz w:val="24"/>
          <w:szCs w:val="24"/>
          <w:lang w:val="en-GB"/>
        </w:rPr>
        <w:tab/>
      </w:r>
      <w:r w:rsidRPr="00C30E1A">
        <w:rPr>
          <w:rFonts w:ascii="Times New Roman" w:hAnsi="Times New Roman" w:cs="Arial"/>
          <w:iCs/>
          <w:sz w:val="24"/>
          <w:szCs w:val="24"/>
          <w:lang w:val="en-GB"/>
        </w:rPr>
        <w:t>subhan@cecos.edu.pk</w:t>
      </w:r>
    </w:p>
    <w:p w:rsidR="001E4401" w:rsidRPr="001E4401" w:rsidRDefault="001E4401" w:rsidP="001E4401">
      <w:pPr>
        <w:spacing w:after="480"/>
        <w:jc w:val="both"/>
        <w:outlineLvl w:val="0"/>
        <w:rPr>
          <w:rFonts w:ascii="Times New Roman" w:hAnsi="Times New Roman" w:cs="Arial"/>
          <w:iCs/>
          <w:color w:val="000000" w:themeColor="text1"/>
          <w:sz w:val="24"/>
          <w:szCs w:val="24"/>
          <w:lang w:val="en-GB"/>
        </w:rPr>
      </w:pPr>
      <w:r w:rsidRPr="001E4401">
        <w:rPr>
          <w:rFonts w:ascii="Times New Roman" w:hAnsi="Times New Roman" w:cs="Arial"/>
          <w:iCs/>
          <w:color w:val="000000" w:themeColor="text1"/>
          <w:sz w:val="24"/>
          <w:szCs w:val="24"/>
          <w:lang w:val="en-GB"/>
        </w:rPr>
        <w:tab/>
      </w:r>
      <w:r w:rsidRPr="00C30E1A">
        <w:rPr>
          <w:rFonts w:ascii="Times New Roman" w:hAnsi="Times New Roman" w:cs="Arial"/>
          <w:iCs/>
          <w:sz w:val="24"/>
          <w:szCs w:val="24"/>
          <w:lang w:val="en-GB"/>
        </w:rPr>
        <w:t>fsubhan2000@yahoo.com</w:t>
      </w:r>
    </w:p>
    <w:p w:rsidR="001E4401" w:rsidRPr="001E4401" w:rsidRDefault="001E4401" w:rsidP="001E4401">
      <w:pPr>
        <w:spacing w:after="0" w:line="240" w:lineRule="auto"/>
        <w:jc w:val="both"/>
        <w:outlineLvl w:val="0"/>
        <w:rPr>
          <w:rFonts w:ascii="Times New Roman" w:hAnsi="Times New Roman" w:cs="Arial"/>
          <w:iCs/>
          <w:color w:val="000000" w:themeColor="text1"/>
          <w:sz w:val="24"/>
          <w:szCs w:val="24"/>
          <w:lang w:val="en-GB"/>
        </w:rPr>
      </w:pPr>
      <w:r w:rsidRPr="001E4401">
        <w:rPr>
          <w:rFonts w:ascii="Times New Roman" w:hAnsi="Times New Roman" w:cs="Arial"/>
          <w:iCs/>
          <w:color w:val="000000" w:themeColor="text1"/>
          <w:sz w:val="24"/>
          <w:szCs w:val="24"/>
          <w:lang w:val="en-GB"/>
        </w:rPr>
        <w:t>Professor Robert D. E. Sewell</w:t>
      </w:r>
    </w:p>
    <w:p w:rsidR="001E4401" w:rsidRPr="001E4401" w:rsidRDefault="001E4401" w:rsidP="001E4401">
      <w:pPr>
        <w:spacing w:after="0" w:line="240" w:lineRule="auto"/>
        <w:jc w:val="both"/>
        <w:outlineLvl w:val="0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1E4401">
        <w:rPr>
          <w:rFonts w:ascii="Times New Roman" w:hAnsi="Times New Roman"/>
          <w:iCs/>
          <w:color w:val="000000" w:themeColor="text1"/>
          <w:sz w:val="24"/>
          <w:szCs w:val="24"/>
        </w:rPr>
        <w:t>Cardiff School of Pharmacy and Pharmaceutical Sciences</w:t>
      </w:r>
    </w:p>
    <w:p w:rsidR="001E4401" w:rsidRPr="00AC6723" w:rsidRDefault="001E4401" w:rsidP="001E4401">
      <w:pPr>
        <w:spacing w:after="0" w:line="240" w:lineRule="auto"/>
        <w:jc w:val="both"/>
        <w:outlineLvl w:val="0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1E4401">
        <w:rPr>
          <w:rFonts w:ascii="Times New Roman" w:hAnsi="Times New Roman"/>
          <w:iCs/>
          <w:color w:val="000000" w:themeColor="text1"/>
          <w:sz w:val="24"/>
          <w:szCs w:val="24"/>
        </w:rPr>
        <w:t>Cardiff University</w:t>
      </w:r>
    </w:p>
    <w:p w:rsidR="001E4401" w:rsidRPr="00AC6723" w:rsidRDefault="001E4401" w:rsidP="001E4401">
      <w:pPr>
        <w:spacing w:after="0" w:line="240" w:lineRule="auto"/>
        <w:jc w:val="both"/>
        <w:outlineLvl w:val="0"/>
        <w:rPr>
          <w:rFonts w:ascii="Times New Roman" w:hAnsi="Times New Roman" w:cs="Arial"/>
          <w:iCs/>
          <w:color w:val="000000" w:themeColor="text1"/>
          <w:sz w:val="24"/>
          <w:szCs w:val="24"/>
          <w:lang w:val="en-GB"/>
        </w:rPr>
      </w:pPr>
      <w:r w:rsidRPr="00AC6723">
        <w:rPr>
          <w:rFonts w:ascii="Times New Roman" w:hAnsi="Times New Roman"/>
          <w:iCs/>
          <w:color w:val="000000" w:themeColor="text1"/>
          <w:sz w:val="24"/>
          <w:szCs w:val="24"/>
        </w:rPr>
        <w:t>Cardiff CF10 3NU, United Kingdom</w:t>
      </w:r>
    </w:p>
    <w:p w:rsidR="00CA475D" w:rsidRDefault="001E4401" w:rsidP="001E4401">
      <w:r w:rsidRPr="00AC6723">
        <w:rPr>
          <w:rFonts w:ascii="Times New Roman" w:hAnsi="Times New Roman" w:cs="Arial"/>
          <w:iCs/>
          <w:color w:val="000000" w:themeColor="text1"/>
          <w:sz w:val="24"/>
          <w:szCs w:val="24"/>
          <w:lang w:val="en-GB"/>
        </w:rPr>
        <w:t xml:space="preserve">Email: </w:t>
      </w:r>
      <w:r w:rsidRPr="00C30E1A">
        <w:rPr>
          <w:rFonts w:ascii="Times New Roman" w:hAnsi="Times New Roman" w:cs="Arial"/>
          <w:iCs/>
          <w:sz w:val="24"/>
          <w:szCs w:val="24"/>
          <w:lang w:val="en-GB"/>
        </w:rPr>
        <w:t>sewell@cardiff.ac.uk</w:t>
      </w:r>
    </w:p>
    <w:p w:rsidR="00CA475D" w:rsidRDefault="00CA475D">
      <w:pPr>
        <w:sectPr w:rsidR="00CA475D" w:rsidSect="00CA475D">
          <w:footerReference w:type="default" r:id="rId7"/>
          <w:pgSz w:w="12240" w:h="15840"/>
          <w:pgMar w:top="1440" w:right="1440" w:bottom="1440" w:left="1440" w:header="706" w:footer="706" w:gutter="0"/>
          <w:cols w:space="708"/>
          <w:docGrid w:linePitch="360"/>
        </w:sectPr>
      </w:pPr>
    </w:p>
    <w:p w:rsidR="00F83C04" w:rsidRDefault="00E33E0E" w:rsidP="00CA475D">
      <w:pPr>
        <w:jc w:val="both"/>
      </w:pPr>
      <w:r w:rsidRPr="00CA475D">
        <w:rPr>
          <w:rFonts w:ascii="Times New Roman" w:hAnsi="Times New Roman" w:cs="Times New Roman"/>
          <w:b/>
          <w:sz w:val="24"/>
          <w:szCs w:val="24"/>
        </w:rPr>
        <w:lastRenderedPageBreak/>
        <w:t>Table S1:</w:t>
      </w:r>
      <w:r w:rsidRPr="00CA475D">
        <w:rPr>
          <w:rFonts w:ascii="Times New Roman" w:hAnsi="Times New Roman" w:cs="Times New Roman"/>
          <w:sz w:val="24"/>
          <w:szCs w:val="24"/>
        </w:rPr>
        <w:t xml:space="preserve"> </w:t>
      </w:r>
      <w:r w:rsidR="00CA475D" w:rsidRPr="00CA4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Effect of </w:t>
      </w:r>
      <w:r w:rsidR="00386798" w:rsidRPr="003867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 se</w:t>
      </w:r>
      <w:r w:rsidR="00386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treated </w:t>
      </w:r>
      <w:r w:rsidR="00CA475D" w:rsidRPr="00CA4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topical gabapentin 10% gel (GBP-10%), topical control gel (CG) and systemic gabapentin at 75 mg/kg (GBP-75, </w:t>
      </w:r>
      <w:proofErr w:type="spellStart"/>
      <w:r w:rsidR="00CA475D" w:rsidRPr="00CA475D">
        <w:rPr>
          <w:rFonts w:ascii="Times New Roman" w:hAnsi="Times New Roman" w:cs="Times New Roman"/>
          <w:color w:val="000000" w:themeColor="text1"/>
          <w:sz w:val="24"/>
          <w:szCs w:val="24"/>
        </w:rPr>
        <w:t>i.p</w:t>
      </w:r>
      <w:proofErr w:type="spellEnd"/>
      <w:r w:rsidR="00CA475D" w:rsidRPr="00CA4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</w:t>
      </w:r>
      <w:r w:rsidR="00C06999">
        <w:rPr>
          <w:rFonts w:ascii="Times New Roman" w:hAnsi="Times New Roman" w:cs="Times New Roman"/>
          <w:color w:val="000000" w:themeColor="text1"/>
          <w:sz w:val="24"/>
          <w:szCs w:val="24"/>
        </w:rPr>
        <w:t>during</w:t>
      </w:r>
      <w:r w:rsidR="00CA475D" w:rsidRPr="00CA4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expression of cisplatin</w:t>
      </w:r>
      <w:r w:rsidR="00C0699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A475D" w:rsidRPr="00CA475D">
        <w:rPr>
          <w:rFonts w:ascii="Times New Roman" w:hAnsi="Times New Roman" w:cs="Times New Roman"/>
          <w:color w:val="000000" w:themeColor="text1"/>
          <w:sz w:val="24"/>
          <w:szCs w:val="24"/>
        </w:rPr>
        <w:t>induced static allodynia [diminished von Frey filament threshold pressure (paw withdrawal threshold; PWT in g)] in hind paws after weekly intraperitoneal injection of cisplatin at 3.0 mg/kg (Cis-3) for four consecutive weeks in rats</w:t>
      </w:r>
    </w:p>
    <w:tbl>
      <w:tblPr>
        <w:tblStyle w:val="TableGrid"/>
        <w:tblW w:w="8782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2195"/>
        <w:gridCol w:w="2196"/>
        <w:gridCol w:w="2196"/>
      </w:tblGrid>
      <w:tr w:rsidR="008266DC" w:rsidTr="00996064">
        <w:trPr>
          <w:trHeight w:val="632"/>
          <w:jc w:val="center"/>
        </w:trPr>
        <w:tc>
          <w:tcPr>
            <w:tcW w:w="2195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04">
              <w:rPr>
                <w:rFonts w:ascii="Times New Roman" w:hAnsi="Times New Roman" w:cs="Times New Roman"/>
                <w:b/>
                <w:sz w:val="24"/>
                <w:szCs w:val="24"/>
              </w:rPr>
              <w:t>Days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/Groups</w:t>
            </w:r>
          </w:p>
        </w:tc>
        <w:tc>
          <w:tcPr>
            <w:tcW w:w="2195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04">
              <w:rPr>
                <w:rFonts w:ascii="Times New Roman" w:hAnsi="Times New Roman" w:cs="Times New Roman"/>
                <w:b/>
                <w:sz w:val="24"/>
                <w:szCs w:val="24"/>
              </w:rPr>
              <w:t>GBP-10%</w:t>
            </w:r>
          </w:p>
        </w:tc>
        <w:tc>
          <w:tcPr>
            <w:tcW w:w="2196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04">
              <w:rPr>
                <w:rFonts w:ascii="Times New Roman" w:hAnsi="Times New Roman" w:cs="Times New Roman"/>
                <w:b/>
                <w:sz w:val="24"/>
                <w:szCs w:val="24"/>
              </w:rPr>
              <w:t>GBP-75</w:t>
            </w:r>
          </w:p>
        </w:tc>
        <w:tc>
          <w:tcPr>
            <w:tcW w:w="2196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04">
              <w:rPr>
                <w:rFonts w:ascii="Times New Roman" w:hAnsi="Times New Roman" w:cs="Times New Roman"/>
                <w:b/>
                <w:sz w:val="24"/>
                <w:szCs w:val="24"/>
              </w:rPr>
              <w:t>CG</w:t>
            </w:r>
          </w:p>
        </w:tc>
      </w:tr>
      <w:tr w:rsidR="008266DC" w:rsidTr="00996064">
        <w:trPr>
          <w:trHeight w:val="597"/>
          <w:jc w:val="center"/>
        </w:trPr>
        <w:tc>
          <w:tcPr>
            <w:tcW w:w="2195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04">
              <w:rPr>
                <w:rFonts w:ascii="Times New Roman" w:hAnsi="Times New Roman" w:cs="Times New Roman"/>
                <w:b/>
                <w:sz w:val="24"/>
                <w:szCs w:val="24"/>
              </w:rPr>
              <w:t>Day 0</w:t>
            </w:r>
          </w:p>
        </w:tc>
        <w:tc>
          <w:tcPr>
            <w:tcW w:w="2195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28">
              <w:rPr>
                <w:rFonts w:ascii="Times New Roman" w:hAnsi="Times New Roman" w:cs="Times New Roman"/>
                <w:sz w:val="24"/>
                <w:szCs w:val="24"/>
              </w:rPr>
              <w:t>13.93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CA5B28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2196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0E">
              <w:rPr>
                <w:rFonts w:ascii="Times New Roman" w:hAnsi="Times New Roman" w:cs="Times New Roman"/>
                <w:sz w:val="24"/>
                <w:szCs w:val="24"/>
              </w:rPr>
              <w:t>14.68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C8460E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2196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0E"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C8460E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</w:tr>
      <w:tr w:rsidR="008266DC" w:rsidTr="00996064">
        <w:trPr>
          <w:trHeight w:val="597"/>
          <w:jc w:val="center"/>
        </w:trPr>
        <w:tc>
          <w:tcPr>
            <w:tcW w:w="2195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7</w:t>
            </w:r>
          </w:p>
        </w:tc>
        <w:tc>
          <w:tcPr>
            <w:tcW w:w="2195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28">
              <w:rPr>
                <w:rFonts w:ascii="Times New Roman" w:hAnsi="Times New Roman" w:cs="Times New Roman"/>
                <w:sz w:val="24"/>
                <w:szCs w:val="24"/>
              </w:rPr>
              <w:t>14.26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CA5B28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2196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0E">
              <w:rPr>
                <w:rFonts w:ascii="Times New Roman" w:hAnsi="Times New Roman" w:cs="Times New Roman"/>
                <w:sz w:val="24"/>
                <w:szCs w:val="24"/>
              </w:rPr>
              <w:t>14.33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C8460E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2196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0E">
              <w:rPr>
                <w:rFonts w:ascii="Times New Roman" w:hAnsi="Times New Roman" w:cs="Times New Roman"/>
                <w:sz w:val="24"/>
                <w:szCs w:val="24"/>
              </w:rPr>
              <w:t>14.58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C8460E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</w:tr>
      <w:tr w:rsidR="008266DC" w:rsidTr="00996064">
        <w:trPr>
          <w:trHeight w:val="597"/>
          <w:jc w:val="center"/>
        </w:trPr>
        <w:tc>
          <w:tcPr>
            <w:tcW w:w="2195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14</w:t>
            </w:r>
          </w:p>
        </w:tc>
        <w:tc>
          <w:tcPr>
            <w:tcW w:w="2195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14.21 ± </w:t>
            </w:r>
            <w:r w:rsidRPr="00CA5B28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2196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14.61 ± </w:t>
            </w:r>
            <w:r w:rsidRPr="00C8460E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2196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0E">
              <w:rPr>
                <w:rFonts w:ascii="Times New Roman" w:hAnsi="Times New Roman" w:cs="Times New Roman"/>
                <w:sz w:val="24"/>
                <w:szCs w:val="24"/>
              </w:rPr>
              <w:t>14.21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0.31</w:t>
            </w:r>
          </w:p>
        </w:tc>
      </w:tr>
      <w:tr w:rsidR="008266DC" w:rsidTr="00996064">
        <w:trPr>
          <w:trHeight w:val="597"/>
          <w:jc w:val="center"/>
        </w:trPr>
        <w:tc>
          <w:tcPr>
            <w:tcW w:w="2195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21</w:t>
            </w:r>
          </w:p>
        </w:tc>
        <w:tc>
          <w:tcPr>
            <w:tcW w:w="2195" w:type="dxa"/>
            <w:vAlign w:val="center"/>
          </w:tcPr>
          <w:p w:rsidR="008266DC" w:rsidRPr="00C8460E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28">
              <w:rPr>
                <w:rFonts w:ascii="Times New Roman" w:hAnsi="Times New Roman" w:cs="Times New Roman"/>
                <w:sz w:val="24"/>
                <w:szCs w:val="24"/>
              </w:rPr>
              <w:t>14.65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CA5B28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2196" w:type="dxa"/>
            <w:vAlign w:val="center"/>
          </w:tcPr>
          <w:p w:rsidR="008266DC" w:rsidRPr="00C8460E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0E">
              <w:rPr>
                <w:rFonts w:ascii="Times New Roman" w:hAnsi="Times New Roman" w:cs="Times New Roman"/>
                <w:sz w:val="24"/>
                <w:szCs w:val="24"/>
              </w:rPr>
              <w:t>14.36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C8460E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2196" w:type="dxa"/>
            <w:vAlign w:val="center"/>
          </w:tcPr>
          <w:p w:rsidR="008266DC" w:rsidRPr="00C8460E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0E">
              <w:rPr>
                <w:rFonts w:ascii="Times New Roman" w:hAnsi="Times New Roman" w:cs="Times New Roman"/>
                <w:sz w:val="24"/>
                <w:szCs w:val="24"/>
              </w:rPr>
              <w:t>14.53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C8460E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</w:tr>
      <w:tr w:rsidR="008266DC" w:rsidTr="00996064">
        <w:trPr>
          <w:trHeight w:val="597"/>
          <w:jc w:val="center"/>
        </w:trPr>
        <w:tc>
          <w:tcPr>
            <w:tcW w:w="2195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28</w:t>
            </w:r>
          </w:p>
        </w:tc>
        <w:tc>
          <w:tcPr>
            <w:tcW w:w="2195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28">
              <w:rPr>
                <w:rFonts w:ascii="Times New Roman" w:hAnsi="Times New Roman" w:cs="Times New Roman"/>
                <w:sz w:val="24"/>
                <w:szCs w:val="24"/>
              </w:rPr>
              <w:t>14.36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0.31</w:t>
            </w:r>
          </w:p>
        </w:tc>
        <w:tc>
          <w:tcPr>
            <w:tcW w:w="2196" w:type="dxa"/>
            <w:vAlign w:val="center"/>
          </w:tcPr>
          <w:p w:rsidR="008266DC" w:rsidRPr="00C8460E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0E">
              <w:rPr>
                <w:rFonts w:ascii="Times New Roman" w:hAnsi="Times New Roman" w:cs="Times New Roman"/>
                <w:sz w:val="24"/>
                <w:szCs w:val="24"/>
              </w:rPr>
              <w:t>14.26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C8460E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2196" w:type="dxa"/>
            <w:vAlign w:val="center"/>
          </w:tcPr>
          <w:p w:rsidR="008266DC" w:rsidRPr="00C8460E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0E">
              <w:rPr>
                <w:rFonts w:ascii="Times New Roman" w:hAnsi="Times New Roman" w:cs="Times New Roman"/>
                <w:sz w:val="24"/>
                <w:szCs w:val="24"/>
              </w:rPr>
              <w:t>14.21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0.31</w:t>
            </w:r>
          </w:p>
        </w:tc>
      </w:tr>
    </w:tbl>
    <w:p w:rsidR="004A63AE" w:rsidRDefault="00585F18" w:rsidP="00292E01">
      <w:pPr>
        <w:spacing w:before="120"/>
        <w:ind w:left="360"/>
        <w:jc w:val="both"/>
      </w:pPr>
      <w:r w:rsidRPr="00D223DF">
        <w:rPr>
          <w:rFonts w:ascii="Times New Roman" w:hAnsi="Times New Roman"/>
          <w:color w:val="000000" w:themeColor="text1"/>
          <w:sz w:val="24"/>
          <w:szCs w:val="24"/>
        </w:rPr>
        <w:t>Each s</w:t>
      </w:r>
      <w:r w:rsidRPr="00D223DF">
        <w:rPr>
          <w:rFonts w:ascii="Times New Roman" w:hAnsi="Times New Roman"/>
          <w:iCs/>
          <w:color w:val="000000" w:themeColor="text1"/>
          <w:sz w:val="24"/>
          <w:szCs w:val="24"/>
        </w:rPr>
        <w:t>ymbol represents the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D223D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mean </w:t>
      </w:r>
      <w:r w:rsidRPr="00D223DF">
        <w:rPr>
          <w:rFonts w:ascii="Times New Roman" w:hAnsi="Times New Roman"/>
          <w:color w:val="000000" w:themeColor="text1"/>
          <w:sz w:val="24"/>
          <w:szCs w:val="24"/>
        </w:rPr>
        <w:t>PWT in g</w:t>
      </w:r>
      <w:r w:rsidR="008266D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± SEM, </w:t>
      </w:r>
      <w:r w:rsidR="008266DC" w:rsidRPr="00D223DF">
        <w:rPr>
          <w:rFonts w:ascii="Times New Roman" w:hAnsi="Times New Roman"/>
          <w:i/>
          <w:iCs/>
          <w:color w:val="000000" w:themeColor="text1"/>
          <w:sz w:val="24"/>
          <w:szCs w:val="24"/>
        </w:rPr>
        <w:t>n</w:t>
      </w:r>
      <w:r w:rsidR="008266DC" w:rsidRPr="00D223DF">
        <w:rPr>
          <w:rFonts w:ascii="Times New Roman" w:hAnsi="Times New Roman"/>
          <w:color w:val="000000" w:themeColor="text1"/>
          <w:sz w:val="24"/>
          <w:szCs w:val="24"/>
        </w:rPr>
        <w:t xml:space="preserve"> = 6 rats per group.</w:t>
      </w:r>
    </w:p>
    <w:p w:rsidR="004A63AE" w:rsidRDefault="004A63AE"/>
    <w:p w:rsidR="004A63AE" w:rsidRDefault="004A63AE"/>
    <w:p w:rsidR="00386798" w:rsidRDefault="00386798" w:rsidP="007020ED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86798" w:rsidRDefault="00386798" w:rsidP="007020ED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86798" w:rsidRDefault="00386798" w:rsidP="007020ED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86798" w:rsidRDefault="00386798" w:rsidP="007020ED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86798" w:rsidRDefault="00386798" w:rsidP="007020ED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86798" w:rsidRDefault="00386798" w:rsidP="007020ED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86798" w:rsidRDefault="00386798" w:rsidP="007020ED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86798" w:rsidRDefault="00386798" w:rsidP="007020ED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266DC" w:rsidRDefault="008266DC" w:rsidP="007020ED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266DC" w:rsidRDefault="008266DC" w:rsidP="007020ED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266DC" w:rsidRDefault="008266DC" w:rsidP="007020ED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266DC" w:rsidRDefault="008266DC" w:rsidP="007020ED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266DC" w:rsidRDefault="008266DC" w:rsidP="007020ED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A63AE" w:rsidRDefault="007020ED" w:rsidP="007020ED">
      <w:pPr>
        <w:jc w:val="both"/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Table</w:t>
      </w:r>
      <w:r w:rsidRPr="00D223D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S</w:t>
      </w:r>
      <w:r w:rsidRPr="00D223DF">
        <w:rPr>
          <w:rFonts w:ascii="Times New Roman" w:hAnsi="Times New Roman"/>
          <w:b/>
          <w:bCs/>
          <w:color w:val="000000" w:themeColor="text1"/>
          <w:sz w:val="24"/>
          <w:szCs w:val="24"/>
        </w:rPr>
        <w:t>2: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D223DF">
        <w:rPr>
          <w:rFonts w:ascii="Times New Roman" w:hAnsi="Times New Roman"/>
          <w:color w:val="000000" w:themeColor="text1"/>
          <w:sz w:val="24"/>
          <w:szCs w:val="24"/>
        </w:rPr>
        <w:t xml:space="preserve">Effect of </w:t>
      </w:r>
      <w:r w:rsidR="008266DC" w:rsidRPr="003867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 se</w:t>
      </w:r>
      <w:r w:rsidR="00826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treated </w:t>
      </w:r>
      <w:r w:rsidRPr="00D223DF">
        <w:rPr>
          <w:rFonts w:ascii="Times New Roman" w:hAnsi="Times New Roman"/>
          <w:color w:val="000000" w:themeColor="text1"/>
          <w:sz w:val="24"/>
          <w:szCs w:val="24"/>
        </w:rPr>
        <w:t>topical gabapentin 10%</w:t>
      </w:r>
      <w:r w:rsidR="00A003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23DF">
        <w:rPr>
          <w:rFonts w:ascii="Times New Roman" w:hAnsi="Times New Roman"/>
          <w:color w:val="000000" w:themeColor="text1"/>
          <w:sz w:val="24"/>
          <w:szCs w:val="24"/>
        </w:rPr>
        <w:t xml:space="preserve">gel (GBP-10%), topical control gel (CG) and systemic gabapentin at 75 mg/kg (GBP-75, </w:t>
      </w:r>
      <w:proofErr w:type="spellStart"/>
      <w:r w:rsidRPr="00D223DF">
        <w:rPr>
          <w:rFonts w:ascii="Times New Roman" w:hAnsi="Times New Roman"/>
          <w:color w:val="000000" w:themeColor="text1"/>
          <w:sz w:val="24"/>
          <w:szCs w:val="24"/>
        </w:rPr>
        <w:t>i.p</w:t>
      </w:r>
      <w:proofErr w:type="spellEnd"/>
      <w:r w:rsidRPr="00D223DF">
        <w:rPr>
          <w:rFonts w:ascii="Times New Roman" w:hAnsi="Times New Roman"/>
          <w:color w:val="000000" w:themeColor="text1"/>
          <w:sz w:val="24"/>
          <w:szCs w:val="24"/>
        </w:rPr>
        <w:t xml:space="preserve">.) </w:t>
      </w:r>
      <w:r w:rsidR="00C06999">
        <w:rPr>
          <w:rFonts w:ascii="Times New Roman" w:hAnsi="Times New Roman"/>
          <w:color w:val="000000" w:themeColor="text1"/>
          <w:sz w:val="24"/>
          <w:szCs w:val="24"/>
        </w:rPr>
        <w:t>during</w:t>
      </w:r>
      <w:r w:rsidRPr="00D223DF">
        <w:rPr>
          <w:rFonts w:ascii="Times New Roman" w:hAnsi="Times New Roman"/>
          <w:color w:val="000000" w:themeColor="text1"/>
          <w:sz w:val="24"/>
          <w:szCs w:val="24"/>
        </w:rPr>
        <w:t xml:space="preserve"> the expression of cisplatin</w:t>
      </w:r>
      <w:r w:rsidR="00C06999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D223DF">
        <w:rPr>
          <w:rFonts w:ascii="Times New Roman" w:hAnsi="Times New Roman"/>
          <w:color w:val="000000" w:themeColor="text1"/>
          <w:sz w:val="24"/>
          <w:szCs w:val="24"/>
        </w:rPr>
        <w:t>induced heat hypoalgesia [increased nociceptive response latency to heat stimulus in the hot-plate paradigm (paw withdrawal latency; PWL in s)] in bilateral hind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23DF">
        <w:rPr>
          <w:rFonts w:ascii="Times New Roman" w:hAnsi="Times New Roman"/>
          <w:color w:val="000000" w:themeColor="text1"/>
          <w:sz w:val="24"/>
          <w:szCs w:val="24"/>
        </w:rPr>
        <w:t>paws after weekly intraperitoneal injection of cisplatin at 3.0 mg/kg (Cis-3) for four consecutive weeks</w:t>
      </w:r>
      <w:r w:rsidR="008266DC">
        <w:rPr>
          <w:rFonts w:ascii="Times New Roman" w:hAnsi="Times New Roman"/>
          <w:color w:val="000000" w:themeColor="text1"/>
          <w:sz w:val="24"/>
          <w:szCs w:val="24"/>
        </w:rPr>
        <w:t xml:space="preserve"> in rats</w:t>
      </w:r>
    </w:p>
    <w:tbl>
      <w:tblPr>
        <w:tblStyle w:val="TableGrid"/>
        <w:tblW w:w="8782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2195"/>
        <w:gridCol w:w="2196"/>
        <w:gridCol w:w="2196"/>
      </w:tblGrid>
      <w:tr w:rsidR="008266DC" w:rsidTr="00996064">
        <w:trPr>
          <w:trHeight w:val="632"/>
          <w:jc w:val="center"/>
        </w:trPr>
        <w:tc>
          <w:tcPr>
            <w:tcW w:w="2195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04">
              <w:rPr>
                <w:rFonts w:ascii="Times New Roman" w:hAnsi="Times New Roman" w:cs="Times New Roman"/>
                <w:b/>
                <w:sz w:val="24"/>
                <w:szCs w:val="24"/>
              </w:rPr>
              <w:t>Days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/Groups</w:t>
            </w:r>
          </w:p>
        </w:tc>
        <w:tc>
          <w:tcPr>
            <w:tcW w:w="2195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04">
              <w:rPr>
                <w:rFonts w:ascii="Times New Roman" w:hAnsi="Times New Roman" w:cs="Times New Roman"/>
                <w:b/>
                <w:sz w:val="24"/>
                <w:szCs w:val="24"/>
              </w:rPr>
              <w:t>GBP-10%</w:t>
            </w:r>
          </w:p>
        </w:tc>
        <w:tc>
          <w:tcPr>
            <w:tcW w:w="2196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04">
              <w:rPr>
                <w:rFonts w:ascii="Times New Roman" w:hAnsi="Times New Roman" w:cs="Times New Roman"/>
                <w:b/>
                <w:sz w:val="24"/>
                <w:szCs w:val="24"/>
              </w:rPr>
              <w:t>GBP-75</w:t>
            </w:r>
          </w:p>
        </w:tc>
        <w:tc>
          <w:tcPr>
            <w:tcW w:w="2196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04">
              <w:rPr>
                <w:rFonts w:ascii="Times New Roman" w:hAnsi="Times New Roman" w:cs="Times New Roman"/>
                <w:b/>
                <w:sz w:val="24"/>
                <w:szCs w:val="24"/>
              </w:rPr>
              <w:t>CG</w:t>
            </w:r>
          </w:p>
        </w:tc>
      </w:tr>
      <w:tr w:rsidR="008266DC" w:rsidTr="00996064">
        <w:trPr>
          <w:trHeight w:val="597"/>
          <w:jc w:val="center"/>
        </w:trPr>
        <w:tc>
          <w:tcPr>
            <w:tcW w:w="2195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04">
              <w:rPr>
                <w:rFonts w:ascii="Times New Roman" w:hAnsi="Times New Roman" w:cs="Times New Roman"/>
                <w:b/>
                <w:sz w:val="24"/>
                <w:szCs w:val="24"/>
              </w:rPr>
              <w:t>Day 0</w:t>
            </w:r>
          </w:p>
        </w:tc>
        <w:tc>
          <w:tcPr>
            <w:tcW w:w="2195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80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546580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2196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80">
              <w:rPr>
                <w:rFonts w:ascii="Times New Roman" w:hAnsi="Times New Roman" w:cs="Times New Roman"/>
                <w:sz w:val="24"/>
                <w:szCs w:val="24"/>
              </w:rPr>
              <w:t>16.66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546580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2196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80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546580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</w:tr>
      <w:tr w:rsidR="008266DC" w:rsidTr="00996064">
        <w:trPr>
          <w:trHeight w:val="597"/>
          <w:jc w:val="center"/>
        </w:trPr>
        <w:tc>
          <w:tcPr>
            <w:tcW w:w="2195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7</w:t>
            </w:r>
          </w:p>
        </w:tc>
        <w:tc>
          <w:tcPr>
            <w:tcW w:w="2195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80">
              <w:rPr>
                <w:rFonts w:ascii="Times New Roman" w:hAnsi="Times New Roman" w:cs="Times New Roman"/>
                <w:sz w:val="24"/>
                <w:szCs w:val="24"/>
              </w:rPr>
              <w:t>15.83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546580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80">
              <w:rPr>
                <w:rFonts w:ascii="Times New Roman" w:hAnsi="Times New Roman" w:cs="Times New Roman"/>
                <w:sz w:val="24"/>
                <w:szCs w:val="24"/>
              </w:rPr>
              <w:t>19.66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546580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2196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80">
              <w:rPr>
                <w:rFonts w:ascii="Times New Roman" w:hAnsi="Times New Roman" w:cs="Times New Roman"/>
                <w:sz w:val="24"/>
                <w:szCs w:val="24"/>
              </w:rPr>
              <w:t>16.83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0.61</w:t>
            </w:r>
          </w:p>
        </w:tc>
      </w:tr>
      <w:tr w:rsidR="008266DC" w:rsidTr="00996064">
        <w:trPr>
          <w:trHeight w:val="597"/>
          <w:jc w:val="center"/>
        </w:trPr>
        <w:tc>
          <w:tcPr>
            <w:tcW w:w="2195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14</w:t>
            </w:r>
          </w:p>
        </w:tc>
        <w:tc>
          <w:tcPr>
            <w:tcW w:w="2195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80">
              <w:rPr>
                <w:rFonts w:ascii="Times New Roman" w:hAnsi="Times New Roman" w:cs="Times New Roman"/>
                <w:sz w:val="24"/>
                <w:szCs w:val="24"/>
              </w:rPr>
              <w:t>16.16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546580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2196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80">
              <w:rPr>
                <w:rFonts w:ascii="Times New Roman" w:hAnsi="Times New Roman" w:cs="Times New Roman"/>
                <w:sz w:val="24"/>
                <w:szCs w:val="24"/>
              </w:rPr>
              <w:t>19.66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1.21</w:t>
            </w:r>
          </w:p>
        </w:tc>
        <w:tc>
          <w:tcPr>
            <w:tcW w:w="2196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80">
              <w:rPr>
                <w:rFonts w:ascii="Times New Roman" w:hAnsi="Times New Roman" w:cs="Times New Roman"/>
                <w:sz w:val="24"/>
                <w:szCs w:val="24"/>
              </w:rPr>
              <w:t>16.66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546580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</w:tr>
      <w:tr w:rsidR="008266DC" w:rsidTr="00996064">
        <w:trPr>
          <w:trHeight w:val="597"/>
          <w:jc w:val="center"/>
        </w:trPr>
        <w:tc>
          <w:tcPr>
            <w:tcW w:w="2195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21</w:t>
            </w:r>
          </w:p>
        </w:tc>
        <w:tc>
          <w:tcPr>
            <w:tcW w:w="2195" w:type="dxa"/>
            <w:vAlign w:val="center"/>
          </w:tcPr>
          <w:p w:rsidR="008266DC" w:rsidRPr="00C8460E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8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546580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2196" w:type="dxa"/>
            <w:vAlign w:val="center"/>
          </w:tcPr>
          <w:p w:rsidR="008266DC" w:rsidRPr="00C8460E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80">
              <w:rPr>
                <w:rFonts w:ascii="Times New Roman" w:hAnsi="Times New Roman" w:cs="Times New Roman"/>
                <w:sz w:val="24"/>
                <w:szCs w:val="24"/>
              </w:rPr>
              <w:t>20.83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546580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2196" w:type="dxa"/>
            <w:vAlign w:val="center"/>
          </w:tcPr>
          <w:p w:rsidR="008266DC" w:rsidRPr="00C8460E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80">
              <w:rPr>
                <w:rFonts w:ascii="Times New Roman" w:hAnsi="Times New Roman" w:cs="Times New Roman"/>
                <w:sz w:val="24"/>
                <w:szCs w:val="24"/>
              </w:rPr>
              <w:t>16.33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546580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</w:tr>
      <w:tr w:rsidR="008266DC" w:rsidTr="00996064">
        <w:trPr>
          <w:trHeight w:val="597"/>
          <w:jc w:val="center"/>
        </w:trPr>
        <w:tc>
          <w:tcPr>
            <w:tcW w:w="2195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28</w:t>
            </w:r>
          </w:p>
        </w:tc>
        <w:tc>
          <w:tcPr>
            <w:tcW w:w="2195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80"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546580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2196" w:type="dxa"/>
            <w:vAlign w:val="center"/>
          </w:tcPr>
          <w:p w:rsidR="008266DC" w:rsidRPr="00C8460E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80">
              <w:rPr>
                <w:rFonts w:ascii="Times New Roman" w:hAnsi="Times New Roman" w:cs="Times New Roman"/>
                <w:sz w:val="24"/>
                <w:szCs w:val="24"/>
              </w:rPr>
              <w:t>20.66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546580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2196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80">
              <w:rPr>
                <w:rFonts w:ascii="Times New Roman" w:hAnsi="Times New Roman" w:cs="Times New Roman"/>
                <w:sz w:val="24"/>
                <w:szCs w:val="24"/>
              </w:rPr>
              <w:t>17.66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546580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</w:tr>
    </w:tbl>
    <w:p w:rsidR="004A63AE" w:rsidRDefault="007020ED" w:rsidP="00292E01">
      <w:pPr>
        <w:spacing w:before="120"/>
        <w:ind w:left="360"/>
        <w:jc w:val="both"/>
      </w:pPr>
      <w:r w:rsidRPr="00D223DF">
        <w:rPr>
          <w:rFonts w:ascii="Times New Roman" w:hAnsi="Times New Roman"/>
          <w:color w:val="000000" w:themeColor="text1"/>
          <w:sz w:val="24"/>
          <w:szCs w:val="24"/>
        </w:rPr>
        <w:t>Each s</w:t>
      </w:r>
      <w:r w:rsidRPr="00D223DF">
        <w:rPr>
          <w:rFonts w:ascii="Times New Roman" w:hAnsi="Times New Roman"/>
          <w:iCs/>
          <w:color w:val="000000" w:themeColor="text1"/>
          <w:sz w:val="24"/>
          <w:szCs w:val="24"/>
        </w:rPr>
        <w:t>ymbol represents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D223DF">
        <w:rPr>
          <w:rFonts w:ascii="Times New Roman" w:hAnsi="Times New Roman"/>
          <w:iCs/>
          <w:color w:val="000000" w:themeColor="text1"/>
          <w:sz w:val="24"/>
          <w:szCs w:val="24"/>
        </w:rPr>
        <w:t>the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D223D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mean </w:t>
      </w:r>
      <w:r w:rsidRPr="00D223DF">
        <w:rPr>
          <w:rFonts w:ascii="Times New Roman" w:hAnsi="Times New Roman"/>
          <w:color w:val="000000" w:themeColor="text1"/>
          <w:sz w:val="24"/>
          <w:szCs w:val="24"/>
        </w:rPr>
        <w:t>PWL in s</w:t>
      </w:r>
      <w:r w:rsidR="008266D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± SEM, </w:t>
      </w:r>
      <w:r w:rsidRPr="00D223DF">
        <w:rPr>
          <w:rFonts w:ascii="Times New Roman" w:hAnsi="Times New Roman"/>
          <w:i/>
          <w:iCs/>
          <w:color w:val="000000" w:themeColor="text1"/>
          <w:sz w:val="24"/>
          <w:szCs w:val="24"/>
        </w:rPr>
        <w:t>n</w:t>
      </w:r>
      <w:r w:rsidRPr="00D223DF">
        <w:rPr>
          <w:rFonts w:ascii="Times New Roman" w:hAnsi="Times New Roman"/>
          <w:color w:val="000000" w:themeColor="text1"/>
          <w:sz w:val="24"/>
          <w:szCs w:val="24"/>
        </w:rPr>
        <w:t xml:space="preserve"> = 6 rats per group.</w:t>
      </w:r>
    </w:p>
    <w:p w:rsidR="004A63AE" w:rsidRDefault="004A63AE"/>
    <w:p w:rsidR="00386798" w:rsidRDefault="00386798" w:rsidP="005D4541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86798" w:rsidRDefault="00386798" w:rsidP="005D4541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86798" w:rsidRDefault="00386798" w:rsidP="005D4541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86798" w:rsidRDefault="00386798" w:rsidP="005D4541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86798" w:rsidRDefault="00386798" w:rsidP="005D4541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86798" w:rsidRDefault="00386798" w:rsidP="005D4541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86798" w:rsidRDefault="00386798" w:rsidP="005D4541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266DC" w:rsidRDefault="008266DC" w:rsidP="005D4541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266DC" w:rsidRDefault="008266DC" w:rsidP="005D4541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266DC" w:rsidRDefault="008266DC" w:rsidP="005D4541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266DC" w:rsidRDefault="008266DC" w:rsidP="005D4541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266DC" w:rsidRDefault="008266DC" w:rsidP="005D4541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A56BD" w:rsidRDefault="00AA56BD" w:rsidP="005D4541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386798" w:rsidRDefault="00386798" w:rsidP="005D4541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B96BC9" w:rsidRDefault="005D4541" w:rsidP="005D4541">
      <w:pPr>
        <w:jc w:val="both"/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Table</w:t>
      </w:r>
      <w:r w:rsidRPr="00D223D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S</w:t>
      </w:r>
      <w:r w:rsidRPr="00D223DF">
        <w:rPr>
          <w:rFonts w:ascii="Times New Roman" w:hAnsi="Times New Roman"/>
          <w:b/>
          <w:bCs/>
          <w:color w:val="000000" w:themeColor="text1"/>
          <w:sz w:val="24"/>
          <w:szCs w:val="24"/>
        </w:rPr>
        <w:t>3: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D223DF">
        <w:rPr>
          <w:rFonts w:ascii="Times New Roman" w:hAnsi="Times New Roman"/>
          <w:color w:val="000000" w:themeColor="text1"/>
          <w:sz w:val="24"/>
          <w:szCs w:val="24"/>
        </w:rPr>
        <w:t xml:space="preserve">Effect of </w:t>
      </w:r>
      <w:r w:rsidR="008266DC" w:rsidRPr="003867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 se</w:t>
      </w:r>
      <w:r w:rsidR="00826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treated </w:t>
      </w:r>
      <w:r w:rsidRPr="00D223DF">
        <w:rPr>
          <w:rFonts w:ascii="Times New Roman" w:hAnsi="Times New Roman"/>
          <w:color w:val="000000" w:themeColor="text1"/>
          <w:sz w:val="24"/>
          <w:szCs w:val="24"/>
        </w:rPr>
        <w:t xml:space="preserve">topical gabapentin 10% gel (GBP-10%), topical control gel (CG) and systemic gabapentin at 75 mg/kg (GBP-75, </w:t>
      </w:r>
      <w:proofErr w:type="spellStart"/>
      <w:r w:rsidRPr="00D223DF">
        <w:rPr>
          <w:rFonts w:ascii="Times New Roman" w:hAnsi="Times New Roman"/>
          <w:color w:val="000000" w:themeColor="text1"/>
          <w:sz w:val="24"/>
          <w:szCs w:val="24"/>
        </w:rPr>
        <w:t>i.p</w:t>
      </w:r>
      <w:proofErr w:type="spellEnd"/>
      <w:r w:rsidRPr="00D223DF">
        <w:rPr>
          <w:rFonts w:ascii="Times New Roman" w:hAnsi="Times New Roman"/>
          <w:color w:val="000000" w:themeColor="text1"/>
          <w:sz w:val="24"/>
          <w:szCs w:val="24"/>
        </w:rPr>
        <w:t>.)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23DF">
        <w:rPr>
          <w:rFonts w:ascii="Times New Roman" w:hAnsi="Times New Roman"/>
          <w:color w:val="000000" w:themeColor="text1"/>
          <w:sz w:val="24"/>
          <w:szCs w:val="24"/>
        </w:rPr>
        <w:t>on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223DF">
        <w:rPr>
          <w:rFonts w:ascii="Times New Roman" w:hAnsi="Times New Roman"/>
          <w:color w:val="000000" w:themeColor="text1"/>
          <w:sz w:val="24"/>
          <w:szCs w:val="24"/>
        </w:rPr>
        <w:t>rotarod</w:t>
      </w:r>
      <w:proofErr w:type="spellEnd"/>
      <w:r w:rsidRPr="00D223DF">
        <w:rPr>
          <w:rFonts w:ascii="Times New Roman" w:hAnsi="Times New Roman"/>
          <w:color w:val="000000" w:themeColor="text1"/>
          <w:sz w:val="24"/>
          <w:szCs w:val="24"/>
        </w:rPr>
        <w:t xml:space="preserve"> performance </w:t>
      </w:r>
      <w:r w:rsidR="00C06999">
        <w:rPr>
          <w:rFonts w:ascii="Times New Roman" w:hAnsi="Times New Roman"/>
          <w:color w:val="000000" w:themeColor="text1"/>
          <w:sz w:val="24"/>
          <w:szCs w:val="24"/>
        </w:rPr>
        <w:t xml:space="preserve">during neuropathic nociception induced </w:t>
      </w:r>
      <w:r w:rsidRPr="00D223DF">
        <w:rPr>
          <w:rFonts w:ascii="Times New Roman" w:hAnsi="Times New Roman"/>
          <w:color w:val="000000" w:themeColor="text1"/>
          <w:sz w:val="24"/>
          <w:szCs w:val="24"/>
        </w:rPr>
        <w:t xml:space="preserve">after weekly </w:t>
      </w:r>
      <w:r w:rsidR="007D3CFD" w:rsidRPr="00D223DF">
        <w:rPr>
          <w:rFonts w:ascii="Times New Roman" w:hAnsi="Times New Roman"/>
          <w:color w:val="000000" w:themeColor="text1"/>
          <w:sz w:val="24"/>
          <w:szCs w:val="24"/>
        </w:rPr>
        <w:t>intraperitoneal</w:t>
      </w:r>
      <w:r w:rsidR="008266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23DF">
        <w:rPr>
          <w:rFonts w:ascii="Times New Roman" w:hAnsi="Times New Roman"/>
          <w:color w:val="000000" w:themeColor="text1"/>
          <w:sz w:val="24"/>
          <w:szCs w:val="24"/>
        </w:rPr>
        <w:t>injection of cisplatin (Cis) at 3.0 mg/kg (Cis-3) for four consecutive weeks in rats</w:t>
      </w:r>
    </w:p>
    <w:tbl>
      <w:tblPr>
        <w:tblStyle w:val="TableGrid"/>
        <w:tblW w:w="8782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2195"/>
        <w:gridCol w:w="2196"/>
        <w:gridCol w:w="2196"/>
      </w:tblGrid>
      <w:tr w:rsidR="008266DC" w:rsidTr="00996064">
        <w:trPr>
          <w:trHeight w:val="632"/>
          <w:jc w:val="center"/>
        </w:trPr>
        <w:tc>
          <w:tcPr>
            <w:tcW w:w="2195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04">
              <w:rPr>
                <w:rFonts w:ascii="Times New Roman" w:hAnsi="Times New Roman" w:cs="Times New Roman"/>
                <w:b/>
                <w:sz w:val="24"/>
                <w:szCs w:val="24"/>
              </w:rPr>
              <w:t>Days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/Groups</w:t>
            </w:r>
          </w:p>
        </w:tc>
        <w:tc>
          <w:tcPr>
            <w:tcW w:w="2195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04">
              <w:rPr>
                <w:rFonts w:ascii="Times New Roman" w:hAnsi="Times New Roman" w:cs="Times New Roman"/>
                <w:b/>
                <w:sz w:val="24"/>
                <w:szCs w:val="24"/>
              </w:rPr>
              <w:t>GBP-10%</w:t>
            </w:r>
          </w:p>
        </w:tc>
        <w:tc>
          <w:tcPr>
            <w:tcW w:w="2196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04">
              <w:rPr>
                <w:rFonts w:ascii="Times New Roman" w:hAnsi="Times New Roman" w:cs="Times New Roman"/>
                <w:b/>
                <w:sz w:val="24"/>
                <w:szCs w:val="24"/>
              </w:rPr>
              <w:t>GBP-75</w:t>
            </w:r>
          </w:p>
        </w:tc>
        <w:tc>
          <w:tcPr>
            <w:tcW w:w="2196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04">
              <w:rPr>
                <w:rFonts w:ascii="Times New Roman" w:hAnsi="Times New Roman" w:cs="Times New Roman"/>
                <w:b/>
                <w:sz w:val="24"/>
                <w:szCs w:val="24"/>
              </w:rPr>
              <w:t>CG</w:t>
            </w:r>
          </w:p>
        </w:tc>
      </w:tr>
      <w:tr w:rsidR="008266DC" w:rsidTr="00996064">
        <w:trPr>
          <w:trHeight w:val="597"/>
          <w:jc w:val="center"/>
        </w:trPr>
        <w:tc>
          <w:tcPr>
            <w:tcW w:w="2195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04">
              <w:rPr>
                <w:rFonts w:ascii="Times New Roman" w:hAnsi="Times New Roman" w:cs="Times New Roman"/>
                <w:b/>
                <w:sz w:val="24"/>
                <w:szCs w:val="24"/>
              </w:rPr>
              <w:t>Day 0</w:t>
            </w:r>
          </w:p>
        </w:tc>
        <w:tc>
          <w:tcPr>
            <w:tcW w:w="2195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5C">
              <w:rPr>
                <w:rFonts w:ascii="Times New Roman" w:hAnsi="Times New Roman" w:cs="Times New Roman"/>
                <w:sz w:val="24"/>
                <w:szCs w:val="24"/>
              </w:rPr>
              <w:t>198.000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5.961</w:t>
            </w:r>
          </w:p>
        </w:tc>
        <w:tc>
          <w:tcPr>
            <w:tcW w:w="2196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5C">
              <w:rPr>
                <w:rFonts w:ascii="Times New Roman" w:hAnsi="Times New Roman" w:cs="Times New Roman"/>
                <w:sz w:val="24"/>
                <w:szCs w:val="24"/>
              </w:rPr>
              <w:t>202.166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6B745C">
              <w:rPr>
                <w:rFonts w:ascii="Times New Roman" w:hAnsi="Times New Roman" w:cs="Times New Roman"/>
                <w:sz w:val="24"/>
                <w:szCs w:val="24"/>
              </w:rPr>
              <w:t>3.876</w:t>
            </w:r>
          </w:p>
        </w:tc>
        <w:tc>
          <w:tcPr>
            <w:tcW w:w="2196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5C">
              <w:rPr>
                <w:rFonts w:ascii="Times New Roman" w:hAnsi="Times New Roman" w:cs="Times New Roman"/>
                <w:sz w:val="24"/>
                <w:szCs w:val="24"/>
              </w:rPr>
              <w:t>199.000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6B745C">
              <w:rPr>
                <w:rFonts w:ascii="Times New Roman" w:hAnsi="Times New Roman" w:cs="Times New Roman"/>
                <w:sz w:val="24"/>
                <w:szCs w:val="24"/>
              </w:rPr>
              <w:t>4.802</w:t>
            </w:r>
          </w:p>
        </w:tc>
      </w:tr>
      <w:tr w:rsidR="008266DC" w:rsidTr="00996064">
        <w:trPr>
          <w:trHeight w:val="597"/>
          <w:jc w:val="center"/>
        </w:trPr>
        <w:tc>
          <w:tcPr>
            <w:tcW w:w="2195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7</w:t>
            </w:r>
          </w:p>
        </w:tc>
        <w:tc>
          <w:tcPr>
            <w:tcW w:w="2195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5C">
              <w:rPr>
                <w:rFonts w:ascii="Times New Roman" w:hAnsi="Times New Roman" w:cs="Times New Roman"/>
                <w:sz w:val="24"/>
                <w:szCs w:val="24"/>
              </w:rPr>
              <w:t>200.833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6B745C">
              <w:rPr>
                <w:rFonts w:ascii="Times New Roman" w:hAnsi="Times New Roman" w:cs="Times New Roman"/>
                <w:sz w:val="24"/>
                <w:szCs w:val="24"/>
              </w:rPr>
              <w:t>6.257</w:t>
            </w:r>
          </w:p>
        </w:tc>
        <w:tc>
          <w:tcPr>
            <w:tcW w:w="2196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5C">
              <w:rPr>
                <w:rFonts w:ascii="Times New Roman" w:hAnsi="Times New Roman" w:cs="Times New Roman"/>
                <w:sz w:val="24"/>
                <w:szCs w:val="24"/>
              </w:rPr>
              <w:t>106.500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6B745C"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2196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5C">
              <w:rPr>
                <w:rFonts w:ascii="Times New Roman" w:hAnsi="Times New Roman" w:cs="Times New Roman"/>
                <w:sz w:val="24"/>
                <w:szCs w:val="24"/>
              </w:rPr>
              <w:t>197.500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6B745C">
              <w:rPr>
                <w:rFonts w:ascii="Times New Roman" w:hAnsi="Times New Roman" w:cs="Times New Roman"/>
                <w:sz w:val="24"/>
                <w:szCs w:val="24"/>
              </w:rPr>
              <w:t>4.978</w:t>
            </w:r>
          </w:p>
        </w:tc>
      </w:tr>
      <w:tr w:rsidR="008266DC" w:rsidTr="00996064">
        <w:trPr>
          <w:trHeight w:val="597"/>
          <w:jc w:val="center"/>
        </w:trPr>
        <w:tc>
          <w:tcPr>
            <w:tcW w:w="2195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14</w:t>
            </w:r>
          </w:p>
        </w:tc>
        <w:tc>
          <w:tcPr>
            <w:tcW w:w="2195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5C">
              <w:rPr>
                <w:rFonts w:ascii="Times New Roman" w:hAnsi="Times New Roman" w:cs="Times New Roman"/>
                <w:sz w:val="24"/>
                <w:szCs w:val="24"/>
              </w:rPr>
              <w:t>198.833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6B745C">
              <w:rPr>
                <w:rFonts w:ascii="Times New Roman" w:hAnsi="Times New Roman" w:cs="Times New Roman"/>
                <w:sz w:val="24"/>
                <w:szCs w:val="24"/>
              </w:rPr>
              <w:t>4.657</w:t>
            </w:r>
          </w:p>
        </w:tc>
        <w:tc>
          <w:tcPr>
            <w:tcW w:w="2196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5C">
              <w:rPr>
                <w:rFonts w:ascii="Times New Roman" w:hAnsi="Times New Roman" w:cs="Times New Roman"/>
                <w:sz w:val="24"/>
                <w:szCs w:val="24"/>
              </w:rPr>
              <w:t>109.500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6B745C">
              <w:rPr>
                <w:rFonts w:ascii="Times New Roman" w:hAnsi="Times New Roman" w:cs="Times New Roman"/>
                <w:sz w:val="24"/>
                <w:szCs w:val="24"/>
              </w:rPr>
              <w:t>8.345</w:t>
            </w:r>
          </w:p>
        </w:tc>
        <w:tc>
          <w:tcPr>
            <w:tcW w:w="2196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5C">
              <w:rPr>
                <w:rFonts w:ascii="Times New Roman" w:hAnsi="Times New Roman" w:cs="Times New Roman"/>
                <w:sz w:val="24"/>
                <w:szCs w:val="24"/>
              </w:rPr>
              <w:t>194.500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6B745C">
              <w:rPr>
                <w:rFonts w:ascii="Times New Roman" w:hAnsi="Times New Roman" w:cs="Times New Roman"/>
                <w:sz w:val="24"/>
                <w:szCs w:val="24"/>
              </w:rPr>
              <w:t>6.443</w:t>
            </w:r>
          </w:p>
        </w:tc>
      </w:tr>
      <w:tr w:rsidR="008266DC" w:rsidTr="00996064">
        <w:trPr>
          <w:trHeight w:val="597"/>
          <w:jc w:val="center"/>
        </w:trPr>
        <w:tc>
          <w:tcPr>
            <w:tcW w:w="2195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21</w:t>
            </w:r>
          </w:p>
        </w:tc>
        <w:tc>
          <w:tcPr>
            <w:tcW w:w="2195" w:type="dxa"/>
            <w:vAlign w:val="center"/>
          </w:tcPr>
          <w:p w:rsidR="008266DC" w:rsidRPr="00C8460E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5C">
              <w:rPr>
                <w:rFonts w:ascii="Times New Roman" w:hAnsi="Times New Roman" w:cs="Times New Roman"/>
                <w:sz w:val="24"/>
                <w:szCs w:val="24"/>
              </w:rPr>
              <w:t>203.833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6.031</w:t>
            </w:r>
          </w:p>
        </w:tc>
        <w:tc>
          <w:tcPr>
            <w:tcW w:w="2196" w:type="dxa"/>
            <w:vAlign w:val="center"/>
          </w:tcPr>
          <w:p w:rsidR="008266DC" w:rsidRPr="00C8460E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5C">
              <w:rPr>
                <w:rFonts w:ascii="Times New Roman" w:hAnsi="Times New Roman" w:cs="Times New Roman"/>
                <w:sz w:val="24"/>
                <w:szCs w:val="24"/>
              </w:rPr>
              <w:t>104.166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6B745C">
              <w:rPr>
                <w:rFonts w:ascii="Times New Roman" w:hAnsi="Times New Roman" w:cs="Times New Roman"/>
                <w:sz w:val="24"/>
                <w:szCs w:val="24"/>
              </w:rPr>
              <w:t>13.22</w:t>
            </w:r>
          </w:p>
        </w:tc>
        <w:tc>
          <w:tcPr>
            <w:tcW w:w="2196" w:type="dxa"/>
            <w:vAlign w:val="center"/>
          </w:tcPr>
          <w:p w:rsidR="008266DC" w:rsidRPr="00C8460E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5C">
              <w:rPr>
                <w:rFonts w:ascii="Times New Roman" w:hAnsi="Times New Roman" w:cs="Times New Roman"/>
                <w:sz w:val="24"/>
                <w:szCs w:val="24"/>
              </w:rPr>
              <w:t>199.500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6B745C">
              <w:rPr>
                <w:rFonts w:ascii="Times New Roman" w:hAnsi="Times New Roman" w:cs="Times New Roman"/>
                <w:sz w:val="24"/>
                <w:szCs w:val="24"/>
              </w:rPr>
              <w:t>6.576</w:t>
            </w:r>
          </w:p>
        </w:tc>
      </w:tr>
      <w:tr w:rsidR="008266DC" w:rsidTr="00996064">
        <w:trPr>
          <w:trHeight w:val="597"/>
          <w:jc w:val="center"/>
        </w:trPr>
        <w:tc>
          <w:tcPr>
            <w:tcW w:w="2195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28</w:t>
            </w:r>
          </w:p>
        </w:tc>
        <w:tc>
          <w:tcPr>
            <w:tcW w:w="2195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5C">
              <w:rPr>
                <w:rFonts w:ascii="Times New Roman" w:hAnsi="Times New Roman" w:cs="Times New Roman"/>
                <w:sz w:val="24"/>
                <w:szCs w:val="24"/>
              </w:rPr>
              <w:t>199.333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6B745C">
              <w:rPr>
                <w:rFonts w:ascii="Times New Roman" w:hAnsi="Times New Roman" w:cs="Times New Roman"/>
                <w:sz w:val="24"/>
                <w:szCs w:val="24"/>
              </w:rPr>
              <w:t>5.959</w:t>
            </w:r>
          </w:p>
        </w:tc>
        <w:tc>
          <w:tcPr>
            <w:tcW w:w="2196" w:type="dxa"/>
            <w:vAlign w:val="center"/>
          </w:tcPr>
          <w:p w:rsidR="008266DC" w:rsidRPr="00C8460E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5C">
              <w:rPr>
                <w:rFonts w:ascii="Times New Roman" w:hAnsi="Times New Roman" w:cs="Times New Roman"/>
                <w:sz w:val="24"/>
                <w:szCs w:val="24"/>
              </w:rPr>
              <w:t>106.666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11.91</w:t>
            </w:r>
          </w:p>
        </w:tc>
        <w:tc>
          <w:tcPr>
            <w:tcW w:w="2196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5C">
              <w:rPr>
                <w:rFonts w:ascii="Times New Roman" w:hAnsi="Times New Roman" w:cs="Times New Roman"/>
                <w:sz w:val="24"/>
                <w:szCs w:val="24"/>
              </w:rPr>
              <w:t>197.166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6B745C">
              <w:rPr>
                <w:rFonts w:ascii="Times New Roman" w:hAnsi="Times New Roman" w:cs="Times New Roman"/>
                <w:sz w:val="24"/>
                <w:szCs w:val="24"/>
              </w:rPr>
              <w:t>4.061</w:t>
            </w:r>
          </w:p>
        </w:tc>
      </w:tr>
    </w:tbl>
    <w:p w:rsidR="00B96BC9" w:rsidRDefault="005D4541" w:rsidP="00292E01">
      <w:pPr>
        <w:spacing w:before="120"/>
        <w:ind w:left="360"/>
        <w:jc w:val="both"/>
      </w:pPr>
      <w:r w:rsidRPr="00D223DF">
        <w:rPr>
          <w:rFonts w:ascii="Times New Roman" w:hAnsi="Times New Roman"/>
          <w:color w:val="000000" w:themeColor="text1"/>
          <w:sz w:val="24"/>
          <w:szCs w:val="24"/>
        </w:rPr>
        <w:t xml:space="preserve">Each </w:t>
      </w:r>
      <w:r w:rsidRPr="00D223DF">
        <w:rPr>
          <w:rFonts w:ascii="Times New Roman" w:hAnsi="Times New Roman"/>
          <w:iCs/>
          <w:color w:val="000000" w:themeColor="text1"/>
          <w:sz w:val="24"/>
          <w:szCs w:val="24"/>
        </w:rPr>
        <w:t>symbol represents the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D223DF">
        <w:rPr>
          <w:rFonts w:ascii="Times New Roman" w:hAnsi="Times New Roman"/>
          <w:iCs/>
          <w:color w:val="000000" w:themeColor="text1"/>
          <w:sz w:val="24"/>
          <w:szCs w:val="24"/>
        </w:rPr>
        <w:t>mean endurance</w:t>
      </w:r>
      <w:r w:rsidRPr="00D223DF">
        <w:rPr>
          <w:rFonts w:ascii="Times New Roman" w:hAnsi="Times New Roman"/>
          <w:color w:val="000000" w:themeColor="text1"/>
          <w:sz w:val="24"/>
          <w:szCs w:val="24"/>
        </w:rPr>
        <w:t xml:space="preserve"> latency in s</w:t>
      </w:r>
      <w:r w:rsidRPr="00D223D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± SEM, </w:t>
      </w:r>
      <w:r w:rsidRPr="00D223DF">
        <w:rPr>
          <w:rFonts w:ascii="Times New Roman" w:hAnsi="Times New Roman"/>
          <w:i/>
          <w:iCs/>
          <w:color w:val="000000" w:themeColor="text1"/>
          <w:sz w:val="24"/>
          <w:szCs w:val="24"/>
        </w:rPr>
        <w:t>n</w:t>
      </w:r>
      <w:r w:rsidRPr="00D223DF">
        <w:rPr>
          <w:rFonts w:ascii="Times New Roman" w:hAnsi="Times New Roman"/>
          <w:color w:val="000000" w:themeColor="text1"/>
          <w:sz w:val="24"/>
          <w:szCs w:val="24"/>
        </w:rPr>
        <w:t xml:space="preserve"> = 6 rats per group.</w:t>
      </w:r>
    </w:p>
    <w:p w:rsidR="004679A8" w:rsidRDefault="004679A8"/>
    <w:p w:rsidR="004679A8" w:rsidRDefault="004679A8"/>
    <w:p w:rsidR="00386798" w:rsidRDefault="00386798"/>
    <w:p w:rsidR="00386798" w:rsidRDefault="00386798"/>
    <w:p w:rsidR="00386798" w:rsidRDefault="00386798"/>
    <w:p w:rsidR="00386798" w:rsidRDefault="00386798"/>
    <w:p w:rsidR="00386798" w:rsidRDefault="00386798"/>
    <w:p w:rsidR="00386798" w:rsidRDefault="00386798"/>
    <w:p w:rsidR="00386798" w:rsidRDefault="00386798"/>
    <w:p w:rsidR="004679A8" w:rsidRDefault="004679A8"/>
    <w:p w:rsidR="008266DC" w:rsidRDefault="008266DC"/>
    <w:p w:rsidR="008266DC" w:rsidRDefault="008266DC"/>
    <w:p w:rsidR="008266DC" w:rsidRDefault="008266DC"/>
    <w:p w:rsidR="008266DC" w:rsidRDefault="008266DC"/>
    <w:p w:rsidR="008266DC" w:rsidRDefault="008266DC"/>
    <w:p w:rsidR="008266DC" w:rsidRDefault="008266DC"/>
    <w:p w:rsidR="004679A8" w:rsidRDefault="005D4541" w:rsidP="005D4541">
      <w:pPr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Table S</w:t>
      </w:r>
      <w:r w:rsidRPr="00D223DF">
        <w:rPr>
          <w:rFonts w:ascii="Times New Roman" w:hAnsi="Times New Roman"/>
          <w:b/>
          <w:color w:val="000000" w:themeColor="text1"/>
          <w:sz w:val="24"/>
          <w:szCs w:val="24"/>
        </w:rPr>
        <w:t>4: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D223DF">
        <w:rPr>
          <w:rFonts w:ascii="Times New Roman" w:hAnsi="Times New Roman"/>
          <w:color w:val="000000" w:themeColor="text1"/>
          <w:sz w:val="24"/>
          <w:szCs w:val="24"/>
        </w:rPr>
        <w:t xml:space="preserve">Effect of </w:t>
      </w:r>
      <w:r w:rsidR="008266DC" w:rsidRPr="003867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 se</w:t>
      </w:r>
      <w:r w:rsidR="00826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treated </w:t>
      </w:r>
      <w:r w:rsidRPr="00D223DF">
        <w:rPr>
          <w:rFonts w:ascii="Times New Roman" w:hAnsi="Times New Roman"/>
          <w:color w:val="000000" w:themeColor="text1"/>
          <w:sz w:val="24"/>
          <w:szCs w:val="24"/>
        </w:rPr>
        <w:t xml:space="preserve">topical gabapentin 10% gel (GBP-10%), topical control gel (CG) and systemic gabapentin at 75 mg/kg (GBP-75, </w:t>
      </w:r>
      <w:proofErr w:type="spellStart"/>
      <w:r w:rsidRPr="00D223DF">
        <w:rPr>
          <w:rFonts w:ascii="Times New Roman" w:hAnsi="Times New Roman"/>
          <w:color w:val="000000" w:themeColor="text1"/>
          <w:sz w:val="24"/>
          <w:szCs w:val="24"/>
        </w:rPr>
        <w:t>i.p</w:t>
      </w:r>
      <w:proofErr w:type="spellEnd"/>
      <w:r w:rsidRPr="00D223DF">
        <w:rPr>
          <w:rFonts w:ascii="Times New Roman" w:hAnsi="Times New Roman"/>
          <w:color w:val="000000" w:themeColor="text1"/>
          <w:sz w:val="24"/>
          <w:szCs w:val="24"/>
        </w:rPr>
        <w:t>.)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23DF">
        <w:rPr>
          <w:rFonts w:ascii="Times New Roman" w:hAnsi="Times New Roman"/>
          <w:color w:val="000000" w:themeColor="text1"/>
          <w:sz w:val="24"/>
          <w:szCs w:val="24"/>
        </w:rPr>
        <w:t xml:space="preserve">on footprint pattern analysis </w:t>
      </w:r>
      <w:r w:rsidR="00C06999">
        <w:rPr>
          <w:rFonts w:ascii="Times New Roman" w:hAnsi="Times New Roman"/>
          <w:color w:val="000000" w:themeColor="text1"/>
          <w:sz w:val="24"/>
          <w:szCs w:val="24"/>
        </w:rPr>
        <w:t xml:space="preserve">during neuropathic nociception induced </w:t>
      </w:r>
      <w:r w:rsidRPr="00D223DF">
        <w:rPr>
          <w:rFonts w:ascii="Times New Roman" w:hAnsi="Times New Roman"/>
          <w:color w:val="000000" w:themeColor="text1"/>
          <w:sz w:val="24"/>
          <w:szCs w:val="24"/>
        </w:rPr>
        <w:t xml:space="preserve">after weekly </w:t>
      </w:r>
      <w:r w:rsidR="007D3CFD" w:rsidRPr="00D223DF">
        <w:rPr>
          <w:rFonts w:ascii="Times New Roman" w:hAnsi="Times New Roman"/>
          <w:color w:val="000000" w:themeColor="text1"/>
          <w:sz w:val="24"/>
          <w:szCs w:val="24"/>
        </w:rPr>
        <w:t>intraperitoneal</w:t>
      </w:r>
      <w:r w:rsidRPr="00D223DF">
        <w:rPr>
          <w:rFonts w:ascii="Times New Roman" w:hAnsi="Times New Roman"/>
          <w:color w:val="000000" w:themeColor="text1"/>
          <w:sz w:val="24"/>
          <w:szCs w:val="24"/>
        </w:rPr>
        <w:t xml:space="preserve"> injection of cisplatin (Cis) at 3.0 mg/kg (Cis-3) for four consecutive weeks in rats. The measured parameter was expressed as the overlap distance between the forepaw and hind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23DF">
        <w:rPr>
          <w:rFonts w:ascii="Times New Roman" w:hAnsi="Times New Roman"/>
          <w:color w:val="000000" w:themeColor="text1"/>
          <w:sz w:val="24"/>
          <w:szCs w:val="24"/>
        </w:rPr>
        <w:t>paw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23DF">
        <w:rPr>
          <w:rFonts w:ascii="Times New Roman" w:hAnsi="Times New Roman"/>
          <w:color w:val="000000" w:themeColor="text1"/>
          <w:sz w:val="24"/>
          <w:szCs w:val="24"/>
        </w:rPr>
        <w:t>placements, 1 h post treatment</w:t>
      </w:r>
      <w:r w:rsidR="008266D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tbl>
      <w:tblPr>
        <w:tblStyle w:val="TableGrid"/>
        <w:tblW w:w="8782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2195"/>
        <w:gridCol w:w="2196"/>
        <w:gridCol w:w="2196"/>
      </w:tblGrid>
      <w:tr w:rsidR="008266DC" w:rsidTr="00996064">
        <w:trPr>
          <w:trHeight w:val="632"/>
          <w:jc w:val="center"/>
        </w:trPr>
        <w:tc>
          <w:tcPr>
            <w:tcW w:w="2195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04">
              <w:rPr>
                <w:rFonts w:ascii="Times New Roman" w:hAnsi="Times New Roman" w:cs="Times New Roman"/>
                <w:b/>
                <w:sz w:val="24"/>
                <w:szCs w:val="24"/>
              </w:rPr>
              <w:t>Days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/Groups</w:t>
            </w:r>
          </w:p>
        </w:tc>
        <w:tc>
          <w:tcPr>
            <w:tcW w:w="2195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04">
              <w:rPr>
                <w:rFonts w:ascii="Times New Roman" w:hAnsi="Times New Roman" w:cs="Times New Roman"/>
                <w:b/>
                <w:sz w:val="24"/>
                <w:szCs w:val="24"/>
              </w:rPr>
              <w:t>GBP-10%</w:t>
            </w:r>
          </w:p>
        </w:tc>
        <w:tc>
          <w:tcPr>
            <w:tcW w:w="2196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04">
              <w:rPr>
                <w:rFonts w:ascii="Times New Roman" w:hAnsi="Times New Roman" w:cs="Times New Roman"/>
                <w:b/>
                <w:sz w:val="24"/>
                <w:szCs w:val="24"/>
              </w:rPr>
              <w:t>GBP-75</w:t>
            </w:r>
          </w:p>
        </w:tc>
        <w:tc>
          <w:tcPr>
            <w:tcW w:w="2196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04">
              <w:rPr>
                <w:rFonts w:ascii="Times New Roman" w:hAnsi="Times New Roman" w:cs="Times New Roman"/>
                <w:b/>
                <w:sz w:val="24"/>
                <w:szCs w:val="24"/>
              </w:rPr>
              <w:t>CG</w:t>
            </w:r>
          </w:p>
        </w:tc>
      </w:tr>
      <w:tr w:rsidR="008266DC" w:rsidTr="00996064">
        <w:trPr>
          <w:trHeight w:val="597"/>
          <w:jc w:val="center"/>
        </w:trPr>
        <w:tc>
          <w:tcPr>
            <w:tcW w:w="2195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04">
              <w:rPr>
                <w:rFonts w:ascii="Times New Roman" w:hAnsi="Times New Roman" w:cs="Times New Roman"/>
                <w:b/>
                <w:sz w:val="24"/>
                <w:szCs w:val="24"/>
              </w:rPr>
              <w:t>Day 0</w:t>
            </w:r>
          </w:p>
        </w:tc>
        <w:tc>
          <w:tcPr>
            <w:tcW w:w="2195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D6">
              <w:rPr>
                <w:rFonts w:ascii="Times New Roman" w:hAnsi="Times New Roman" w:cs="Times New Roman"/>
                <w:sz w:val="24"/>
                <w:szCs w:val="24"/>
              </w:rPr>
              <w:t>0.959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004AD6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  <w:tc>
          <w:tcPr>
            <w:tcW w:w="2196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0.961 ± </w:t>
            </w:r>
            <w:r w:rsidRPr="00004AD6"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</w:p>
        </w:tc>
        <w:tc>
          <w:tcPr>
            <w:tcW w:w="2196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D6">
              <w:rPr>
                <w:rFonts w:ascii="Times New Roman" w:hAnsi="Times New Roman" w:cs="Times New Roman"/>
                <w:sz w:val="24"/>
                <w:szCs w:val="24"/>
              </w:rPr>
              <w:t>0.968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004AD6"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</w:tr>
      <w:tr w:rsidR="008266DC" w:rsidTr="00996064">
        <w:trPr>
          <w:trHeight w:val="597"/>
          <w:jc w:val="center"/>
        </w:trPr>
        <w:tc>
          <w:tcPr>
            <w:tcW w:w="2195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7</w:t>
            </w:r>
          </w:p>
        </w:tc>
        <w:tc>
          <w:tcPr>
            <w:tcW w:w="2195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D6">
              <w:rPr>
                <w:rFonts w:ascii="Times New Roman" w:hAnsi="Times New Roman" w:cs="Times New Roman"/>
                <w:sz w:val="24"/>
                <w:szCs w:val="24"/>
              </w:rPr>
              <w:t>0.953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004AD6"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</w:tc>
        <w:tc>
          <w:tcPr>
            <w:tcW w:w="2196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D6">
              <w:rPr>
                <w:rFonts w:ascii="Times New Roman" w:hAnsi="Times New Roman" w:cs="Times New Roman"/>
                <w:sz w:val="24"/>
                <w:szCs w:val="24"/>
              </w:rPr>
              <w:t>1.413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004AD6"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  <w:tc>
          <w:tcPr>
            <w:tcW w:w="2196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D6">
              <w:rPr>
                <w:rFonts w:ascii="Times New Roman" w:hAnsi="Times New Roman" w:cs="Times New Roman"/>
                <w:sz w:val="24"/>
                <w:szCs w:val="24"/>
              </w:rPr>
              <w:t>0.973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004AD6"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</w:tr>
      <w:tr w:rsidR="008266DC" w:rsidTr="00996064">
        <w:trPr>
          <w:trHeight w:val="597"/>
          <w:jc w:val="center"/>
        </w:trPr>
        <w:tc>
          <w:tcPr>
            <w:tcW w:w="2195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14</w:t>
            </w:r>
          </w:p>
        </w:tc>
        <w:tc>
          <w:tcPr>
            <w:tcW w:w="2195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D6">
              <w:rPr>
                <w:rFonts w:ascii="Times New Roman" w:hAnsi="Times New Roman" w:cs="Times New Roman"/>
                <w:sz w:val="24"/>
                <w:szCs w:val="24"/>
              </w:rPr>
              <w:t>0.972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004AD6"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</w:tc>
        <w:tc>
          <w:tcPr>
            <w:tcW w:w="2196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D6">
              <w:rPr>
                <w:rFonts w:ascii="Times New Roman" w:hAnsi="Times New Roman" w:cs="Times New Roman"/>
                <w:sz w:val="24"/>
                <w:szCs w:val="24"/>
              </w:rPr>
              <w:t>1.394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004AD6">
              <w:rPr>
                <w:rFonts w:ascii="Times New Roman" w:hAnsi="Times New Roman" w:cs="Times New Roman"/>
                <w:sz w:val="24"/>
                <w:szCs w:val="24"/>
              </w:rPr>
              <w:t>0.067</w:t>
            </w:r>
          </w:p>
        </w:tc>
        <w:tc>
          <w:tcPr>
            <w:tcW w:w="2196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D6">
              <w:rPr>
                <w:rFonts w:ascii="Times New Roman" w:hAnsi="Times New Roman" w:cs="Times New Roman"/>
                <w:sz w:val="24"/>
                <w:szCs w:val="24"/>
              </w:rPr>
              <w:t>0.951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004AD6"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</w:p>
        </w:tc>
      </w:tr>
      <w:tr w:rsidR="008266DC" w:rsidTr="00996064">
        <w:trPr>
          <w:trHeight w:val="597"/>
          <w:jc w:val="center"/>
        </w:trPr>
        <w:tc>
          <w:tcPr>
            <w:tcW w:w="2195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21</w:t>
            </w:r>
          </w:p>
        </w:tc>
        <w:tc>
          <w:tcPr>
            <w:tcW w:w="2195" w:type="dxa"/>
            <w:vAlign w:val="center"/>
          </w:tcPr>
          <w:p w:rsidR="008266DC" w:rsidRPr="00C8460E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D6">
              <w:rPr>
                <w:rFonts w:ascii="Times New Roman" w:hAnsi="Times New Roman" w:cs="Times New Roman"/>
                <w:sz w:val="24"/>
                <w:szCs w:val="24"/>
              </w:rPr>
              <w:t>0.961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0.031</w:t>
            </w:r>
          </w:p>
        </w:tc>
        <w:tc>
          <w:tcPr>
            <w:tcW w:w="2196" w:type="dxa"/>
            <w:vAlign w:val="center"/>
          </w:tcPr>
          <w:p w:rsidR="008266DC" w:rsidRPr="00C8460E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D6">
              <w:rPr>
                <w:rFonts w:ascii="Times New Roman" w:hAnsi="Times New Roman" w:cs="Times New Roman"/>
                <w:sz w:val="24"/>
                <w:szCs w:val="24"/>
              </w:rPr>
              <w:t>1.417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004AD6">
              <w:rPr>
                <w:rFonts w:ascii="Times New Roman" w:hAnsi="Times New Roman" w:cs="Times New Roman"/>
                <w:sz w:val="24"/>
                <w:szCs w:val="24"/>
              </w:rPr>
              <w:t>0.071</w:t>
            </w:r>
          </w:p>
        </w:tc>
        <w:tc>
          <w:tcPr>
            <w:tcW w:w="2196" w:type="dxa"/>
            <w:vAlign w:val="center"/>
          </w:tcPr>
          <w:p w:rsidR="008266DC" w:rsidRPr="00C8460E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D6">
              <w:rPr>
                <w:rFonts w:ascii="Times New Roman" w:hAnsi="Times New Roman" w:cs="Times New Roman"/>
                <w:sz w:val="24"/>
                <w:szCs w:val="24"/>
              </w:rPr>
              <w:t>0.972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0.021</w:t>
            </w:r>
          </w:p>
        </w:tc>
      </w:tr>
      <w:tr w:rsidR="008266DC" w:rsidTr="00996064">
        <w:trPr>
          <w:trHeight w:val="597"/>
          <w:jc w:val="center"/>
        </w:trPr>
        <w:tc>
          <w:tcPr>
            <w:tcW w:w="2195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28</w:t>
            </w:r>
          </w:p>
        </w:tc>
        <w:tc>
          <w:tcPr>
            <w:tcW w:w="2195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D6">
              <w:rPr>
                <w:rFonts w:ascii="Times New Roman" w:hAnsi="Times New Roman" w:cs="Times New Roman"/>
                <w:sz w:val="24"/>
                <w:szCs w:val="24"/>
              </w:rPr>
              <w:t>0.961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004AD6"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  <w:tc>
          <w:tcPr>
            <w:tcW w:w="2196" w:type="dxa"/>
            <w:vAlign w:val="center"/>
          </w:tcPr>
          <w:p w:rsidR="008266DC" w:rsidRPr="00C8460E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D6">
              <w:rPr>
                <w:rFonts w:ascii="Times New Roman" w:hAnsi="Times New Roman" w:cs="Times New Roman"/>
                <w:sz w:val="24"/>
                <w:szCs w:val="24"/>
              </w:rPr>
              <w:t>1.425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004AD6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2196" w:type="dxa"/>
            <w:vAlign w:val="center"/>
          </w:tcPr>
          <w:p w:rsidR="008266DC" w:rsidRPr="00F83C04" w:rsidRDefault="008266DC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D6">
              <w:rPr>
                <w:rFonts w:ascii="Times New Roman" w:hAnsi="Times New Roman" w:cs="Times New Roman"/>
                <w:sz w:val="24"/>
                <w:szCs w:val="24"/>
              </w:rPr>
              <w:t>0.975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004AD6"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</w:tr>
    </w:tbl>
    <w:p w:rsidR="004679A8" w:rsidRDefault="005D4541" w:rsidP="00292E01">
      <w:pPr>
        <w:spacing w:before="120"/>
        <w:ind w:left="360"/>
        <w:jc w:val="both"/>
      </w:pPr>
      <w:r w:rsidRPr="00D223DF">
        <w:rPr>
          <w:rFonts w:ascii="Times New Roman" w:hAnsi="Times New Roman"/>
          <w:color w:val="000000" w:themeColor="text1"/>
          <w:sz w:val="24"/>
          <w:szCs w:val="24"/>
        </w:rPr>
        <w:t xml:space="preserve">Each </w:t>
      </w:r>
      <w:r w:rsidRPr="00D223DF">
        <w:rPr>
          <w:rFonts w:ascii="Times New Roman" w:hAnsi="Times New Roman"/>
          <w:iCs/>
          <w:color w:val="000000" w:themeColor="text1"/>
          <w:sz w:val="24"/>
          <w:szCs w:val="24"/>
        </w:rPr>
        <w:t>symbol represents the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D223DF">
        <w:rPr>
          <w:rFonts w:ascii="Times New Roman" w:hAnsi="Times New Roman"/>
          <w:iCs/>
          <w:color w:val="000000" w:themeColor="text1"/>
          <w:sz w:val="24"/>
          <w:szCs w:val="24"/>
        </w:rPr>
        <w:t>mean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D223DF">
        <w:rPr>
          <w:rFonts w:ascii="Times New Roman" w:hAnsi="Times New Roman"/>
          <w:iCs/>
          <w:color w:val="000000" w:themeColor="text1"/>
          <w:sz w:val="24"/>
          <w:szCs w:val="24"/>
        </w:rPr>
        <w:t>paw</w:t>
      </w:r>
      <w:r w:rsidRPr="00D223DF">
        <w:rPr>
          <w:rFonts w:ascii="Times New Roman" w:hAnsi="Times New Roman"/>
          <w:color w:val="000000" w:themeColor="text1"/>
          <w:sz w:val="24"/>
          <w:szCs w:val="24"/>
        </w:rPr>
        <w:t xml:space="preserve"> overlap in cm</w:t>
      </w:r>
      <w:r w:rsidR="008266D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± SEM,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23DF">
        <w:rPr>
          <w:rFonts w:ascii="Times New Roman" w:hAnsi="Times New Roman"/>
          <w:i/>
          <w:iCs/>
          <w:color w:val="000000" w:themeColor="text1"/>
          <w:sz w:val="24"/>
          <w:szCs w:val="24"/>
        </w:rPr>
        <w:t>n</w:t>
      </w:r>
      <w:r w:rsidRPr="00D223DF">
        <w:rPr>
          <w:rFonts w:ascii="Times New Roman" w:hAnsi="Times New Roman"/>
          <w:color w:val="000000" w:themeColor="text1"/>
          <w:sz w:val="24"/>
          <w:szCs w:val="24"/>
        </w:rPr>
        <w:t xml:space="preserve"> = 6 rats per group.</w:t>
      </w:r>
    </w:p>
    <w:sectPr w:rsidR="004679A8" w:rsidSect="008266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B19" w:rsidRDefault="00286B19" w:rsidP="00AA56BD">
      <w:pPr>
        <w:spacing w:after="0" w:line="240" w:lineRule="auto"/>
      </w:pPr>
      <w:r>
        <w:separator/>
      </w:r>
    </w:p>
  </w:endnote>
  <w:endnote w:type="continuationSeparator" w:id="0">
    <w:p w:rsidR="00286B19" w:rsidRDefault="00286B19" w:rsidP="00AA5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619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56BD" w:rsidRDefault="00AA5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A56BD" w:rsidRDefault="00AA5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B19" w:rsidRDefault="00286B19" w:rsidP="00AA56BD">
      <w:pPr>
        <w:spacing w:after="0" w:line="240" w:lineRule="auto"/>
      </w:pPr>
      <w:r>
        <w:separator/>
      </w:r>
    </w:p>
  </w:footnote>
  <w:footnote w:type="continuationSeparator" w:id="0">
    <w:p w:rsidR="00286B19" w:rsidRDefault="00286B19" w:rsidP="00AA5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04"/>
    <w:rsid w:val="00004AD6"/>
    <w:rsid w:val="00071E69"/>
    <w:rsid w:val="001E4401"/>
    <w:rsid w:val="00273542"/>
    <w:rsid w:val="00286B19"/>
    <w:rsid w:val="00292E01"/>
    <w:rsid w:val="002C39A9"/>
    <w:rsid w:val="00307CB7"/>
    <w:rsid w:val="00386798"/>
    <w:rsid w:val="003A5F81"/>
    <w:rsid w:val="0043432D"/>
    <w:rsid w:val="004679A8"/>
    <w:rsid w:val="004A63AE"/>
    <w:rsid w:val="00546580"/>
    <w:rsid w:val="00585F18"/>
    <w:rsid w:val="005D4541"/>
    <w:rsid w:val="006B745C"/>
    <w:rsid w:val="007020ED"/>
    <w:rsid w:val="007469F3"/>
    <w:rsid w:val="007D3CFD"/>
    <w:rsid w:val="007E7389"/>
    <w:rsid w:val="008266DC"/>
    <w:rsid w:val="008B2EB0"/>
    <w:rsid w:val="00961E45"/>
    <w:rsid w:val="00A00363"/>
    <w:rsid w:val="00A07739"/>
    <w:rsid w:val="00A94DE2"/>
    <w:rsid w:val="00AA56BD"/>
    <w:rsid w:val="00B96BC9"/>
    <w:rsid w:val="00C06999"/>
    <w:rsid w:val="00C30E1A"/>
    <w:rsid w:val="00C8460E"/>
    <w:rsid w:val="00CA475D"/>
    <w:rsid w:val="00CA5B28"/>
    <w:rsid w:val="00CF69DA"/>
    <w:rsid w:val="00DE4FA0"/>
    <w:rsid w:val="00E33E0E"/>
    <w:rsid w:val="00F14F45"/>
    <w:rsid w:val="00F83C04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D3870"/>
  <w15:chartTrackingRefBased/>
  <w15:docId w15:val="{29E80AF4-009A-47B7-A903-8F45C53A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A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CA47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5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6BD"/>
  </w:style>
  <w:style w:type="paragraph" w:styleId="Footer">
    <w:name w:val="footer"/>
    <w:basedOn w:val="Normal"/>
    <w:link w:val="FooterChar"/>
    <w:uiPriority w:val="99"/>
    <w:unhideWhenUsed/>
    <w:rsid w:val="00AA5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77DA9-42D6-41C5-9F2E-92C2F14F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2019-06-13T19:05:00Z</dcterms:created>
  <dcterms:modified xsi:type="dcterms:W3CDTF">2019-06-13T20:32:00Z</dcterms:modified>
</cp:coreProperties>
</file>