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55C" w:rsidRDefault="00F2255C" w:rsidP="00F2255C">
      <w:pP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Thresholded</w:t>
      </w:r>
      <w:proofErr w:type="spellEnd"/>
      <w:r>
        <w:rPr>
          <w:rFonts w:ascii="Times New Roman" w:hAnsi="Times New Roman" w:cs="Times New Roman"/>
          <w:b/>
          <w:sz w:val="24"/>
          <w:szCs w:val="24"/>
          <w:lang w:val="en-US"/>
        </w:rPr>
        <w:t xml:space="preserve"> accuracy</w:t>
      </w:r>
    </w:p>
    <w:p w:rsidR="00F2255C" w:rsidRDefault="00F2255C" w:rsidP="00F2255C">
      <w:pPr>
        <w:rPr>
          <w:rFonts w:ascii="Times New Roman" w:hAnsi="Times New Roman" w:cs="Times New Roman"/>
          <w:sz w:val="24"/>
          <w:szCs w:val="24"/>
          <w:lang w:val="en-US"/>
        </w:rPr>
      </w:pPr>
      <w:r>
        <w:rPr>
          <w:rFonts w:ascii="Times New Roman" w:hAnsi="Times New Roman" w:cs="Times New Roman"/>
          <w:sz w:val="24"/>
          <w:szCs w:val="24"/>
          <w:lang w:val="en-US"/>
        </w:rPr>
        <w:t>As explained</w:t>
      </w:r>
      <w:r w:rsidR="0080377B">
        <w:rPr>
          <w:rFonts w:ascii="Times New Roman" w:hAnsi="Times New Roman" w:cs="Times New Roman"/>
          <w:sz w:val="24"/>
          <w:szCs w:val="24"/>
          <w:lang w:val="en-US"/>
        </w:rPr>
        <w:t xml:space="preserve"> in the main text</w:t>
      </w:r>
      <w:r>
        <w:rPr>
          <w:rFonts w:ascii="Times New Roman" w:hAnsi="Times New Roman" w:cs="Times New Roman"/>
          <w:sz w:val="24"/>
          <w:szCs w:val="24"/>
          <w:lang w:val="en-US"/>
        </w:rPr>
        <w:t>, accuracy data for those trials in which generated distances were possibly below the just-noticeable difference for distance discrimination were treated accordingly (e.g. if a response was wrong but the chosen distance was close to the distance corresponding to the correct answer (within 16.67%), the response was considered as correct).</w:t>
      </w:r>
    </w:p>
    <w:p w:rsidR="00F2255C" w:rsidRDefault="00F2255C" w:rsidP="00F2255C">
      <w:pPr>
        <w:rPr>
          <w:rFonts w:ascii="Times New Roman" w:hAnsi="Times New Roman" w:cs="Times New Roman"/>
          <w:sz w:val="24"/>
          <w:szCs w:val="24"/>
          <w:lang w:val="en-US"/>
        </w:rPr>
      </w:pPr>
      <w:r>
        <w:rPr>
          <w:rFonts w:ascii="Times New Roman" w:hAnsi="Times New Roman" w:cs="Times New Roman"/>
          <w:sz w:val="24"/>
          <w:szCs w:val="24"/>
          <w:lang w:val="en-US"/>
        </w:rPr>
        <w:t>Then, a</w:t>
      </w:r>
      <w:r w:rsidRPr="003464E2">
        <w:rPr>
          <w:rFonts w:ascii="Times New Roman" w:hAnsi="Times New Roman" w:cs="Times New Roman"/>
          <w:sz w:val="24"/>
          <w:szCs w:val="24"/>
          <w:lang w:val="en-US"/>
        </w:rPr>
        <w:t xml:space="preserve">s </w:t>
      </w:r>
      <w:r w:rsidR="005B6358">
        <w:rPr>
          <w:rFonts w:ascii="Times New Roman" w:hAnsi="Times New Roman" w:cs="Times New Roman"/>
          <w:sz w:val="24"/>
          <w:szCs w:val="24"/>
          <w:lang w:val="en-US"/>
        </w:rPr>
        <w:t xml:space="preserve">we did </w:t>
      </w:r>
      <w:r w:rsidR="0080377B">
        <w:rPr>
          <w:rFonts w:ascii="Times New Roman" w:hAnsi="Times New Roman" w:cs="Times New Roman"/>
          <w:sz w:val="24"/>
          <w:szCs w:val="24"/>
          <w:lang w:val="en-US"/>
        </w:rPr>
        <w:t>for</w:t>
      </w:r>
      <w:r w:rsidR="005B6358">
        <w:rPr>
          <w:rFonts w:ascii="Times New Roman" w:hAnsi="Times New Roman" w:cs="Times New Roman"/>
          <w:sz w:val="24"/>
          <w:szCs w:val="24"/>
          <w:lang w:val="en-US"/>
        </w:rPr>
        <w:t xml:space="preserve"> the analysis reported in the main text</w:t>
      </w:r>
      <w:r w:rsidRPr="003464E2">
        <w:rPr>
          <w:rFonts w:ascii="Times New Roman" w:hAnsi="Times New Roman" w:cs="Times New Roman"/>
          <w:sz w:val="24"/>
          <w:szCs w:val="24"/>
          <w:lang w:val="en-US"/>
        </w:rPr>
        <w:t xml:space="preserve">, response accuracy data were normalized to the </w:t>
      </w:r>
      <w:r>
        <w:rPr>
          <w:rFonts w:ascii="Times New Roman" w:hAnsi="Times New Roman" w:cs="Times New Roman"/>
          <w:sz w:val="24"/>
          <w:szCs w:val="24"/>
          <w:lang w:val="en-US"/>
        </w:rPr>
        <w:t>I</w:t>
      </w:r>
      <w:r w:rsidRPr="003464E2">
        <w:rPr>
          <w:rFonts w:ascii="Times New Roman" w:hAnsi="Times New Roman" w:cs="Times New Roman"/>
          <w:sz w:val="24"/>
          <w:szCs w:val="24"/>
          <w:lang w:val="en-US"/>
        </w:rPr>
        <w:t xml:space="preserve"> session baseline, i.e., accuracies from the II session onward were converted to percentage performance differences relative to the first session baseline.</w:t>
      </w:r>
    </w:p>
    <w:p w:rsidR="00F2255C" w:rsidRDefault="00F2255C" w:rsidP="00F2255C">
      <w:pPr>
        <w:rPr>
          <w:rFonts w:ascii="Times New Roman" w:hAnsi="Times New Roman" w:cs="Times New Roman"/>
          <w:sz w:val="24"/>
          <w:szCs w:val="24"/>
          <w:lang w:val="en-US"/>
        </w:rPr>
      </w:pPr>
      <w:r>
        <w:rPr>
          <w:rFonts w:ascii="Times New Roman" w:hAnsi="Times New Roman" w:cs="Times New Roman"/>
          <w:sz w:val="24"/>
          <w:szCs w:val="24"/>
          <w:lang w:val="en-US"/>
        </w:rPr>
        <w:t xml:space="preserve">We firstly compared learning effects for </w:t>
      </w:r>
      <w:proofErr w:type="spellStart"/>
      <w:r>
        <w:rPr>
          <w:rFonts w:ascii="Times New Roman" w:hAnsi="Times New Roman" w:cs="Times New Roman"/>
          <w:sz w:val="24"/>
          <w:szCs w:val="24"/>
          <w:lang w:val="en-US"/>
        </w:rPr>
        <w:t>dmin</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dmax</w:t>
      </w:r>
      <w:proofErr w:type="spellEnd"/>
      <w:r>
        <w:rPr>
          <w:rFonts w:ascii="Times New Roman" w:hAnsi="Times New Roman" w:cs="Times New Roman"/>
          <w:sz w:val="24"/>
          <w:szCs w:val="24"/>
          <w:lang w:val="en-US"/>
        </w:rPr>
        <w:t xml:space="preserve"> for each session from the II to the IV. </w:t>
      </w:r>
      <w:proofErr w:type="spellStart"/>
      <w:r>
        <w:rPr>
          <w:rFonts w:ascii="Times New Roman" w:hAnsi="Times New Roman" w:cs="Times New Roman"/>
          <w:sz w:val="24"/>
          <w:szCs w:val="24"/>
          <w:lang w:val="en-US"/>
        </w:rPr>
        <w:t>dmin</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dmax</w:t>
      </w:r>
      <w:proofErr w:type="spellEnd"/>
      <w:r>
        <w:rPr>
          <w:rFonts w:ascii="Times New Roman" w:hAnsi="Times New Roman" w:cs="Times New Roman"/>
          <w:sz w:val="24"/>
          <w:szCs w:val="24"/>
          <w:lang w:val="en-US"/>
        </w:rPr>
        <w:t xml:space="preserve"> </w:t>
      </w:r>
      <w:r w:rsidR="00DB2F2E">
        <w:rPr>
          <w:rFonts w:ascii="Times New Roman" w:hAnsi="Times New Roman" w:cs="Times New Roman"/>
          <w:sz w:val="24"/>
          <w:szCs w:val="24"/>
          <w:lang w:val="en-US"/>
        </w:rPr>
        <w:t xml:space="preserve">performances </w:t>
      </w:r>
      <w:r>
        <w:rPr>
          <w:rFonts w:ascii="Times New Roman" w:hAnsi="Times New Roman" w:cs="Times New Roman"/>
          <w:sz w:val="24"/>
          <w:szCs w:val="24"/>
          <w:lang w:val="en-US"/>
        </w:rPr>
        <w:t xml:space="preserve">were not statistically different (all </w:t>
      </w:r>
      <w:proofErr w:type="spellStart"/>
      <w:r w:rsidRPr="009A1062">
        <w:rPr>
          <w:rFonts w:ascii="Times New Roman" w:hAnsi="Times New Roman" w:cs="Times New Roman"/>
          <w:i/>
          <w:sz w:val="24"/>
          <w:szCs w:val="24"/>
          <w:lang w:val="en-US"/>
        </w:rPr>
        <w:t>p</w:t>
      </w:r>
      <w:r>
        <w:rPr>
          <w:rFonts w:ascii="Times New Roman" w:hAnsi="Times New Roman" w:cs="Times New Roman"/>
          <w:sz w:val="24"/>
          <w:szCs w:val="24"/>
          <w:lang w:val="en-US"/>
        </w:rPr>
        <w:t>s</w:t>
      </w:r>
      <w:proofErr w:type="spellEnd"/>
      <w:r>
        <w:rPr>
          <w:rFonts w:ascii="Times New Roman" w:hAnsi="Times New Roman" w:cs="Times New Roman"/>
          <w:sz w:val="24"/>
          <w:szCs w:val="24"/>
          <w:lang w:val="en-US"/>
        </w:rPr>
        <w:t xml:space="preserve"> &gt; .10). Hence, we averaged </w:t>
      </w:r>
      <w:proofErr w:type="spellStart"/>
      <w:r>
        <w:rPr>
          <w:rFonts w:ascii="Times New Roman" w:hAnsi="Times New Roman" w:cs="Times New Roman"/>
          <w:sz w:val="24"/>
          <w:szCs w:val="24"/>
          <w:lang w:val="en-US"/>
        </w:rPr>
        <w:t>dmin</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dmax</w:t>
      </w:r>
      <w:proofErr w:type="spellEnd"/>
      <w:r>
        <w:rPr>
          <w:rFonts w:ascii="Times New Roman" w:hAnsi="Times New Roman" w:cs="Times New Roman"/>
          <w:sz w:val="24"/>
          <w:szCs w:val="24"/>
          <w:lang w:val="en-US"/>
        </w:rPr>
        <w:t xml:space="preserve"> for the following analysis.</w:t>
      </w:r>
    </w:p>
    <w:p w:rsidR="00F2255C" w:rsidRPr="00916337" w:rsidRDefault="005B6358" w:rsidP="00F2255C">
      <w:pPr>
        <w:rPr>
          <w:rFonts w:ascii="Times New Roman" w:hAnsi="Times New Roman" w:cs="Times New Roman"/>
          <w:sz w:val="24"/>
          <w:szCs w:val="24"/>
          <w:lang w:val="en-US"/>
        </w:rPr>
      </w:pPr>
      <w:r>
        <w:rPr>
          <w:rFonts w:ascii="Times New Roman" w:hAnsi="Times New Roman" w:cs="Times New Roman"/>
          <w:sz w:val="24"/>
          <w:szCs w:val="24"/>
          <w:lang w:val="en-US"/>
        </w:rPr>
        <w:t xml:space="preserve">Supplementary </w:t>
      </w:r>
      <w:r w:rsidR="00F2255C" w:rsidRPr="00916337">
        <w:rPr>
          <w:rFonts w:ascii="Times New Roman" w:hAnsi="Times New Roman" w:cs="Times New Roman"/>
          <w:sz w:val="24"/>
          <w:szCs w:val="24"/>
          <w:lang w:val="en-US"/>
        </w:rPr>
        <w:t xml:space="preserve">Figure </w:t>
      </w:r>
      <w:r w:rsidR="008E55AF">
        <w:rPr>
          <w:rFonts w:ascii="Times New Roman" w:hAnsi="Times New Roman" w:cs="Times New Roman"/>
          <w:sz w:val="24"/>
          <w:szCs w:val="24"/>
          <w:lang w:val="en-US"/>
        </w:rPr>
        <w:t>1</w:t>
      </w:r>
      <w:r w:rsidR="00F2255C" w:rsidRPr="00916337">
        <w:rPr>
          <w:rFonts w:ascii="Times New Roman" w:hAnsi="Times New Roman" w:cs="Times New Roman"/>
          <w:sz w:val="24"/>
          <w:szCs w:val="24"/>
          <w:lang w:val="en-US"/>
        </w:rPr>
        <w:t xml:space="preserve"> shows </w:t>
      </w:r>
      <w:r w:rsidR="00F2255C">
        <w:rPr>
          <w:rFonts w:ascii="Times New Roman" w:hAnsi="Times New Roman" w:cs="Times New Roman"/>
          <w:sz w:val="24"/>
          <w:szCs w:val="24"/>
          <w:lang w:val="en-US"/>
        </w:rPr>
        <w:t>BLI</w:t>
      </w:r>
      <w:r w:rsidR="00F2255C" w:rsidRPr="00916337">
        <w:rPr>
          <w:rFonts w:ascii="Times New Roman" w:hAnsi="Times New Roman" w:cs="Times New Roman"/>
          <w:sz w:val="24"/>
          <w:szCs w:val="24"/>
          <w:lang w:val="en-US"/>
        </w:rPr>
        <w:t xml:space="preserve"> </w:t>
      </w:r>
      <w:r w:rsidR="00F2255C">
        <w:rPr>
          <w:rFonts w:ascii="Times New Roman" w:hAnsi="Times New Roman" w:cs="Times New Roman"/>
          <w:sz w:val="24"/>
          <w:szCs w:val="24"/>
          <w:lang w:val="en-US"/>
        </w:rPr>
        <w:t xml:space="preserve">EXP </w:t>
      </w:r>
      <w:r w:rsidR="00F2255C" w:rsidRPr="00916337">
        <w:rPr>
          <w:rFonts w:ascii="Times New Roman" w:hAnsi="Times New Roman" w:cs="Times New Roman"/>
          <w:sz w:val="24"/>
          <w:szCs w:val="24"/>
          <w:lang w:val="en-US"/>
        </w:rPr>
        <w:t xml:space="preserve">and </w:t>
      </w:r>
      <w:r w:rsidR="00F2255C">
        <w:rPr>
          <w:rFonts w:ascii="Times New Roman" w:hAnsi="Times New Roman" w:cs="Times New Roman"/>
          <w:sz w:val="24"/>
          <w:szCs w:val="24"/>
          <w:lang w:val="en-US"/>
        </w:rPr>
        <w:t>SVI EXP</w:t>
      </w:r>
      <w:r w:rsidR="00F2255C" w:rsidRPr="00916337">
        <w:rPr>
          <w:rFonts w:ascii="Times New Roman" w:hAnsi="Times New Roman" w:cs="Times New Roman"/>
          <w:sz w:val="24"/>
          <w:szCs w:val="24"/>
          <w:lang w:val="en-US"/>
        </w:rPr>
        <w:t xml:space="preserve"> learning effects in the </w:t>
      </w:r>
      <w:r w:rsidR="00F2255C">
        <w:rPr>
          <w:rFonts w:ascii="Times New Roman" w:hAnsi="Times New Roman" w:cs="Times New Roman"/>
          <w:sz w:val="24"/>
          <w:szCs w:val="24"/>
          <w:lang w:val="en-US"/>
        </w:rPr>
        <w:t>distance</w:t>
      </w:r>
      <w:r w:rsidR="00F2255C" w:rsidRPr="00916337">
        <w:rPr>
          <w:rFonts w:ascii="Times New Roman" w:hAnsi="Times New Roman" w:cs="Times New Roman"/>
          <w:sz w:val="24"/>
          <w:szCs w:val="24"/>
          <w:lang w:val="en-US"/>
        </w:rPr>
        <w:t xml:space="preserve"> discrimination task. The learning effect in the </w:t>
      </w:r>
      <w:r w:rsidR="00F2255C">
        <w:rPr>
          <w:rFonts w:ascii="Times New Roman" w:hAnsi="Times New Roman" w:cs="Times New Roman"/>
          <w:sz w:val="24"/>
          <w:szCs w:val="24"/>
          <w:lang w:val="en-US"/>
        </w:rPr>
        <w:t>BLI</w:t>
      </w:r>
      <w:r w:rsidR="00F2255C" w:rsidRPr="00916337">
        <w:rPr>
          <w:rFonts w:ascii="Times New Roman" w:hAnsi="Times New Roman" w:cs="Times New Roman"/>
          <w:sz w:val="24"/>
          <w:szCs w:val="24"/>
          <w:lang w:val="en-US"/>
        </w:rPr>
        <w:t xml:space="preserve"> was significant (</w:t>
      </w:r>
      <w:r w:rsidR="00F2255C" w:rsidRPr="00916337">
        <w:rPr>
          <w:rFonts w:ascii="Times New Roman" w:hAnsi="Times New Roman" w:cs="Times New Roman"/>
          <w:i/>
          <w:sz w:val="24"/>
          <w:szCs w:val="24"/>
          <w:shd w:val="clear" w:color="auto" w:fill="FFFFFF"/>
        </w:rPr>
        <w:t>χ</w:t>
      </w:r>
      <w:r w:rsidR="00F2255C" w:rsidRPr="00916337">
        <w:rPr>
          <w:rFonts w:ascii="Times New Roman" w:hAnsi="Times New Roman" w:cs="Times New Roman"/>
          <w:i/>
          <w:sz w:val="24"/>
          <w:szCs w:val="24"/>
          <w:shd w:val="clear" w:color="auto" w:fill="FFFFFF"/>
          <w:vertAlign w:val="superscript"/>
          <w:lang w:val="en-US"/>
        </w:rPr>
        <w:t>2</w:t>
      </w:r>
      <w:r w:rsidR="00F2255C" w:rsidRPr="00916337">
        <w:rPr>
          <w:rFonts w:ascii="Times New Roman" w:hAnsi="Times New Roman" w:cs="Times New Roman"/>
          <w:sz w:val="24"/>
          <w:szCs w:val="24"/>
          <w:lang w:val="en-US"/>
        </w:rPr>
        <w:t xml:space="preserve"> = 11.91; </w:t>
      </w:r>
      <w:r w:rsidR="00F2255C" w:rsidRPr="00916337">
        <w:rPr>
          <w:rFonts w:ascii="Times New Roman" w:hAnsi="Times New Roman" w:cs="Times New Roman"/>
          <w:i/>
          <w:sz w:val="24"/>
          <w:szCs w:val="24"/>
          <w:lang w:val="en-US"/>
        </w:rPr>
        <w:t>p</w:t>
      </w:r>
      <w:r w:rsidR="00F2255C" w:rsidRPr="00916337">
        <w:rPr>
          <w:rFonts w:ascii="Times New Roman" w:hAnsi="Times New Roman" w:cs="Times New Roman"/>
          <w:sz w:val="24"/>
          <w:szCs w:val="24"/>
          <w:lang w:val="en-US"/>
        </w:rPr>
        <w:t xml:space="preserve"> = .007). Particularly, session </w:t>
      </w:r>
      <w:r w:rsidR="00F2255C">
        <w:rPr>
          <w:rFonts w:ascii="Times New Roman" w:hAnsi="Times New Roman" w:cs="Times New Roman"/>
          <w:sz w:val="24"/>
          <w:szCs w:val="24"/>
          <w:lang w:val="en-US"/>
        </w:rPr>
        <w:t>IV</w:t>
      </w:r>
      <w:r w:rsidR="00F2255C" w:rsidRPr="00916337">
        <w:rPr>
          <w:rFonts w:ascii="Times New Roman" w:hAnsi="Times New Roman" w:cs="Times New Roman"/>
          <w:sz w:val="24"/>
          <w:szCs w:val="24"/>
          <w:lang w:val="en-US"/>
        </w:rPr>
        <w:t xml:space="preserve"> accuracy was significantly higher compared to the baseline (Z = 2.66; </w:t>
      </w:r>
      <w:r w:rsidR="00F2255C" w:rsidRPr="00A35CC1">
        <w:rPr>
          <w:rFonts w:ascii="Times New Roman" w:hAnsi="Times New Roman" w:cs="Times New Roman"/>
          <w:i/>
          <w:sz w:val="24"/>
          <w:szCs w:val="24"/>
          <w:lang w:val="en-US"/>
        </w:rPr>
        <w:t>p</w:t>
      </w:r>
      <w:r w:rsidR="00F2255C" w:rsidRPr="00916337">
        <w:rPr>
          <w:rFonts w:ascii="Times New Roman" w:hAnsi="Times New Roman" w:cs="Times New Roman"/>
          <w:sz w:val="24"/>
          <w:szCs w:val="24"/>
          <w:lang w:val="en-US"/>
        </w:rPr>
        <w:t xml:space="preserve"> </w:t>
      </w:r>
      <w:r w:rsidR="00A327BC">
        <w:rPr>
          <w:rFonts w:ascii="Times New Roman" w:hAnsi="Times New Roman" w:cs="Times New Roman"/>
          <w:sz w:val="24"/>
          <w:szCs w:val="24"/>
          <w:lang w:val="en-US"/>
        </w:rPr>
        <w:t xml:space="preserve">uncorrected </w:t>
      </w:r>
      <w:r w:rsidR="00F2255C" w:rsidRPr="00916337">
        <w:rPr>
          <w:rFonts w:ascii="Times New Roman" w:hAnsi="Times New Roman" w:cs="Times New Roman"/>
          <w:sz w:val="24"/>
          <w:szCs w:val="24"/>
          <w:lang w:val="en-US"/>
        </w:rPr>
        <w:t>= .007</w:t>
      </w:r>
      <w:r w:rsidR="00A327BC">
        <w:rPr>
          <w:rFonts w:ascii="Times New Roman" w:hAnsi="Times New Roman" w:cs="Times New Roman"/>
          <w:sz w:val="24"/>
          <w:szCs w:val="24"/>
          <w:lang w:val="en-US"/>
        </w:rPr>
        <w:t xml:space="preserve">, </w:t>
      </w:r>
      <w:proofErr w:type="spellStart"/>
      <w:r w:rsidR="00A327BC" w:rsidRPr="0080377B">
        <w:rPr>
          <w:rFonts w:ascii="Times New Roman" w:hAnsi="Times New Roman" w:cs="Times New Roman"/>
          <w:i/>
          <w:sz w:val="24"/>
          <w:szCs w:val="24"/>
          <w:lang w:val="en-US"/>
        </w:rPr>
        <w:t>p</w:t>
      </w:r>
      <w:r w:rsidR="00A327BC">
        <w:rPr>
          <w:rFonts w:ascii="Times New Roman" w:hAnsi="Times New Roman" w:cs="Times New Roman"/>
          <w:sz w:val="24"/>
          <w:szCs w:val="24"/>
          <w:lang w:val="en-US"/>
        </w:rPr>
        <w:t>FDR</w:t>
      </w:r>
      <w:proofErr w:type="spellEnd"/>
      <w:r w:rsidR="0080377B">
        <w:rPr>
          <w:rFonts w:ascii="Times New Roman" w:hAnsi="Times New Roman" w:cs="Times New Roman"/>
          <w:sz w:val="24"/>
          <w:szCs w:val="24"/>
          <w:lang w:val="en-US"/>
        </w:rPr>
        <w:t>-</w:t>
      </w:r>
      <w:r w:rsidR="00A327BC">
        <w:rPr>
          <w:rFonts w:ascii="Times New Roman" w:hAnsi="Times New Roman" w:cs="Times New Roman"/>
          <w:sz w:val="24"/>
          <w:szCs w:val="24"/>
          <w:lang w:val="en-US"/>
        </w:rPr>
        <w:t>corrected = .02</w:t>
      </w:r>
      <w:r w:rsidR="00F2255C" w:rsidRPr="00916337">
        <w:rPr>
          <w:rFonts w:ascii="Times New Roman" w:hAnsi="Times New Roman" w:cs="Times New Roman"/>
          <w:sz w:val="24"/>
          <w:szCs w:val="24"/>
          <w:lang w:val="en-US"/>
        </w:rPr>
        <w:t xml:space="preserve">). The learning effect was significant also in the </w:t>
      </w:r>
      <w:r w:rsidR="00F2255C">
        <w:rPr>
          <w:rFonts w:ascii="Times New Roman" w:hAnsi="Times New Roman" w:cs="Times New Roman"/>
          <w:sz w:val="24"/>
          <w:szCs w:val="24"/>
          <w:lang w:val="en-US"/>
        </w:rPr>
        <w:t>SVI</w:t>
      </w:r>
      <w:r w:rsidR="00F2255C" w:rsidRPr="00916337">
        <w:rPr>
          <w:rFonts w:ascii="Times New Roman" w:hAnsi="Times New Roman" w:cs="Times New Roman"/>
          <w:sz w:val="24"/>
          <w:szCs w:val="24"/>
          <w:lang w:val="en-US"/>
        </w:rPr>
        <w:t xml:space="preserve"> (</w:t>
      </w:r>
      <w:r w:rsidR="00F2255C" w:rsidRPr="00916337">
        <w:rPr>
          <w:rFonts w:ascii="Times New Roman" w:hAnsi="Times New Roman" w:cs="Times New Roman"/>
          <w:i/>
          <w:sz w:val="24"/>
          <w:szCs w:val="24"/>
          <w:shd w:val="clear" w:color="auto" w:fill="FFFFFF"/>
        </w:rPr>
        <w:t>χ</w:t>
      </w:r>
      <w:r w:rsidR="00F2255C" w:rsidRPr="00916337">
        <w:rPr>
          <w:rFonts w:ascii="Times New Roman" w:hAnsi="Times New Roman" w:cs="Times New Roman"/>
          <w:i/>
          <w:sz w:val="24"/>
          <w:szCs w:val="24"/>
          <w:shd w:val="clear" w:color="auto" w:fill="FFFFFF"/>
          <w:vertAlign w:val="superscript"/>
          <w:lang w:val="en-US"/>
        </w:rPr>
        <w:t>2</w:t>
      </w:r>
      <w:r w:rsidR="00F2255C" w:rsidRPr="00916337">
        <w:rPr>
          <w:rFonts w:ascii="Times New Roman" w:hAnsi="Times New Roman" w:cs="Times New Roman"/>
          <w:sz w:val="24"/>
          <w:szCs w:val="24"/>
          <w:lang w:val="en-US"/>
        </w:rPr>
        <w:t xml:space="preserve"> = 12.05; </w:t>
      </w:r>
      <w:r w:rsidR="00F2255C" w:rsidRPr="00916337">
        <w:rPr>
          <w:rFonts w:ascii="Times New Roman" w:hAnsi="Times New Roman" w:cs="Times New Roman"/>
          <w:i/>
          <w:sz w:val="24"/>
          <w:szCs w:val="24"/>
          <w:lang w:val="en-US"/>
        </w:rPr>
        <w:t>p</w:t>
      </w:r>
      <w:r w:rsidR="00F2255C" w:rsidRPr="00916337">
        <w:rPr>
          <w:rFonts w:ascii="Times New Roman" w:hAnsi="Times New Roman" w:cs="Times New Roman"/>
          <w:sz w:val="24"/>
          <w:szCs w:val="24"/>
          <w:lang w:val="en-US"/>
        </w:rPr>
        <w:t xml:space="preserve"> = .007). Accuracy in the </w:t>
      </w:r>
      <w:r w:rsidR="00F2255C">
        <w:rPr>
          <w:rFonts w:ascii="Times New Roman" w:hAnsi="Times New Roman" w:cs="Times New Roman"/>
          <w:sz w:val="24"/>
          <w:szCs w:val="24"/>
          <w:lang w:val="en-US"/>
        </w:rPr>
        <w:t>III</w:t>
      </w:r>
      <w:r w:rsidR="00F2255C" w:rsidRPr="00916337">
        <w:rPr>
          <w:rFonts w:ascii="Times New Roman" w:hAnsi="Times New Roman" w:cs="Times New Roman"/>
          <w:sz w:val="24"/>
          <w:szCs w:val="24"/>
          <w:lang w:val="en-US"/>
        </w:rPr>
        <w:t xml:space="preserve"> and </w:t>
      </w:r>
      <w:r w:rsidR="00F2255C">
        <w:rPr>
          <w:rFonts w:ascii="Times New Roman" w:hAnsi="Times New Roman" w:cs="Times New Roman"/>
          <w:sz w:val="24"/>
          <w:szCs w:val="24"/>
          <w:lang w:val="en-US"/>
        </w:rPr>
        <w:t>IV</w:t>
      </w:r>
      <w:r w:rsidR="00F2255C" w:rsidRPr="00916337">
        <w:rPr>
          <w:rFonts w:ascii="Times New Roman" w:hAnsi="Times New Roman" w:cs="Times New Roman"/>
          <w:sz w:val="24"/>
          <w:szCs w:val="24"/>
          <w:lang w:val="en-US"/>
        </w:rPr>
        <w:t xml:space="preserve"> session was indeed significantly higher than the baseline</w:t>
      </w:r>
      <w:r w:rsidR="00A327BC">
        <w:rPr>
          <w:rFonts w:ascii="Times New Roman" w:hAnsi="Times New Roman" w:cs="Times New Roman"/>
          <w:sz w:val="24"/>
          <w:szCs w:val="24"/>
          <w:lang w:val="en-US"/>
        </w:rPr>
        <w:t>, although the effects did not survive after FDR correction</w:t>
      </w:r>
      <w:r w:rsidR="00F2255C" w:rsidRPr="00916337">
        <w:rPr>
          <w:rFonts w:ascii="Times New Roman" w:hAnsi="Times New Roman" w:cs="Times New Roman"/>
          <w:sz w:val="24"/>
          <w:szCs w:val="24"/>
          <w:lang w:val="en-US"/>
        </w:rPr>
        <w:t xml:space="preserve"> (both </w:t>
      </w:r>
      <w:proofErr w:type="spellStart"/>
      <w:r w:rsidR="00F2255C" w:rsidRPr="00023207">
        <w:rPr>
          <w:rFonts w:ascii="Times New Roman" w:hAnsi="Times New Roman" w:cs="Times New Roman"/>
          <w:i/>
          <w:sz w:val="24"/>
          <w:szCs w:val="24"/>
          <w:lang w:val="en-US"/>
        </w:rPr>
        <w:t>p</w:t>
      </w:r>
      <w:r w:rsidR="00F2255C" w:rsidRPr="00916337">
        <w:rPr>
          <w:rFonts w:ascii="Times New Roman" w:hAnsi="Times New Roman" w:cs="Times New Roman"/>
          <w:sz w:val="24"/>
          <w:szCs w:val="24"/>
          <w:lang w:val="en-US"/>
        </w:rPr>
        <w:t>s</w:t>
      </w:r>
      <w:proofErr w:type="spellEnd"/>
      <w:r w:rsidR="00A327BC">
        <w:rPr>
          <w:rFonts w:ascii="Times New Roman" w:hAnsi="Times New Roman" w:cs="Times New Roman"/>
          <w:sz w:val="24"/>
          <w:szCs w:val="24"/>
          <w:lang w:val="en-US"/>
        </w:rPr>
        <w:t xml:space="preserve"> uncorrected</w:t>
      </w:r>
      <w:r w:rsidR="00F2255C" w:rsidRPr="00916337">
        <w:rPr>
          <w:rFonts w:ascii="Times New Roman" w:hAnsi="Times New Roman" w:cs="Times New Roman"/>
          <w:sz w:val="24"/>
          <w:szCs w:val="24"/>
          <w:lang w:val="en-US"/>
        </w:rPr>
        <w:t xml:space="preserve"> &lt; .05</w:t>
      </w:r>
      <w:r w:rsidR="0080377B">
        <w:rPr>
          <w:rFonts w:ascii="Times New Roman" w:hAnsi="Times New Roman" w:cs="Times New Roman"/>
          <w:sz w:val="24"/>
          <w:szCs w:val="24"/>
          <w:lang w:val="en-US"/>
        </w:rPr>
        <w:t xml:space="preserve">, </w:t>
      </w:r>
      <w:proofErr w:type="spellStart"/>
      <w:r w:rsidR="0080377B" w:rsidRPr="0080377B">
        <w:rPr>
          <w:rFonts w:ascii="Times New Roman" w:hAnsi="Times New Roman" w:cs="Times New Roman"/>
          <w:i/>
          <w:sz w:val="24"/>
          <w:szCs w:val="24"/>
          <w:lang w:val="en-US"/>
        </w:rPr>
        <w:t>p</w:t>
      </w:r>
      <w:r w:rsidR="0080377B">
        <w:rPr>
          <w:rFonts w:ascii="Times New Roman" w:hAnsi="Times New Roman" w:cs="Times New Roman"/>
          <w:sz w:val="24"/>
          <w:szCs w:val="24"/>
          <w:lang w:val="en-US"/>
        </w:rPr>
        <w:t>FDR</w:t>
      </w:r>
      <w:proofErr w:type="spellEnd"/>
      <w:r w:rsidR="0080377B">
        <w:rPr>
          <w:rFonts w:ascii="Times New Roman" w:hAnsi="Times New Roman" w:cs="Times New Roman"/>
          <w:sz w:val="24"/>
          <w:szCs w:val="24"/>
          <w:lang w:val="en-US"/>
        </w:rPr>
        <w:t>-corrected = .07 and .054</w:t>
      </w:r>
      <w:r w:rsidR="00F2255C" w:rsidRPr="00916337">
        <w:rPr>
          <w:rFonts w:ascii="Times New Roman" w:hAnsi="Times New Roman" w:cs="Times New Roman"/>
          <w:sz w:val="24"/>
          <w:szCs w:val="24"/>
          <w:lang w:val="en-US"/>
        </w:rPr>
        <w:t>).</w:t>
      </w:r>
    </w:p>
    <w:p w:rsidR="00F2255C" w:rsidRDefault="00F2255C" w:rsidP="00F2255C">
      <w:pPr>
        <w:rPr>
          <w:rFonts w:ascii="Times New Roman" w:hAnsi="Times New Roman" w:cs="Times New Roman"/>
          <w:sz w:val="24"/>
          <w:szCs w:val="24"/>
          <w:lang w:val="en-US"/>
        </w:rPr>
      </w:pPr>
      <w:r w:rsidRPr="00916337">
        <w:rPr>
          <w:rFonts w:ascii="Times New Roman" w:hAnsi="Times New Roman" w:cs="Times New Roman"/>
          <w:sz w:val="24"/>
          <w:szCs w:val="24"/>
          <w:lang w:val="en-US"/>
        </w:rPr>
        <w:t xml:space="preserve">As for the group differences, we could not observe any effect (all </w:t>
      </w:r>
      <w:proofErr w:type="spellStart"/>
      <w:r w:rsidRPr="00023207">
        <w:rPr>
          <w:rFonts w:ascii="Times New Roman" w:hAnsi="Times New Roman" w:cs="Times New Roman"/>
          <w:i/>
          <w:sz w:val="24"/>
          <w:szCs w:val="24"/>
          <w:lang w:val="en-US"/>
        </w:rPr>
        <w:t>p</w:t>
      </w:r>
      <w:r w:rsidRPr="00916337">
        <w:rPr>
          <w:rFonts w:ascii="Times New Roman" w:hAnsi="Times New Roman" w:cs="Times New Roman"/>
          <w:sz w:val="24"/>
          <w:szCs w:val="24"/>
          <w:lang w:val="en-US"/>
        </w:rPr>
        <w:t>s</w:t>
      </w:r>
      <w:proofErr w:type="spellEnd"/>
      <w:r w:rsidRPr="00916337">
        <w:rPr>
          <w:rFonts w:ascii="Times New Roman" w:hAnsi="Times New Roman" w:cs="Times New Roman"/>
          <w:sz w:val="24"/>
          <w:szCs w:val="24"/>
          <w:lang w:val="en-US"/>
        </w:rPr>
        <w:t xml:space="preserve"> &gt; .62).</w:t>
      </w:r>
    </w:p>
    <w:p w:rsidR="005B6358" w:rsidRDefault="005B6358" w:rsidP="00F2255C">
      <w:pPr>
        <w:rPr>
          <w:rFonts w:ascii="Times New Roman" w:hAnsi="Times New Roman" w:cs="Times New Roman"/>
          <w:sz w:val="24"/>
          <w:szCs w:val="24"/>
          <w:lang w:val="en-US"/>
        </w:rPr>
      </w:pPr>
    </w:p>
    <w:p w:rsidR="005B6358" w:rsidRDefault="000D7CF7" w:rsidP="00F2255C">
      <w:pPr>
        <w:rPr>
          <w:rFonts w:ascii="Times New Roman" w:hAnsi="Times New Roman" w:cs="Times New Roman"/>
          <w:b/>
          <w:sz w:val="24"/>
          <w:szCs w:val="24"/>
          <w:lang w:val="en-US"/>
        </w:rPr>
      </w:pPr>
      <w:r>
        <w:rPr>
          <w:rFonts w:ascii="Times New Roman" w:hAnsi="Times New Roman" w:cs="Times New Roman"/>
          <w:b/>
          <w:noProof/>
          <w:sz w:val="24"/>
          <w:szCs w:val="24"/>
          <w:lang w:eastAsia="it-IT"/>
        </w:rPr>
        <w:drawing>
          <wp:inline distT="0" distB="0" distL="0" distR="0">
            <wp:extent cx="5119200" cy="38376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 fig1.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19200" cy="3837600"/>
                    </a:xfrm>
                    <a:prstGeom prst="rect">
                      <a:avLst/>
                    </a:prstGeom>
                  </pic:spPr>
                </pic:pic>
              </a:graphicData>
            </a:graphic>
          </wp:inline>
        </w:drawing>
      </w:r>
    </w:p>
    <w:p w:rsidR="005B6358" w:rsidRDefault="005B6358" w:rsidP="005B6358">
      <w:pPr>
        <w:spacing w:line="360" w:lineRule="auto"/>
        <w:rPr>
          <w:b/>
          <w:sz w:val="18"/>
          <w:szCs w:val="18"/>
          <w:lang w:val="en-US"/>
        </w:rPr>
      </w:pPr>
      <w:r>
        <w:rPr>
          <w:b/>
          <w:sz w:val="18"/>
          <w:szCs w:val="18"/>
          <w:lang w:val="en-US"/>
        </w:rPr>
        <w:lastRenderedPageBreak/>
        <w:t xml:space="preserve">Supplementary </w:t>
      </w:r>
      <w:r w:rsidRPr="00152928">
        <w:rPr>
          <w:b/>
          <w:sz w:val="18"/>
          <w:szCs w:val="18"/>
          <w:lang w:val="en-US"/>
        </w:rPr>
        <w:t xml:space="preserve">Figure </w:t>
      </w:r>
      <w:r w:rsidR="008E55AF">
        <w:rPr>
          <w:b/>
          <w:sz w:val="18"/>
          <w:szCs w:val="18"/>
          <w:lang w:val="en-US"/>
        </w:rPr>
        <w:t>1</w:t>
      </w:r>
      <w:r>
        <w:rPr>
          <w:b/>
          <w:sz w:val="18"/>
          <w:szCs w:val="18"/>
          <w:lang w:val="en-US"/>
        </w:rPr>
        <w:t>.</w:t>
      </w:r>
      <w:r w:rsidRPr="00152928">
        <w:rPr>
          <w:b/>
          <w:sz w:val="18"/>
          <w:szCs w:val="18"/>
          <w:lang w:val="en-US"/>
        </w:rPr>
        <w:t xml:space="preserve"> Normalized accuracy enhancement</w:t>
      </w:r>
      <w:r>
        <w:rPr>
          <w:b/>
          <w:sz w:val="18"/>
          <w:szCs w:val="18"/>
          <w:lang w:val="en-US"/>
        </w:rPr>
        <w:t xml:space="preserve"> (SEM indicated as whiskers)</w:t>
      </w:r>
      <w:r w:rsidRPr="00152928">
        <w:rPr>
          <w:b/>
          <w:sz w:val="18"/>
          <w:szCs w:val="18"/>
          <w:lang w:val="en-US"/>
        </w:rPr>
        <w:t xml:space="preserve"> across sessions in the </w:t>
      </w:r>
      <w:r>
        <w:rPr>
          <w:b/>
          <w:sz w:val="18"/>
          <w:szCs w:val="18"/>
          <w:lang w:val="en-US"/>
        </w:rPr>
        <w:t>distance</w:t>
      </w:r>
      <w:r w:rsidRPr="00152928">
        <w:rPr>
          <w:b/>
          <w:sz w:val="18"/>
          <w:szCs w:val="18"/>
          <w:lang w:val="en-US"/>
        </w:rPr>
        <w:t xml:space="preserve"> discrimination task using </w:t>
      </w:r>
      <w:r>
        <w:rPr>
          <w:b/>
          <w:sz w:val="18"/>
          <w:szCs w:val="18"/>
          <w:lang w:val="en-US"/>
        </w:rPr>
        <w:t>the programmable tactile display</w:t>
      </w:r>
      <w:r w:rsidRPr="00152928">
        <w:rPr>
          <w:b/>
          <w:sz w:val="18"/>
          <w:szCs w:val="18"/>
          <w:lang w:val="en-US"/>
        </w:rPr>
        <w:t>.</w:t>
      </w:r>
      <w:r w:rsidR="006E2126">
        <w:rPr>
          <w:b/>
          <w:sz w:val="18"/>
          <w:szCs w:val="18"/>
          <w:lang w:val="en-US"/>
        </w:rPr>
        <w:t xml:space="preserve"> Color coded asterisk</w:t>
      </w:r>
      <w:r>
        <w:rPr>
          <w:b/>
          <w:sz w:val="18"/>
          <w:szCs w:val="18"/>
          <w:lang w:val="en-US"/>
        </w:rPr>
        <w:t xml:space="preserve"> indicate</w:t>
      </w:r>
      <w:r w:rsidR="006E2126">
        <w:rPr>
          <w:b/>
          <w:sz w:val="18"/>
          <w:szCs w:val="18"/>
          <w:lang w:val="en-US"/>
        </w:rPr>
        <w:t>s</w:t>
      </w:r>
      <w:r>
        <w:rPr>
          <w:b/>
          <w:sz w:val="18"/>
          <w:szCs w:val="18"/>
          <w:lang w:val="en-US"/>
        </w:rPr>
        <w:t xml:space="preserve"> higher accuracy compared to the baseline. </w:t>
      </w:r>
      <w:r w:rsidRPr="00FC72D6">
        <w:rPr>
          <w:b/>
          <w:sz w:val="18"/>
          <w:szCs w:val="18"/>
          <w:lang w:val="en-US"/>
        </w:rPr>
        <w:t xml:space="preserve">*, </w:t>
      </w:r>
      <w:proofErr w:type="spellStart"/>
      <w:r w:rsidR="006E2126" w:rsidRPr="00AB7BA9">
        <w:rPr>
          <w:b/>
          <w:i/>
          <w:sz w:val="18"/>
          <w:szCs w:val="18"/>
          <w:lang w:val="en-US"/>
        </w:rPr>
        <w:t>p</w:t>
      </w:r>
      <w:r w:rsidR="006E2126">
        <w:rPr>
          <w:b/>
          <w:sz w:val="18"/>
          <w:szCs w:val="18"/>
          <w:lang w:val="en-US"/>
        </w:rPr>
        <w:t>FDR</w:t>
      </w:r>
      <w:proofErr w:type="spellEnd"/>
      <w:r w:rsidR="006E2126">
        <w:rPr>
          <w:b/>
          <w:sz w:val="18"/>
          <w:szCs w:val="18"/>
          <w:lang w:val="en-US"/>
        </w:rPr>
        <w:t>-corrected &lt; .05</w:t>
      </w:r>
      <w:r w:rsidR="00A327BC">
        <w:rPr>
          <w:b/>
          <w:sz w:val="18"/>
          <w:szCs w:val="18"/>
          <w:lang w:val="en-US"/>
        </w:rPr>
        <w:t>.</w:t>
      </w:r>
    </w:p>
    <w:p w:rsidR="003A0BB6" w:rsidRPr="00FC72D6" w:rsidRDefault="003A0BB6" w:rsidP="005B6358">
      <w:pPr>
        <w:spacing w:line="360" w:lineRule="auto"/>
        <w:rPr>
          <w:b/>
          <w:sz w:val="18"/>
          <w:szCs w:val="18"/>
          <w:lang w:val="en-US"/>
        </w:rPr>
      </w:pPr>
    </w:p>
    <w:p w:rsidR="003A0BB6" w:rsidRPr="0000695A" w:rsidRDefault="003A0BB6" w:rsidP="003A0BB6">
      <w:pPr>
        <w:outlineLvl w:val="0"/>
        <w:rPr>
          <w:rFonts w:ascii="Times New Roman" w:hAnsi="Times New Roman" w:cs="Times New Roman"/>
          <w:b/>
          <w:sz w:val="24"/>
          <w:szCs w:val="24"/>
          <w:lang w:val="en-US"/>
        </w:rPr>
      </w:pPr>
      <w:bookmarkStart w:id="0" w:name="_GoBack"/>
      <w:bookmarkEnd w:id="0"/>
      <w:r w:rsidRPr="00D61BED">
        <w:rPr>
          <w:rFonts w:ascii="Times New Roman" w:hAnsi="Times New Roman" w:cs="Times New Roman"/>
          <w:b/>
          <w:sz w:val="24"/>
          <w:szCs w:val="24"/>
          <w:lang w:val="en-US"/>
        </w:rPr>
        <w:t xml:space="preserve">Raw </w:t>
      </w:r>
      <w:r>
        <w:rPr>
          <w:rFonts w:ascii="Times New Roman" w:hAnsi="Times New Roman" w:cs="Times New Roman"/>
          <w:b/>
          <w:sz w:val="24"/>
          <w:szCs w:val="24"/>
          <w:lang w:val="en-US"/>
        </w:rPr>
        <w:t>accuracy: not all mistakes are equal</w:t>
      </w:r>
    </w:p>
    <w:p w:rsidR="003A0BB6" w:rsidRDefault="003A0BB6" w:rsidP="003A0BB6">
      <w:pPr>
        <w:autoSpaceDE w:val="0"/>
        <w:autoSpaceDN w:val="0"/>
        <w:adjustRightInd w:val="0"/>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To better assess training effects, we next refined our analysis of errors to consider by </w:t>
      </w:r>
      <w:r w:rsidRPr="0000695A">
        <w:rPr>
          <w:rFonts w:ascii="Times New Roman" w:hAnsi="Times New Roman" w:cs="Times New Roman"/>
          <w:i/>
          <w:sz w:val="24"/>
          <w:szCs w:val="24"/>
          <w:lang w:val="en-US"/>
        </w:rPr>
        <w:t>how much</w:t>
      </w:r>
      <w:r>
        <w:rPr>
          <w:rFonts w:ascii="Times New Roman" w:hAnsi="Times New Roman" w:cs="Times New Roman"/>
          <w:sz w:val="24"/>
          <w:szCs w:val="24"/>
          <w:lang w:val="en-US"/>
        </w:rPr>
        <w:t xml:space="preserve"> the participant was wrong, when giving an incorrect response. Our rationale was that, in principle, confusing the shortest distance pair with a slightly longer distance pair is very different than confusing it with a much longer distance pair. In the former case, the participant simply might have had a difficulty in discriminating hard-to-discriminate pairs, while in the latter case the participant might have misunderstood the concept of ‘short’ or ‘long’ distance. Recall that if the </w:t>
      </w:r>
      <w:proofErr w:type="spellStart"/>
      <w:r>
        <w:rPr>
          <w:rFonts w:ascii="Times New Roman" w:hAnsi="Times New Roman" w:cs="Times New Roman"/>
          <w:sz w:val="24"/>
          <w:szCs w:val="24"/>
          <w:lang w:val="en-US"/>
        </w:rPr>
        <w:t>BlindPAD</w:t>
      </w:r>
      <w:proofErr w:type="spellEnd"/>
      <w:r>
        <w:rPr>
          <w:rFonts w:ascii="Times New Roman" w:hAnsi="Times New Roman" w:cs="Times New Roman"/>
          <w:sz w:val="24"/>
          <w:szCs w:val="24"/>
          <w:lang w:val="en-US"/>
        </w:rPr>
        <w:t xml:space="preserve"> displayed N symbols, the number of possible pairs among which a choice has to be made is 0.5*N*(N-1), i.e. 3 pairs for 3 symbols, 6 pairs for 4 symbols, 10 pairs for 5 symbols, etc.</w:t>
      </w:r>
    </w:p>
    <w:p w:rsidR="003A0BB6" w:rsidRDefault="003A0BB6" w:rsidP="003A0BB6">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To assess this, we</w:t>
      </w:r>
      <w:r w:rsidRPr="001E52E6">
        <w:rPr>
          <w:rFonts w:ascii="Times New Roman" w:hAnsi="Times New Roman" w:cs="Times New Roman"/>
          <w:sz w:val="24"/>
          <w:szCs w:val="24"/>
          <w:lang w:val="en-US"/>
        </w:rPr>
        <w:t xml:space="preserve"> ordered the distances between squares</w:t>
      </w:r>
      <w:r>
        <w:rPr>
          <w:rFonts w:ascii="Times New Roman" w:hAnsi="Times New Roman" w:cs="Times New Roman"/>
          <w:sz w:val="24"/>
          <w:szCs w:val="24"/>
          <w:lang w:val="en-US"/>
        </w:rPr>
        <w:t xml:space="preserve"> for each trial</w:t>
      </w:r>
      <w:r w:rsidRPr="001E52E6">
        <w:rPr>
          <w:rFonts w:ascii="Times New Roman" w:hAnsi="Times New Roman" w:cs="Times New Roman"/>
          <w:sz w:val="24"/>
          <w:szCs w:val="24"/>
          <w:lang w:val="en-US"/>
        </w:rPr>
        <w:t xml:space="preserve"> in ascending order (i.e.</w:t>
      </w:r>
      <w:r>
        <w:rPr>
          <w:rFonts w:ascii="Times New Roman" w:hAnsi="Times New Roman" w:cs="Times New Roman"/>
          <w:sz w:val="24"/>
          <w:szCs w:val="24"/>
          <w:lang w:val="en-US"/>
        </w:rPr>
        <w:t>,</w:t>
      </w:r>
      <w:r w:rsidRPr="001E52E6">
        <w:rPr>
          <w:rFonts w:ascii="Times New Roman" w:hAnsi="Times New Roman" w:cs="Times New Roman"/>
          <w:sz w:val="24"/>
          <w:szCs w:val="24"/>
          <w:lang w:val="en-US"/>
        </w:rPr>
        <w:t xml:space="preserve"> from the closest pair to the farthest pair), assigning a </w:t>
      </w:r>
      <w:r>
        <w:rPr>
          <w:rFonts w:ascii="Times New Roman" w:hAnsi="Times New Roman" w:cs="Times New Roman"/>
          <w:sz w:val="24"/>
          <w:szCs w:val="24"/>
          <w:lang w:val="en-US"/>
        </w:rPr>
        <w:t>number</w:t>
      </w:r>
      <w:r w:rsidRPr="001E52E6">
        <w:rPr>
          <w:rFonts w:ascii="Times New Roman" w:hAnsi="Times New Roman" w:cs="Times New Roman"/>
          <w:sz w:val="24"/>
          <w:szCs w:val="24"/>
          <w:lang w:val="en-US"/>
        </w:rPr>
        <w:t xml:space="preserve"> </w:t>
      </w:r>
      <w:r>
        <w:rPr>
          <w:rFonts w:ascii="Times New Roman" w:hAnsi="Times New Roman" w:cs="Times New Roman"/>
          <w:sz w:val="24"/>
          <w:szCs w:val="24"/>
          <w:lang w:val="en-US"/>
        </w:rPr>
        <w:t>based</w:t>
      </w:r>
      <w:r w:rsidRPr="001E52E6">
        <w:rPr>
          <w:rFonts w:ascii="Times New Roman" w:hAnsi="Times New Roman" w:cs="Times New Roman"/>
          <w:sz w:val="24"/>
          <w:szCs w:val="24"/>
          <w:lang w:val="en-US"/>
        </w:rPr>
        <w:t xml:space="preserve"> on the rank</w:t>
      </w:r>
      <w:r>
        <w:rPr>
          <w:rFonts w:ascii="Times New Roman" w:hAnsi="Times New Roman" w:cs="Times New Roman"/>
          <w:sz w:val="24"/>
          <w:szCs w:val="24"/>
          <w:lang w:val="en-US"/>
        </w:rPr>
        <w:t>ed</w:t>
      </w:r>
      <w:r w:rsidRPr="001E52E6">
        <w:rPr>
          <w:rFonts w:ascii="Times New Roman" w:hAnsi="Times New Roman" w:cs="Times New Roman"/>
          <w:sz w:val="24"/>
          <w:szCs w:val="24"/>
          <w:lang w:val="en-US"/>
        </w:rPr>
        <w:t xml:space="preserve"> position (from </w:t>
      </w:r>
      <w:r>
        <w:rPr>
          <w:rFonts w:ascii="Times New Roman" w:hAnsi="Times New Roman" w:cs="Times New Roman"/>
          <w:sz w:val="24"/>
          <w:szCs w:val="24"/>
          <w:lang w:val="en-US"/>
        </w:rPr>
        <w:t>0 to N, where N is the number of possible pairs for that trial</w:t>
      </w:r>
      <w:r w:rsidRPr="001E52E6">
        <w:rPr>
          <w:rFonts w:ascii="Times New Roman" w:hAnsi="Times New Roman" w:cs="Times New Roman"/>
          <w:sz w:val="24"/>
          <w:szCs w:val="24"/>
          <w:lang w:val="en-US"/>
        </w:rPr>
        <w:t xml:space="preserve">). </w:t>
      </w:r>
      <w:r>
        <w:rPr>
          <w:rFonts w:ascii="Times New Roman" w:hAnsi="Times New Roman" w:cs="Times New Roman"/>
          <w:sz w:val="24"/>
          <w:szCs w:val="24"/>
          <w:lang w:val="en-US"/>
        </w:rPr>
        <w:t>We</w:t>
      </w:r>
      <w:r w:rsidRPr="001E52E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then </w:t>
      </w:r>
      <w:r w:rsidRPr="001E52E6">
        <w:rPr>
          <w:rFonts w:ascii="Times New Roman" w:hAnsi="Times New Roman" w:cs="Times New Roman"/>
          <w:sz w:val="24"/>
          <w:szCs w:val="24"/>
          <w:lang w:val="en-US"/>
        </w:rPr>
        <w:t xml:space="preserve">computed the </w:t>
      </w:r>
      <w:r>
        <w:rPr>
          <w:rFonts w:ascii="Times New Roman" w:hAnsi="Times New Roman" w:cs="Times New Roman"/>
          <w:sz w:val="24"/>
          <w:szCs w:val="24"/>
          <w:lang w:val="en-US"/>
        </w:rPr>
        <w:t xml:space="preserve">rank </w:t>
      </w:r>
      <w:r w:rsidRPr="001E52E6">
        <w:rPr>
          <w:rFonts w:ascii="Times New Roman" w:hAnsi="Times New Roman" w:cs="Times New Roman"/>
          <w:sz w:val="24"/>
          <w:szCs w:val="24"/>
          <w:lang w:val="en-US"/>
        </w:rPr>
        <w:t xml:space="preserve">distance between </w:t>
      </w:r>
      <w:r>
        <w:rPr>
          <w:rFonts w:ascii="Times New Roman" w:hAnsi="Times New Roman" w:cs="Times New Roman"/>
          <w:sz w:val="24"/>
          <w:szCs w:val="24"/>
          <w:lang w:val="en-US"/>
        </w:rPr>
        <w:t>a participant’s</w:t>
      </w:r>
      <w:r w:rsidRPr="001E52E6">
        <w:rPr>
          <w:rFonts w:ascii="Times New Roman" w:hAnsi="Times New Roman" w:cs="Times New Roman"/>
          <w:sz w:val="24"/>
          <w:szCs w:val="24"/>
          <w:lang w:val="en-US"/>
        </w:rPr>
        <w:t xml:space="preserve"> response and </w:t>
      </w:r>
      <w:r>
        <w:rPr>
          <w:rFonts w:ascii="Times New Roman" w:hAnsi="Times New Roman" w:cs="Times New Roman"/>
          <w:sz w:val="24"/>
          <w:szCs w:val="24"/>
          <w:lang w:val="en-US"/>
        </w:rPr>
        <w:t xml:space="preserve">the </w:t>
      </w:r>
      <w:r w:rsidRPr="001E52E6">
        <w:rPr>
          <w:rFonts w:ascii="Times New Roman" w:hAnsi="Times New Roman" w:cs="Times New Roman"/>
          <w:sz w:val="24"/>
          <w:szCs w:val="24"/>
          <w:lang w:val="en-US"/>
        </w:rPr>
        <w:t>correct response (</w:t>
      </w:r>
      <w:r w:rsidRPr="00AD1B0D">
        <w:rPr>
          <w:rFonts w:ascii="Times New Roman" w:hAnsi="Times New Roman" w:cs="Times New Roman"/>
          <w:sz w:val="24"/>
          <w:szCs w:val="24"/>
        </w:rPr>
        <w:t>Δ</w:t>
      </w:r>
      <w:r w:rsidRPr="007E1E1B">
        <w:rPr>
          <w:rFonts w:ascii="Times New Roman" w:hAnsi="Times New Roman" w:cs="Times New Roman"/>
          <w:sz w:val="24"/>
          <w:szCs w:val="24"/>
          <w:vertAlign w:val="subscript"/>
          <w:lang w:val="en-US"/>
        </w:rPr>
        <w:t>accuracy</w:t>
      </w:r>
      <w:r>
        <w:rPr>
          <w:rFonts w:ascii="Times New Roman" w:hAnsi="Times New Roman" w:cs="Times New Roman"/>
          <w:sz w:val="24"/>
          <w:szCs w:val="24"/>
          <w:lang w:val="en-US"/>
        </w:rPr>
        <w:t xml:space="preserve">; </w:t>
      </w:r>
      <w:r w:rsidRPr="001E52E6">
        <w:rPr>
          <w:rFonts w:ascii="Times New Roman" w:hAnsi="Times New Roman" w:cs="Times New Roman"/>
          <w:sz w:val="24"/>
          <w:szCs w:val="24"/>
          <w:lang w:val="en-US"/>
        </w:rPr>
        <w:t>i.e.</w:t>
      </w:r>
      <w:r>
        <w:rPr>
          <w:rFonts w:ascii="Times New Roman" w:hAnsi="Times New Roman" w:cs="Times New Roman"/>
          <w:sz w:val="24"/>
          <w:szCs w:val="24"/>
          <w:lang w:val="en-US"/>
        </w:rPr>
        <w:t>,</w:t>
      </w:r>
      <w:r w:rsidRPr="001E52E6">
        <w:rPr>
          <w:rFonts w:ascii="Times New Roman" w:hAnsi="Times New Roman" w:cs="Times New Roman"/>
          <w:sz w:val="24"/>
          <w:szCs w:val="24"/>
          <w:lang w:val="en-US"/>
        </w:rPr>
        <w:t xml:space="preserve"> </w:t>
      </w:r>
      <w:r>
        <w:rPr>
          <w:rFonts w:ascii="Times New Roman" w:hAnsi="Times New Roman" w:cs="Times New Roman"/>
          <w:sz w:val="24"/>
          <w:szCs w:val="24"/>
          <w:lang w:val="en-US"/>
        </w:rPr>
        <w:t>we</w:t>
      </w:r>
      <w:r w:rsidRPr="001E52E6">
        <w:rPr>
          <w:rFonts w:ascii="Times New Roman" w:hAnsi="Times New Roman" w:cs="Times New Roman"/>
          <w:sz w:val="24"/>
          <w:szCs w:val="24"/>
          <w:lang w:val="en-US"/>
        </w:rPr>
        <w:t xml:space="preserve"> assigned a score = </w:t>
      </w:r>
      <w:r>
        <w:rPr>
          <w:rFonts w:ascii="Times New Roman" w:hAnsi="Times New Roman" w:cs="Times New Roman"/>
          <w:sz w:val="24"/>
          <w:szCs w:val="24"/>
          <w:lang w:val="en-US"/>
        </w:rPr>
        <w:t xml:space="preserve"> Δ</w:t>
      </w:r>
      <w:r>
        <w:rPr>
          <w:rFonts w:ascii="Times New Roman" w:hAnsi="Times New Roman" w:cs="Times New Roman"/>
          <w:sz w:val="24"/>
          <w:szCs w:val="24"/>
          <w:vertAlign w:val="subscript"/>
          <w:lang w:val="en-US"/>
        </w:rPr>
        <w:t>0</w:t>
      </w:r>
      <w:r w:rsidRPr="001E52E6">
        <w:rPr>
          <w:rFonts w:ascii="Times New Roman" w:hAnsi="Times New Roman" w:cs="Times New Roman"/>
          <w:sz w:val="24"/>
          <w:szCs w:val="24"/>
          <w:lang w:val="en-US"/>
        </w:rPr>
        <w:t xml:space="preserve"> for correct answer, a score =</w:t>
      </w:r>
      <w:r>
        <w:rPr>
          <w:rFonts w:ascii="Times New Roman" w:hAnsi="Times New Roman" w:cs="Times New Roman"/>
          <w:sz w:val="24"/>
          <w:szCs w:val="24"/>
          <w:lang w:val="en-US"/>
        </w:rPr>
        <w:t xml:space="preserve">  Δ</w:t>
      </w:r>
      <w:r>
        <w:rPr>
          <w:rFonts w:ascii="Times New Roman" w:hAnsi="Times New Roman" w:cs="Times New Roman"/>
          <w:sz w:val="24"/>
          <w:szCs w:val="24"/>
          <w:vertAlign w:val="subscript"/>
          <w:lang w:val="en-US"/>
        </w:rPr>
        <w:t>1,</w:t>
      </w:r>
      <w:r w:rsidRPr="001E52E6">
        <w:rPr>
          <w:rFonts w:ascii="Times New Roman" w:hAnsi="Times New Roman" w:cs="Times New Roman"/>
          <w:sz w:val="24"/>
          <w:szCs w:val="24"/>
          <w:lang w:val="en-US"/>
        </w:rPr>
        <w:t xml:space="preserve"> if </w:t>
      </w:r>
      <w:r>
        <w:rPr>
          <w:rFonts w:ascii="Times New Roman" w:hAnsi="Times New Roman" w:cs="Times New Roman"/>
          <w:sz w:val="24"/>
          <w:szCs w:val="24"/>
          <w:lang w:val="en-US"/>
        </w:rPr>
        <w:t xml:space="preserve">the chosen distance was not the correct one but the second-best in ranking, </w:t>
      </w:r>
      <w:r w:rsidRPr="001E52E6">
        <w:rPr>
          <w:rFonts w:ascii="Times New Roman" w:hAnsi="Times New Roman" w:cs="Times New Roman"/>
          <w:sz w:val="24"/>
          <w:szCs w:val="24"/>
          <w:lang w:val="en-US"/>
        </w:rPr>
        <w:t xml:space="preserve">and so on) for each trial of the experiment. </w:t>
      </w:r>
      <w:r>
        <w:rPr>
          <w:rFonts w:ascii="Times New Roman" w:hAnsi="Times New Roman" w:cs="Times New Roman"/>
          <w:sz w:val="24"/>
          <w:szCs w:val="24"/>
          <w:lang w:val="en-US"/>
        </w:rPr>
        <w:t>We</w:t>
      </w:r>
      <w:r w:rsidRPr="001E52E6">
        <w:rPr>
          <w:rFonts w:ascii="Times New Roman" w:hAnsi="Times New Roman" w:cs="Times New Roman"/>
          <w:sz w:val="24"/>
          <w:szCs w:val="24"/>
          <w:lang w:val="en-US"/>
        </w:rPr>
        <w:t xml:space="preserve"> did it both for </w:t>
      </w:r>
      <w:proofErr w:type="spellStart"/>
      <w:r w:rsidRPr="001E52E6">
        <w:rPr>
          <w:rFonts w:ascii="Times New Roman" w:hAnsi="Times New Roman" w:cs="Times New Roman"/>
          <w:sz w:val="24"/>
          <w:szCs w:val="24"/>
          <w:lang w:val="en-US"/>
        </w:rPr>
        <w:t>dmin</w:t>
      </w:r>
      <w:proofErr w:type="spellEnd"/>
      <w:r w:rsidRPr="001E52E6">
        <w:rPr>
          <w:rFonts w:ascii="Times New Roman" w:hAnsi="Times New Roman" w:cs="Times New Roman"/>
          <w:sz w:val="24"/>
          <w:szCs w:val="24"/>
          <w:lang w:val="en-US"/>
        </w:rPr>
        <w:t xml:space="preserve"> and </w:t>
      </w:r>
      <w:proofErr w:type="spellStart"/>
      <w:r w:rsidRPr="001E52E6">
        <w:rPr>
          <w:rFonts w:ascii="Times New Roman" w:hAnsi="Times New Roman" w:cs="Times New Roman"/>
          <w:sz w:val="24"/>
          <w:szCs w:val="24"/>
          <w:lang w:val="en-US"/>
        </w:rPr>
        <w:t>dmax</w:t>
      </w:r>
      <w:proofErr w:type="spellEnd"/>
      <w:r w:rsidRPr="001E52E6">
        <w:rPr>
          <w:rFonts w:ascii="Times New Roman" w:hAnsi="Times New Roman" w:cs="Times New Roman"/>
          <w:sz w:val="24"/>
          <w:szCs w:val="24"/>
          <w:lang w:val="en-US"/>
        </w:rPr>
        <w:t>.</w:t>
      </w:r>
      <w:r>
        <w:rPr>
          <w:rFonts w:ascii="Times New Roman" w:hAnsi="Times New Roman" w:cs="Times New Roman"/>
          <w:sz w:val="24"/>
          <w:szCs w:val="24"/>
          <w:lang w:val="en-US"/>
        </w:rPr>
        <w:t xml:space="preserve"> Practically, lower delta scores (e.g., Δ</w:t>
      </w:r>
      <w:r>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 indicate less serious mistakes and higher delta scores (e.g., Δ</w:t>
      </w:r>
      <w:r>
        <w:rPr>
          <w:rFonts w:ascii="Times New Roman" w:hAnsi="Times New Roman" w:cs="Times New Roman"/>
          <w:sz w:val="24"/>
          <w:szCs w:val="24"/>
          <w:vertAlign w:val="subscript"/>
          <w:lang w:val="en-US"/>
        </w:rPr>
        <w:t>4</w:t>
      </w:r>
      <w:r w:rsidRPr="00DD4E99">
        <w:rPr>
          <w:rFonts w:ascii="Times New Roman" w:hAnsi="Times New Roman" w:cs="Times New Roman"/>
          <w:sz w:val="24"/>
          <w:szCs w:val="24"/>
          <w:lang w:val="en-US"/>
        </w:rPr>
        <w:t>)</w:t>
      </w:r>
      <w:r>
        <w:rPr>
          <w:rFonts w:ascii="Times New Roman" w:hAnsi="Times New Roman" w:cs="Times New Roman"/>
          <w:sz w:val="24"/>
          <w:szCs w:val="24"/>
          <w:lang w:val="en-US"/>
        </w:rPr>
        <w:t xml:space="preserve"> more serious errors. We found most mistakes (91.1%) were Δ</w:t>
      </w:r>
      <w:r>
        <w:rPr>
          <w:rFonts w:ascii="Times New Roman" w:hAnsi="Times New Roman" w:cs="Times New Roman"/>
          <w:sz w:val="24"/>
          <w:szCs w:val="24"/>
          <w:vertAlign w:val="subscript"/>
          <w:lang w:val="en-US"/>
        </w:rPr>
        <w:t>1</w:t>
      </w:r>
      <w:r w:rsidRPr="00E4782B">
        <w:rPr>
          <w:rFonts w:ascii="Times New Roman" w:hAnsi="Times New Roman" w:cs="Times New Roman"/>
          <w:sz w:val="24"/>
          <w:szCs w:val="24"/>
          <w:lang w:val="en-US"/>
        </w:rPr>
        <w:t xml:space="preserve"> and </w:t>
      </w:r>
      <w:r>
        <w:rPr>
          <w:rFonts w:ascii="Times New Roman" w:hAnsi="Times New Roman" w:cs="Times New Roman"/>
          <w:sz w:val="24"/>
          <w:szCs w:val="24"/>
          <w:lang w:val="en-US"/>
        </w:rPr>
        <w:t>Δ</w:t>
      </w:r>
      <w:r>
        <w:rPr>
          <w:rFonts w:ascii="Times New Roman" w:hAnsi="Times New Roman" w:cs="Times New Roman"/>
          <w:sz w:val="24"/>
          <w:szCs w:val="24"/>
          <w:vertAlign w:val="subscript"/>
          <w:lang w:val="en-US"/>
        </w:rPr>
        <w:t>2</w:t>
      </w:r>
      <w:r w:rsidRPr="00E4782B">
        <w:rPr>
          <w:rFonts w:ascii="Times New Roman" w:hAnsi="Times New Roman" w:cs="Times New Roman"/>
          <w:sz w:val="24"/>
          <w:szCs w:val="24"/>
          <w:lang w:val="en-US"/>
        </w:rPr>
        <w:t xml:space="preserve"> errors</w:t>
      </w:r>
      <w:r>
        <w:rPr>
          <w:rFonts w:ascii="Times New Roman" w:hAnsi="Times New Roman" w:cs="Times New Roman"/>
          <w:sz w:val="24"/>
          <w:szCs w:val="24"/>
          <w:lang w:val="en-US"/>
        </w:rPr>
        <w:t xml:space="preserve"> suggesting that, in general, participants had a good spatial awareness and understood the concepts of short and long distances. Having the majority of mistakes involving similar distances aligns with the idea, explored in the “normalized accuracy” section, that distances between squares may sometimes have been below the JND for the distance discrimination. The number of Δ</w:t>
      </w:r>
      <w:r>
        <w:rPr>
          <w:rFonts w:ascii="Times New Roman" w:hAnsi="Times New Roman" w:cs="Times New Roman"/>
          <w:sz w:val="24"/>
          <w:szCs w:val="24"/>
          <w:vertAlign w:val="subscript"/>
          <w:lang w:val="en-US"/>
        </w:rPr>
        <w:t xml:space="preserve">1 </w:t>
      </w:r>
      <w:r>
        <w:rPr>
          <w:rFonts w:ascii="Times New Roman" w:hAnsi="Times New Roman" w:cs="Times New Roman"/>
          <w:sz w:val="24"/>
          <w:szCs w:val="24"/>
          <w:lang w:val="en-US"/>
        </w:rPr>
        <w:t>errors was significantly higher than the number of Δ</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errors both for </w:t>
      </w:r>
      <w:proofErr w:type="spellStart"/>
      <w:r>
        <w:rPr>
          <w:rFonts w:ascii="Times New Roman" w:hAnsi="Times New Roman" w:cs="Times New Roman"/>
          <w:sz w:val="24"/>
          <w:szCs w:val="24"/>
          <w:lang w:val="en-US"/>
        </w:rPr>
        <w:t>dmin</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dmax</w:t>
      </w:r>
      <w:proofErr w:type="spellEnd"/>
      <w:r>
        <w:rPr>
          <w:rFonts w:ascii="Times New Roman" w:hAnsi="Times New Roman" w:cs="Times New Roman"/>
          <w:sz w:val="24"/>
          <w:szCs w:val="24"/>
          <w:lang w:val="en-US"/>
        </w:rPr>
        <w:t xml:space="preserve"> (both </w:t>
      </w:r>
      <w:r w:rsidRPr="00482878">
        <w:rPr>
          <w:rFonts w:ascii="Times New Roman" w:hAnsi="Times New Roman" w:cs="Times New Roman"/>
          <w:i/>
          <w:sz w:val="24"/>
          <w:szCs w:val="24"/>
          <w:lang w:val="en-US"/>
        </w:rPr>
        <w:t>p</w:t>
      </w:r>
      <w:r>
        <w:rPr>
          <w:rFonts w:ascii="Times New Roman" w:hAnsi="Times New Roman" w:cs="Times New Roman"/>
          <w:sz w:val="24"/>
          <w:szCs w:val="24"/>
          <w:lang w:val="en-US"/>
        </w:rPr>
        <w:t xml:space="preserve"> &lt; 0.001).We then analyzed the distributions </w:t>
      </w:r>
      <w:r w:rsidRPr="00E4782B">
        <w:rPr>
          <w:rFonts w:ascii="Times New Roman" w:hAnsi="Times New Roman" w:cs="Times New Roman"/>
          <w:sz w:val="24"/>
          <w:szCs w:val="24"/>
          <w:lang w:val="en-US"/>
        </w:rPr>
        <w:t xml:space="preserve">of </w:t>
      </w:r>
      <w:r>
        <w:rPr>
          <w:rFonts w:ascii="Times New Roman" w:hAnsi="Times New Roman" w:cs="Times New Roman"/>
          <w:sz w:val="24"/>
          <w:szCs w:val="24"/>
          <w:lang w:val="en-US"/>
        </w:rPr>
        <w:lastRenderedPageBreak/>
        <w:t>Δ</w:t>
      </w:r>
      <w:r>
        <w:rPr>
          <w:rFonts w:ascii="Times New Roman" w:hAnsi="Times New Roman" w:cs="Times New Roman"/>
          <w:sz w:val="24"/>
          <w:szCs w:val="24"/>
          <w:vertAlign w:val="subscript"/>
          <w:lang w:val="en-US"/>
        </w:rPr>
        <w:t>1</w:t>
      </w:r>
      <w:r w:rsidRPr="00E4782B">
        <w:rPr>
          <w:rFonts w:ascii="Times New Roman" w:hAnsi="Times New Roman" w:cs="Times New Roman"/>
          <w:sz w:val="24"/>
          <w:szCs w:val="24"/>
          <w:lang w:val="en-US"/>
        </w:rPr>
        <w:t xml:space="preserve"> and </w:t>
      </w:r>
      <w:r>
        <w:rPr>
          <w:rFonts w:ascii="Times New Roman" w:hAnsi="Times New Roman" w:cs="Times New Roman"/>
          <w:sz w:val="24"/>
          <w:szCs w:val="24"/>
          <w:lang w:val="en-US"/>
        </w:rPr>
        <w:t>Δ</w:t>
      </w:r>
      <w:r>
        <w:rPr>
          <w:rFonts w:ascii="Times New Roman" w:hAnsi="Times New Roman" w:cs="Times New Roman"/>
          <w:sz w:val="24"/>
          <w:szCs w:val="24"/>
          <w:vertAlign w:val="subscript"/>
          <w:lang w:val="en-US"/>
        </w:rPr>
        <w:t>2</w:t>
      </w:r>
      <w:r w:rsidRPr="00E4782B">
        <w:rPr>
          <w:rFonts w:ascii="Times New Roman" w:hAnsi="Times New Roman" w:cs="Times New Roman"/>
          <w:sz w:val="24"/>
          <w:szCs w:val="24"/>
          <w:lang w:val="en-US"/>
        </w:rPr>
        <w:t xml:space="preserve"> errors for </w:t>
      </w:r>
      <w:proofErr w:type="spellStart"/>
      <w:r w:rsidRPr="00E4782B">
        <w:rPr>
          <w:rFonts w:ascii="Times New Roman" w:hAnsi="Times New Roman" w:cs="Times New Roman"/>
          <w:sz w:val="24"/>
          <w:szCs w:val="24"/>
          <w:lang w:val="en-US"/>
        </w:rPr>
        <w:t>dmin</w:t>
      </w:r>
      <w:proofErr w:type="spellEnd"/>
      <w:r w:rsidRPr="00E4782B">
        <w:rPr>
          <w:rFonts w:ascii="Times New Roman" w:hAnsi="Times New Roman" w:cs="Times New Roman"/>
          <w:sz w:val="24"/>
          <w:szCs w:val="24"/>
          <w:lang w:val="en-US"/>
        </w:rPr>
        <w:t xml:space="preserve"> and </w:t>
      </w:r>
      <w:proofErr w:type="spellStart"/>
      <w:r w:rsidRPr="00E4782B">
        <w:rPr>
          <w:rFonts w:ascii="Times New Roman" w:hAnsi="Times New Roman" w:cs="Times New Roman"/>
          <w:sz w:val="24"/>
          <w:szCs w:val="24"/>
          <w:lang w:val="en-US"/>
        </w:rPr>
        <w:t>dmax</w:t>
      </w:r>
      <w:proofErr w:type="spellEnd"/>
      <w:r w:rsidRPr="00E4782B">
        <w:rPr>
          <w:rFonts w:ascii="Times New Roman" w:hAnsi="Times New Roman" w:cs="Times New Roman"/>
          <w:sz w:val="24"/>
          <w:szCs w:val="24"/>
          <w:lang w:val="en-US"/>
        </w:rPr>
        <w:t>, as a function of the level of difficulty</w:t>
      </w:r>
      <w:r>
        <w:rPr>
          <w:rFonts w:ascii="Times New Roman" w:hAnsi="Times New Roman" w:cs="Times New Roman"/>
          <w:sz w:val="24"/>
          <w:szCs w:val="24"/>
          <w:lang w:val="en-US"/>
        </w:rPr>
        <w:t>, or the total number of pairs among which a choice had to be made (Supplementary Figure 2)</w:t>
      </w:r>
      <w:r w:rsidRPr="00E4782B">
        <w:rPr>
          <w:rFonts w:ascii="Times New Roman" w:hAnsi="Times New Roman" w:cs="Times New Roman"/>
          <w:sz w:val="24"/>
          <w:szCs w:val="24"/>
          <w:lang w:val="en-US"/>
        </w:rPr>
        <w:t xml:space="preserve">. </w:t>
      </w:r>
    </w:p>
    <w:p w:rsidR="003A0BB6" w:rsidRDefault="003A0BB6" w:rsidP="003A0BB6">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For</w:t>
      </w:r>
      <w:r w:rsidRPr="00E4782B">
        <w:rPr>
          <w:rFonts w:ascii="Times New Roman" w:hAnsi="Times New Roman" w:cs="Times New Roman"/>
          <w:sz w:val="24"/>
          <w:szCs w:val="24"/>
          <w:lang w:val="en-US"/>
        </w:rPr>
        <w:t xml:space="preserve"> </w:t>
      </w:r>
      <w:proofErr w:type="spellStart"/>
      <w:r w:rsidRPr="00E4782B">
        <w:rPr>
          <w:rFonts w:ascii="Times New Roman" w:hAnsi="Times New Roman" w:cs="Times New Roman"/>
          <w:sz w:val="24"/>
          <w:szCs w:val="24"/>
          <w:lang w:val="en-US"/>
        </w:rPr>
        <w:t>dmin</w:t>
      </w:r>
      <w:proofErr w:type="spellEnd"/>
      <w:r w:rsidRPr="00E4782B">
        <w:rPr>
          <w:rFonts w:ascii="Times New Roman" w:hAnsi="Times New Roman" w:cs="Times New Roman"/>
          <w:sz w:val="24"/>
          <w:szCs w:val="24"/>
          <w:lang w:val="en-US"/>
        </w:rPr>
        <w:t xml:space="preserve">, the level of difficulty </w:t>
      </w:r>
      <w:r>
        <w:rPr>
          <w:rFonts w:ascii="Times New Roman" w:hAnsi="Times New Roman" w:cs="Times New Roman"/>
          <w:sz w:val="24"/>
          <w:szCs w:val="24"/>
          <w:lang w:val="en-US"/>
        </w:rPr>
        <w:t>affects</w:t>
      </w:r>
      <w:r w:rsidRPr="00E4782B">
        <w:rPr>
          <w:rFonts w:ascii="Times New Roman" w:hAnsi="Times New Roman" w:cs="Times New Roman"/>
          <w:sz w:val="24"/>
          <w:szCs w:val="24"/>
          <w:lang w:val="en-US"/>
        </w:rPr>
        <w:t xml:space="preserve"> the number of </w:t>
      </w:r>
      <w:r>
        <w:rPr>
          <w:rFonts w:ascii="Times New Roman" w:hAnsi="Times New Roman" w:cs="Times New Roman"/>
          <w:sz w:val="24"/>
          <w:szCs w:val="24"/>
          <w:lang w:val="en-US"/>
        </w:rPr>
        <w:t>Δ</w:t>
      </w:r>
      <w:r>
        <w:rPr>
          <w:rFonts w:ascii="Times New Roman" w:hAnsi="Times New Roman" w:cs="Times New Roman"/>
          <w:sz w:val="24"/>
          <w:szCs w:val="24"/>
          <w:vertAlign w:val="subscript"/>
          <w:lang w:val="en-US"/>
        </w:rPr>
        <w:t>1</w:t>
      </w:r>
      <w:r w:rsidRPr="00E4782B">
        <w:rPr>
          <w:rFonts w:ascii="Times New Roman" w:hAnsi="Times New Roman" w:cs="Times New Roman"/>
          <w:sz w:val="24"/>
          <w:szCs w:val="24"/>
          <w:lang w:val="en-US"/>
        </w:rPr>
        <w:t xml:space="preserve"> (</w:t>
      </w:r>
      <w:r>
        <w:rPr>
          <w:rFonts w:ascii="Times New Roman" w:hAnsi="Times New Roman" w:cs="Times New Roman"/>
          <w:sz w:val="24"/>
          <w:szCs w:val="24"/>
          <w:lang w:val="en-US"/>
        </w:rPr>
        <w:t>χ</w:t>
      </w:r>
      <w:r w:rsidRPr="00712F7B">
        <w:rPr>
          <w:rFonts w:ascii="Times New Roman" w:hAnsi="Times New Roman" w:cs="Times New Roman"/>
          <w:sz w:val="24"/>
          <w:szCs w:val="24"/>
          <w:vertAlign w:val="superscript"/>
          <w:lang w:val="en-US"/>
        </w:rPr>
        <w:t>2</w:t>
      </w:r>
      <w:r w:rsidRPr="00E4782B">
        <w:rPr>
          <w:rFonts w:ascii="Times New Roman" w:hAnsi="Times New Roman" w:cs="Times New Roman"/>
          <w:sz w:val="24"/>
          <w:szCs w:val="24"/>
          <w:lang w:val="en-US"/>
        </w:rPr>
        <w:t>=</w:t>
      </w:r>
      <w:r>
        <w:rPr>
          <w:rFonts w:ascii="Times New Roman" w:hAnsi="Times New Roman" w:cs="Times New Roman"/>
          <w:sz w:val="24"/>
          <w:szCs w:val="24"/>
          <w:lang w:val="en-US"/>
        </w:rPr>
        <w:t>35</w:t>
      </w:r>
      <w:r w:rsidRPr="00E4782B">
        <w:rPr>
          <w:rFonts w:ascii="Times New Roman" w:hAnsi="Times New Roman" w:cs="Times New Roman"/>
          <w:sz w:val="24"/>
          <w:szCs w:val="24"/>
          <w:lang w:val="en-US"/>
        </w:rPr>
        <w:t>.</w:t>
      </w:r>
      <w:r>
        <w:rPr>
          <w:rFonts w:ascii="Times New Roman" w:hAnsi="Times New Roman" w:cs="Times New Roman"/>
          <w:sz w:val="24"/>
          <w:szCs w:val="24"/>
          <w:lang w:val="en-US"/>
        </w:rPr>
        <w:t>3</w:t>
      </w:r>
      <w:r w:rsidRPr="00E4782B">
        <w:rPr>
          <w:rFonts w:ascii="Times New Roman" w:hAnsi="Times New Roman" w:cs="Times New Roman"/>
          <w:sz w:val="24"/>
          <w:szCs w:val="24"/>
          <w:lang w:val="en-US"/>
        </w:rPr>
        <w:t xml:space="preserve">, </w:t>
      </w:r>
      <w:r w:rsidRPr="00023207">
        <w:rPr>
          <w:rFonts w:ascii="Times New Roman" w:hAnsi="Times New Roman" w:cs="Times New Roman"/>
          <w:i/>
          <w:sz w:val="24"/>
          <w:szCs w:val="24"/>
          <w:lang w:val="en-US"/>
        </w:rPr>
        <w:t>p</w:t>
      </w:r>
      <w:r w:rsidRPr="00E4782B">
        <w:rPr>
          <w:rFonts w:ascii="Times New Roman" w:hAnsi="Times New Roman" w:cs="Times New Roman"/>
          <w:sz w:val="24"/>
          <w:szCs w:val="24"/>
          <w:lang w:val="en-US"/>
        </w:rPr>
        <w:t xml:space="preserve"> </w:t>
      </w:r>
      <w:r>
        <w:rPr>
          <w:rFonts w:ascii="Times New Roman" w:hAnsi="Times New Roman" w:cs="Times New Roman"/>
          <w:sz w:val="24"/>
          <w:szCs w:val="24"/>
          <w:lang w:val="en-US"/>
        </w:rPr>
        <w:t>&lt;</w:t>
      </w:r>
      <w:r w:rsidRPr="00E4782B">
        <w:rPr>
          <w:rFonts w:ascii="Times New Roman" w:hAnsi="Times New Roman" w:cs="Times New Roman"/>
          <w:sz w:val="24"/>
          <w:szCs w:val="24"/>
          <w:lang w:val="en-US"/>
        </w:rPr>
        <w:t xml:space="preserve"> </w:t>
      </w:r>
      <w:r>
        <w:rPr>
          <w:rFonts w:ascii="Times New Roman" w:hAnsi="Times New Roman" w:cs="Times New Roman"/>
          <w:sz w:val="24"/>
          <w:szCs w:val="24"/>
          <w:lang w:val="en-US"/>
        </w:rPr>
        <w:t>0</w:t>
      </w:r>
      <w:r w:rsidRPr="00E4782B">
        <w:rPr>
          <w:rFonts w:ascii="Times New Roman" w:hAnsi="Times New Roman" w:cs="Times New Roman"/>
          <w:sz w:val="24"/>
          <w:szCs w:val="24"/>
          <w:lang w:val="en-US"/>
        </w:rPr>
        <w:t>.00</w:t>
      </w:r>
      <w:r>
        <w:rPr>
          <w:rFonts w:ascii="Times New Roman" w:hAnsi="Times New Roman" w:cs="Times New Roman"/>
          <w:sz w:val="24"/>
          <w:szCs w:val="24"/>
          <w:lang w:val="en-US"/>
        </w:rPr>
        <w:t>1</w:t>
      </w:r>
      <w:r w:rsidRPr="00E4782B">
        <w:rPr>
          <w:rFonts w:ascii="Times New Roman" w:hAnsi="Times New Roman" w:cs="Times New Roman"/>
          <w:sz w:val="24"/>
          <w:szCs w:val="24"/>
          <w:lang w:val="en-US"/>
        </w:rPr>
        <w:t xml:space="preserve">) but not </w:t>
      </w:r>
      <w:r>
        <w:rPr>
          <w:rFonts w:ascii="Times New Roman" w:hAnsi="Times New Roman" w:cs="Times New Roman"/>
          <w:sz w:val="24"/>
          <w:szCs w:val="24"/>
          <w:lang w:val="en-US"/>
        </w:rPr>
        <w:t>Δ</w:t>
      </w:r>
      <w:r>
        <w:rPr>
          <w:rFonts w:ascii="Times New Roman" w:hAnsi="Times New Roman" w:cs="Times New Roman"/>
          <w:sz w:val="24"/>
          <w:szCs w:val="24"/>
          <w:vertAlign w:val="subscript"/>
          <w:lang w:val="en-US"/>
        </w:rPr>
        <w:t>2</w:t>
      </w:r>
      <w:r w:rsidRPr="00E4782B">
        <w:rPr>
          <w:rFonts w:ascii="Times New Roman" w:hAnsi="Times New Roman" w:cs="Times New Roman"/>
          <w:sz w:val="24"/>
          <w:szCs w:val="24"/>
          <w:lang w:val="en-US"/>
        </w:rPr>
        <w:t xml:space="preserve"> errors (</w:t>
      </w:r>
      <w:r>
        <w:rPr>
          <w:rFonts w:ascii="Times New Roman" w:hAnsi="Times New Roman" w:cs="Times New Roman"/>
          <w:sz w:val="24"/>
          <w:szCs w:val="24"/>
          <w:lang w:val="en-US"/>
        </w:rPr>
        <w:t>χ</w:t>
      </w:r>
      <w:r w:rsidRPr="00712F7B">
        <w:rPr>
          <w:rFonts w:ascii="Times New Roman" w:hAnsi="Times New Roman" w:cs="Times New Roman"/>
          <w:sz w:val="24"/>
          <w:szCs w:val="24"/>
          <w:vertAlign w:val="superscript"/>
          <w:lang w:val="en-US"/>
        </w:rPr>
        <w:t>2</w:t>
      </w:r>
      <w:r w:rsidRPr="00E4782B">
        <w:rPr>
          <w:rFonts w:ascii="Times New Roman" w:hAnsi="Times New Roman" w:cs="Times New Roman"/>
          <w:sz w:val="24"/>
          <w:szCs w:val="24"/>
          <w:lang w:val="en-US"/>
        </w:rPr>
        <w:t xml:space="preserve"> = 3.5, </w:t>
      </w:r>
      <w:r w:rsidRPr="00023207">
        <w:rPr>
          <w:rFonts w:ascii="Times New Roman" w:hAnsi="Times New Roman" w:cs="Times New Roman"/>
          <w:i/>
          <w:sz w:val="24"/>
          <w:szCs w:val="24"/>
          <w:lang w:val="en-US"/>
        </w:rPr>
        <w:t>p</w:t>
      </w:r>
      <w:r w:rsidRPr="00E4782B">
        <w:rPr>
          <w:rFonts w:ascii="Times New Roman" w:hAnsi="Times New Roman" w:cs="Times New Roman"/>
          <w:sz w:val="24"/>
          <w:szCs w:val="24"/>
          <w:lang w:val="en-US"/>
        </w:rPr>
        <w:t xml:space="preserve"> = </w:t>
      </w:r>
      <w:r>
        <w:rPr>
          <w:rFonts w:ascii="Times New Roman" w:hAnsi="Times New Roman" w:cs="Times New Roman"/>
          <w:sz w:val="24"/>
          <w:szCs w:val="24"/>
          <w:lang w:val="en-US"/>
        </w:rPr>
        <w:t>0</w:t>
      </w:r>
      <w:r w:rsidRPr="00E4782B">
        <w:rPr>
          <w:rFonts w:ascii="Times New Roman" w:hAnsi="Times New Roman" w:cs="Times New Roman"/>
          <w:sz w:val="24"/>
          <w:szCs w:val="24"/>
          <w:lang w:val="en-US"/>
        </w:rPr>
        <w:t xml:space="preserve">.17). The </w:t>
      </w:r>
      <w:r>
        <w:rPr>
          <w:rFonts w:ascii="Times New Roman" w:hAnsi="Times New Roman" w:cs="Times New Roman"/>
          <w:sz w:val="24"/>
          <w:szCs w:val="24"/>
          <w:lang w:val="en-US"/>
        </w:rPr>
        <w:t>percentage</w:t>
      </w:r>
      <w:r w:rsidRPr="00E4782B">
        <w:rPr>
          <w:rFonts w:ascii="Times New Roman" w:hAnsi="Times New Roman" w:cs="Times New Roman"/>
          <w:sz w:val="24"/>
          <w:szCs w:val="24"/>
          <w:lang w:val="en-US"/>
        </w:rPr>
        <w:t xml:space="preserve"> of </w:t>
      </w:r>
      <w:r>
        <w:rPr>
          <w:rFonts w:ascii="Times New Roman" w:hAnsi="Times New Roman" w:cs="Times New Roman"/>
          <w:sz w:val="24"/>
          <w:szCs w:val="24"/>
          <w:lang w:val="en-US"/>
        </w:rPr>
        <w:t>Δ</w:t>
      </w:r>
      <w:r>
        <w:rPr>
          <w:rFonts w:ascii="Times New Roman" w:hAnsi="Times New Roman" w:cs="Times New Roman"/>
          <w:sz w:val="24"/>
          <w:szCs w:val="24"/>
          <w:vertAlign w:val="subscript"/>
          <w:lang w:val="en-US"/>
        </w:rPr>
        <w:t>1</w:t>
      </w:r>
      <w:r w:rsidRPr="00E4782B">
        <w:rPr>
          <w:rFonts w:ascii="Times New Roman" w:hAnsi="Times New Roman" w:cs="Times New Roman"/>
          <w:sz w:val="24"/>
          <w:szCs w:val="24"/>
          <w:lang w:val="en-US"/>
        </w:rPr>
        <w:t xml:space="preserve"> errors is higher in the 5</w:t>
      </w:r>
      <w:r>
        <w:rPr>
          <w:rFonts w:ascii="Times New Roman" w:hAnsi="Times New Roman" w:cs="Times New Roman"/>
          <w:sz w:val="24"/>
          <w:szCs w:val="24"/>
          <w:lang w:val="en-US"/>
        </w:rPr>
        <w:t>-</w:t>
      </w:r>
      <w:r w:rsidRPr="00E4782B">
        <w:rPr>
          <w:rFonts w:ascii="Times New Roman" w:hAnsi="Times New Roman" w:cs="Times New Roman"/>
          <w:sz w:val="24"/>
          <w:szCs w:val="24"/>
          <w:lang w:val="en-US"/>
        </w:rPr>
        <w:t xml:space="preserve">square (18%) condition compared to </w:t>
      </w:r>
      <w:r>
        <w:rPr>
          <w:rFonts w:ascii="Times New Roman" w:hAnsi="Times New Roman" w:cs="Times New Roman"/>
          <w:sz w:val="24"/>
          <w:szCs w:val="24"/>
          <w:lang w:val="en-US"/>
        </w:rPr>
        <w:t>3- (16%) and 4-square (10%)</w:t>
      </w:r>
      <w:r w:rsidRPr="00E4782B">
        <w:rPr>
          <w:rFonts w:ascii="Times New Roman" w:hAnsi="Times New Roman" w:cs="Times New Roman"/>
          <w:sz w:val="24"/>
          <w:szCs w:val="24"/>
          <w:lang w:val="en-US"/>
        </w:rPr>
        <w:t xml:space="preserve"> </w:t>
      </w:r>
      <w:r>
        <w:rPr>
          <w:rFonts w:ascii="Times New Roman" w:hAnsi="Times New Roman" w:cs="Times New Roman"/>
          <w:sz w:val="24"/>
          <w:szCs w:val="24"/>
          <w:lang w:val="en-US"/>
        </w:rPr>
        <w:t>conditions</w:t>
      </w:r>
      <w:r w:rsidRPr="00E4782B">
        <w:rPr>
          <w:rFonts w:ascii="Times New Roman" w:hAnsi="Times New Roman" w:cs="Times New Roman"/>
          <w:sz w:val="24"/>
          <w:szCs w:val="24"/>
          <w:lang w:val="en-US"/>
        </w:rPr>
        <w:t xml:space="preserve"> (</w:t>
      </w:r>
      <w:r>
        <w:rPr>
          <w:rFonts w:ascii="Times New Roman" w:hAnsi="Times New Roman" w:cs="Times New Roman"/>
          <w:sz w:val="24"/>
          <w:szCs w:val="24"/>
          <w:lang w:val="en-US"/>
        </w:rPr>
        <w:t>both</w:t>
      </w:r>
      <w:r w:rsidRPr="00E4782B">
        <w:rPr>
          <w:rFonts w:ascii="Times New Roman" w:hAnsi="Times New Roman" w:cs="Times New Roman"/>
          <w:sz w:val="24"/>
          <w:szCs w:val="24"/>
          <w:lang w:val="en-US"/>
        </w:rPr>
        <w:t xml:space="preserve"> </w:t>
      </w:r>
      <w:proofErr w:type="spellStart"/>
      <w:r w:rsidRPr="00023207">
        <w:rPr>
          <w:rFonts w:ascii="Times New Roman" w:hAnsi="Times New Roman" w:cs="Times New Roman"/>
          <w:i/>
          <w:sz w:val="24"/>
          <w:szCs w:val="24"/>
          <w:lang w:val="en-US"/>
        </w:rPr>
        <w:t>p</w:t>
      </w:r>
      <w:r>
        <w:rPr>
          <w:rFonts w:ascii="Times New Roman" w:hAnsi="Times New Roman" w:cs="Times New Roman"/>
          <w:sz w:val="24"/>
          <w:szCs w:val="24"/>
          <w:lang w:val="en-US"/>
        </w:rPr>
        <w:t>FDR</w:t>
      </w:r>
      <w:proofErr w:type="spellEnd"/>
      <w:r>
        <w:rPr>
          <w:rFonts w:ascii="Times New Roman" w:hAnsi="Times New Roman" w:cs="Times New Roman"/>
          <w:sz w:val="24"/>
          <w:szCs w:val="24"/>
          <w:lang w:val="en-US"/>
        </w:rPr>
        <w:t>-corrected</w:t>
      </w:r>
      <w:r w:rsidRPr="00E4782B">
        <w:rPr>
          <w:rFonts w:ascii="Times New Roman" w:hAnsi="Times New Roman" w:cs="Times New Roman"/>
          <w:sz w:val="24"/>
          <w:szCs w:val="24"/>
          <w:lang w:val="en-US"/>
        </w:rPr>
        <w:t xml:space="preserve"> &lt; </w:t>
      </w:r>
      <w:r>
        <w:rPr>
          <w:rFonts w:ascii="Times New Roman" w:hAnsi="Times New Roman" w:cs="Times New Roman"/>
          <w:sz w:val="24"/>
          <w:szCs w:val="24"/>
          <w:lang w:val="en-US"/>
        </w:rPr>
        <w:t>0</w:t>
      </w:r>
      <w:r w:rsidRPr="00E4782B">
        <w:rPr>
          <w:rFonts w:ascii="Times New Roman" w:hAnsi="Times New Roman" w:cs="Times New Roman"/>
          <w:sz w:val="24"/>
          <w:szCs w:val="24"/>
          <w:lang w:val="en-US"/>
        </w:rPr>
        <w:t>.0</w:t>
      </w:r>
      <w:r>
        <w:rPr>
          <w:rFonts w:ascii="Times New Roman" w:hAnsi="Times New Roman" w:cs="Times New Roman"/>
          <w:sz w:val="24"/>
          <w:szCs w:val="24"/>
          <w:lang w:val="en-US"/>
        </w:rPr>
        <w:t>5</w:t>
      </w:r>
      <w:r w:rsidRPr="00E4782B">
        <w:rPr>
          <w:rFonts w:ascii="Times New Roman" w:hAnsi="Times New Roman" w:cs="Times New Roman"/>
          <w:sz w:val="24"/>
          <w:szCs w:val="24"/>
          <w:lang w:val="en-US"/>
        </w:rPr>
        <w:t>).</w:t>
      </w:r>
      <w:r>
        <w:rPr>
          <w:rFonts w:ascii="Times New Roman" w:hAnsi="Times New Roman" w:cs="Times New Roman"/>
          <w:sz w:val="24"/>
          <w:szCs w:val="24"/>
          <w:lang w:val="en-US"/>
        </w:rPr>
        <w:t xml:space="preserve"> Note that the increase in the number of Δ</w:t>
      </w:r>
      <w:r>
        <w:rPr>
          <w:rFonts w:ascii="Times New Roman" w:hAnsi="Times New Roman" w:cs="Times New Roman"/>
          <w:sz w:val="24"/>
          <w:szCs w:val="24"/>
          <w:vertAlign w:val="subscript"/>
          <w:lang w:val="en-US"/>
        </w:rPr>
        <w:t xml:space="preserve">1 </w:t>
      </w:r>
      <w:r>
        <w:rPr>
          <w:rFonts w:ascii="Times New Roman" w:hAnsi="Times New Roman" w:cs="Times New Roman"/>
          <w:sz w:val="24"/>
          <w:szCs w:val="24"/>
          <w:lang w:val="en-US"/>
        </w:rPr>
        <w:t>mistakes when going from the 3-square to the 6-square trial (3%) is small relative to the large difference in selecting the correct pair by random chance alone (e.g., for the 3-square test, random chance of picking the correct pair is 33% (only 3 possible pairs), whereas for the 6-square level, random chance of correctly picking the correct pair is 6.7% (15 possible pairs).</w:t>
      </w:r>
      <w:r w:rsidRPr="00E4782B">
        <w:rPr>
          <w:rFonts w:ascii="Times New Roman" w:hAnsi="Times New Roman" w:cs="Times New Roman"/>
          <w:sz w:val="24"/>
          <w:szCs w:val="24"/>
          <w:lang w:val="en-US"/>
        </w:rPr>
        <w:t xml:space="preserve"> The 5</w:t>
      </w:r>
      <w:r>
        <w:rPr>
          <w:rFonts w:ascii="Times New Roman" w:hAnsi="Times New Roman" w:cs="Times New Roman"/>
          <w:sz w:val="24"/>
          <w:szCs w:val="24"/>
          <w:lang w:val="en-US"/>
        </w:rPr>
        <w:t>-</w:t>
      </w:r>
      <w:r w:rsidRPr="00E4782B">
        <w:rPr>
          <w:rFonts w:ascii="Times New Roman" w:hAnsi="Times New Roman" w:cs="Times New Roman"/>
          <w:sz w:val="24"/>
          <w:szCs w:val="24"/>
          <w:lang w:val="en-US"/>
        </w:rPr>
        <w:t xml:space="preserve"> and 6</w:t>
      </w:r>
      <w:r>
        <w:rPr>
          <w:rFonts w:ascii="Times New Roman" w:hAnsi="Times New Roman" w:cs="Times New Roman"/>
          <w:sz w:val="24"/>
          <w:szCs w:val="24"/>
          <w:lang w:val="en-US"/>
        </w:rPr>
        <w:t>-</w:t>
      </w:r>
      <w:r w:rsidRPr="00E4782B">
        <w:rPr>
          <w:rFonts w:ascii="Times New Roman" w:hAnsi="Times New Roman" w:cs="Times New Roman"/>
          <w:sz w:val="24"/>
          <w:szCs w:val="24"/>
          <w:lang w:val="en-US"/>
        </w:rPr>
        <w:t xml:space="preserve">square conditions did not differ in the number of </w:t>
      </w:r>
      <w:r>
        <w:rPr>
          <w:rFonts w:ascii="Times New Roman" w:hAnsi="Times New Roman" w:cs="Times New Roman"/>
          <w:sz w:val="24"/>
          <w:szCs w:val="24"/>
          <w:lang w:val="en-US"/>
        </w:rPr>
        <w:t>Δ</w:t>
      </w:r>
      <w:r>
        <w:rPr>
          <w:rFonts w:ascii="Times New Roman" w:hAnsi="Times New Roman" w:cs="Times New Roman"/>
          <w:sz w:val="24"/>
          <w:szCs w:val="24"/>
          <w:vertAlign w:val="subscript"/>
          <w:lang w:val="en-US"/>
        </w:rPr>
        <w:t>1</w:t>
      </w:r>
      <w:r w:rsidRPr="00E4782B">
        <w:rPr>
          <w:rFonts w:ascii="Times New Roman" w:hAnsi="Times New Roman" w:cs="Times New Roman"/>
          <w:sz w:val="24"/>
          <w:szCs w:val="24"/>
          <w:lang w:val="en-US"/>
        </w:rPr>
        <w:t xml:space="preserve"> mistakes (</w:t>
      </w:r>
      <w:r w:rsidRPr="00051BCB">
        <w:rPr>
          <w:rFonts w:ascii="Times New Roman" w:hAnsi="Times New Roman" w:cs="Times New Roman"/>
          <w:i/>
          <w:sz w:val="24"/>
          <w:szCs w:val="24"/>
          <w:lang w:val="en-US"/>
        </w:rPr>
        <w:t>p</w:t>
      </w:r>
      <w:r>
        <w:rPr>
          <w:rFonts w:ascii="Times New Roman" w:hAnsi="Times New Roman" w:cs="Times New Roman"/>
          <w:sz w:val="24"/>
          <w:szCs w:val="24"/>
          <w:lang w:val="en-US"/>
        </w:rPr>
        <w:t xml:space="preserve"> </w:t>
      </w:r>
      <w:r w:rsidRPr="00E4782B">
        <w:rPr>
          <w:rFonts w:ascii="Times New Roman" w:hAnsi="Times New Roman" w:cs="Times New Roman"/>
          <w:sz w:val="24"/>
          <w:szCs w:val="24"/>
          <w:lang w:val="en-US"/>
        </w:rPr>
        <w:t>=</w:t>
      </w:r>
      <w:r>
        <w:rPr>
          <w:rFonts w:ascii="Times New Roman" w:hAnsi="Times New Roman" w:cs="Times New Roman"/>
          <w:sz w:val="24"/>
          <w:szCs w:val="24"/>
          <w:lang w:val="en-US"/>
        </w:rPr>
        <w:t xml:space="preserve"> 0</w:t>
      </w:r>
      <w:r w:rsidRPr="00E4782B">
        <w:rPr>
          <w:rFonts w:ascii="Times New Roman" w:hAnsi="Times New Roman" w:cs="Times New Roman"/>
          <w:sz w:val="24"/>
          <w:szCs w:val="24"/>
          <w:lang w:val="en-US"/>
        </w:rPr>
        <w:t>.40)</w:t>
      </w:r>
      <w:r>
        <w:rPr>
          <w:rFonts w:ascii="Times New Roman" w:hAnsi="Times New Roman" w:cs="Times New Roman"/>
          <w:sz w:val="24"/>
          <w:szCs w:val="24"/>
          <w:lang w:val="en-US"/>
        </w:rPr>
        <w:t>, nor did the 3- and 4-square conditions (</w:t>
      </w:r>
      <w:r w:rsidRPr="00023207">
        <w:rPr>
          <w:rFonts w:ascii="Times New Roman" w:hAnsi="Times New Roman" w:cs="Times New Roman"/>
          <w:i/>
          <w:sz w:val="24"/>
          <w:szCs w:val="24"/>
          <w:lang w:val="en-US"/>
        </w:rPr>
        <w:t>p</w:t>
      </w:r>
      <w:r>
        <w:rPr>
          <w:rFonts w:ascii="Times New Roman" w:hAnsi="Times New Roman" w:cs="Times New Roman"/>
          <w:sz w:val="24"/>
          <w:szCs w:val="24"/>
          <w:lang w:val="en-US"/>
        </w:rPr>
        <w:t xml:space="preserve"> = 0.055)</w:t>
      </w:r>
      <w:r w:rsidRPr="00E4782B">
        <w:rPr>
          <w:rFonts w:ascii="Times New Roman" w:hAnsi="Times New Roman" w:cs="Times New Roman"/>
          <w:sz w:val="24"/>
          <w:szCs w:val="24"/>
          <w:lang w:val="en-US"/>
        </w:rPr>
        <w:t>.</w:t>
      </w:r>
      <w:r>
        <w:rPr>
          <w:rFonts w:ascii="Times New Roman" w:hAnsi="Times New Roman" w:cs="Times New Roman"/>
          <w:sz w:val="24"/>
          <w:szCs w:val="24"/>
          <w:lang w:val="en-US"/>
        </w:rPr>
        <w:t xml:space="preserve"> Similarly, for</w:t>
      </w:r>
      <w:r w:rsidRPr="00E4782B">
        <w:rPr>
          <w:rFonts w:ascii="Times New Roman" w:hAnsi="Times New Roman" w:cs="Times New Roman"/>
          <w:sz w:val="24"/>
          <w:szCs w:val="24"/>
          <w:lang w:val="en-US"/>
        </w:rPr>
        <w:t xml:space="preserve"> </w:t>
      </w:r>
      <w:proofErr w:type="spellStart"/>
      <w:r w:rsidRPr="00E4782B">
        <w:rPr>
          <w:rFonts w:ascii="Times New Roman" w:hAnsi="Times New Roman" w:cs="Times New Roman"/>
          <w:sz w:val="24"/>
          <w:szCs w:val="24"/>
          <w:lang w:val="en-US"/>
        </w:rPr>
        <w:t>dmax</w:t>
      </w:r>
      <w:proofErr w:type="spellEnd"/>
      <w:r w:rsidRPr="00E4782B">
        <w:rPr>
          <w:rFonts w:ascii="Times New Roman" w:hAnsi="Times New Roman" w:cs="Times New Roman"/>
          <w:sz w:val="24"/>
          <w:szCs w:val="24"/>
          <w:lang w:val="en-US"/>
        </w:rPr>
        <w:t xml:space="preserve">, the level of difficulty </w:t>
      </w:r>
      <w:r>
        <w:rPr>
          <w:rFonts w:ascii="Times New Roman" w:hAnsi="Times New Roman" w:cs="Times New Roman"/>
          <w:sz w:val="24"/>
          <w:szCs w:val="24"/>
          <w:lang w:val="en-US"/>
        </w:rPr>
        <w:t>affects</w:t>
      </w:r>
      <w:r w:rsidRPr="00E4782B">
        <w:rPr>
          <w:rFonts w:ascii="Times New Roman" w:hAnsi="Times New Roman" w:cs="Times New Roman"/>
          <w:sz w:val="24"/>
          <w:szCs w:val="24"/>
          <w:lang w:val="en-US"/>
        </w:rPr>
        <w:t xml:space="preserve"> the number of </w:t>
      </w:r>
      <w:r>
        <w:rPr>
          <w:rFonts w:ascii="Times New Roman" w:hAnsi="Times New Roman" w:cs="Times New Roman"/>
          <w:sz w:val="24"/>
          <w:szCs w:val="24"/>
          <w:lang w:val="en-US"/>
        </w:rPr>
        <w:t>Δ</w:t>
      </w:r>
      <w:r>
        <w:rPr>
          <w:rFonts w:ascii="Times New Roman" w:hAnsi="Times New Roman" w:cs="Times New Roman"/>
          <w:sz w:val="24"/>
          <w:szCs w:val="24"/>
          <w:vertAlign w:val="subscript"/>
          <w:lang w:val="en-US"/>
        </w:rPr>
        <w:t>1</w:t>
      </w:r>
      <w:r w:rsidRPr="00E4782B">
        <w:rPr>
          <w:rFonts w:ascii="Times New Roman" w:hAnsi="Times New Roman" w:cs="Times New Roman"/>
          <w:sz w:val="24"/>
          <w:szCs w:val="24"/>
          <w:lang w:val="en-US"/>
        </w:rPr>
        <w:t xml:space="preserve"> (</w:t>
      </w:r>
      <w:r>
        <w:rPr>
          <w:rFonts w:ascii="Times New Roman" w:hAnsi="Times New Roman" w:cs="Times New Roman"/>
          <w:sz w:val="24"/>
          <w:szCs w:val="24"/>
          <w:lang w:val="en-US"/>
        </w:rPr>
        <w:t>χ</w:t>
      </w:r>
      <w:r w:rsidRPr="00E4782B">
        <w:rPr>
          <w:rFonts w:ascii="Times New Roman" w:hAnsi="Times New Roman" w:cs="Times New Roman"/>
          <w:sz w:val="24"/>
          <w:szCs w:val="24"/>
          <w:vertAlign w:val="superscript"/>
          <w:lang w:val="en-US"/>
        </w:rPr>
        <w:t>2</w:t>
      </w:r>
      <w:r w:rsidRPr="00E4782B">
        <w:rPr>
          <w:rFonts w:ascii="Times New Roman" w:hAnsi="Times New Roman" w:cs="Times New Roman"/>
          <w:sz w:val="24"/>
          <w:szCs w:val="24"/>
          <w:lang w:val="en-US"/>
        </w:rPr>
        <w:t xml:space="preserve">=8.48, </w:t>
      </w:r>
      <w:r w:rsidRPr="00023207">
        <w:rPr>
          <w:rFonts w:ascii="Times New Roman" w:hAnsi="Times New Roman" w:cs="Times New Roman"/>
          <w:i/>
          <w:sz w:val="24"/>
          <w:szCs w:val="24"/>
          <w:lang w:val="en-US"/>
        </w:rPr>
        <w:t>p</w:t>
      </w:r>
      <w:r w:rsidRPr="00E4782B">
        <w:rPr>
          <w:rFonts w:ascii="Times New Roman" w:hAnsi="Times New Roman" w:cs="Times New Roman"/>
          <w:sz w:val="24"/>
          <w:szCs w:val="24"/>
          <w:lang w:val="en-US"/>
        </w:rPr>
        <w:t xml:space="preserve"> = </w:t>
      </w:r>
      <w:r>
        <w:rPr>
          <w:rFonts w:ascii="Times New Roman" w:hAnsi="Times New Roman" w:cs="Times New Roman"/>
          <w:sz w:val="24"/>
          <w:szCs w:val="24"/>
          <w:lang w:val="en-US"/>
        </w:rPr>
        <w:t>0</w:t>
      </w:r>
      <w:r w:rsidRPr="00E4782B">
        <w:rPr>
          <w:rFonts w:ascii="Times New Roman" w:hAnsi="Times New Roman" w:cs="Times New Roman"/>
          <w:sz w:val="24"/>
          <w:szCs w:val="24"/>
          <w:lang w:val="en-US"/>
        </w:rPr>
        <w:t xml:space="preserve">.01) but not of </w:t>
      </w:r>
      <w:r>
        <w:rPr>
          <w:rFonts w:ascii="Times New Roman" w:hAnsi="Times New Roman" w:cs="Times New Roman"/>
          <w:sz w:val="24"/>
          <w:szCs w:val="24"/>
          <w:lang w:val="en-US"/>
        </w:rPr>
        <w:t>Δ</w:t>
      </w:r>
      <w:r>
        <w:rPr>
          <w:rFonts w:ascii="Times New Roman" w:hAnsi="Times New Roman" w:cs="Times New Roman"/>
          <w:sz w:val="24"/>
          <w:szCs w:val="24"/>
          <w:vertAlign w:val="subscript"/>
          <w:lang w:val="en-US"/>
        </w:rPr>
        <w:t>2</w:t>
      </w:r>
      <w:r w:rsidRPr="00E4782B">
        <w:rPr>
          <w:rFonts w:ascii="Times New Roman" w:hAnsi="Times New Roman" w:cs="Times New Roman"/>
          <w:sz w:val="24"/>
          <w:szCs w:val="24"/>
          <w:lang w:val="en-US"/>
        </w:rPr>
        <w:t xml:space="preserve"> errors (</w:t>
      </w:r>
      <w:r>
        <w:rPr>
          <w:rFonts w:ascii="Times New Roman" w:hAnsi="Times New Roman" w:cs="Times New Roman"/>
          <w:sz w:val="24"/>
          <w:szCs w:val="24"/>
          <w:lang w:val="en-US"/>
        </w:rPr>
        <w:t>χ</w:t>
      </w:r>
      <w:r w:rsidRPr="00E4782B">
        <w:rPr>
          <w:rFonts w:ascii="Times New Roman" w:hAnsi="Times New Roman" w:cs="Times New Roman"/>
          <w:sz w:val="24"/>
          <w:szCs w:val="24"/>
          <w:vertAlign w:val="superscript"/>
          <w:lang w:val="en-US"/>
        </w:rPr>
        <w:t>2</w:t>
      </w:r>
      <w:r w:rsidRPr="00E4782B">
        <w:rPr>
          <w:rFonts w:ascii="Times New Roman" w:hAnsi="Times New Roman" w:cs="Times New Roman"/>
          <w:sz w:val="24"/>
          <w:szCs w:val="24"/>
          <w:lang w:val="en-US"/>
        </w:rPr>
        <w:t xml:space="preserve"> = 2.13, </w:t>
      </w:r>
      <w:r w:rsidRPr="00023207">
        <w:rPr>
          <w:rFonts w:ascii="Times New Roman" w:hAnsi="Times New Roman" w:cs="Times New Roman"/>
          <w:i/>
          <w:sz w:val="24"/>
          <w:szCs w:val="24"/>
          <w:lang w:val="en-US"/>
        </w:rPr>
        <w:t>p</w:t>
      </w:r>
      <w:r w:rsidRPr="00E4782B">
        <w:rPr>
          <w:rFonts w:ascii="Times New Roman" w:hAnsi="Times New Roman" w:cs="Times New Roman"/>
          <w:sz w:val="24"/>
          <w:szCs w:val="24"/>
          <w:lang w:val="en-US"/>
        </w:rPr>
        <w:t xml:space="preserve"> = </w:t>
      </w:r>
      <w:r>
        <w:rPr>
          <w:rFonts w:ascii="Times New Roman" w:hAnsi="Times New Roman" w:cs="Times New Roman"/>
          <w:sz w:val="24"/>
          <w:szCs w:val="24"/>
          <w:lang w:val="en-US"/>
        </w:rPr>
        <w:t>0</w:t>
      </w:r>
      <w:r w:rsidRPr="00E4782B">
        <w:rPr>
          <w:rFonts w:ascii="Times New Roman" w:hAnsi="Times New Roman" w:cs="Times New Roman"/>
          <w:sz w:val="24"/>
          <w:szCs w:val="24"/>
          <w:lang w:val="en-US"/>
        </w:rPr>
        <w:t xml:space="preserve">.34). The </w:t>
      </w:r>
      <w:r>
        <w:rPr>
          <w:rFonts w:ascii="Times New Roman" w:hAnsi="Times New Roman" w:cs="Times New Roman"/>
          <w:sz w:val="24"/>
          <w:szCs w:val="24"/>
          <w:lang w:val="en-US"/>
        </w:rPr>
        <w:t xml:space="preserve">percentage </w:t>
      </w:r>
      <w:r w:rsidRPr="00E4782B">
        <w:rPr>
          <w:rFonts w:ascii="Times New Roman" w:hAnsi="Times New Roman" w:cs="Times New Roman"/>
          <w:sz w:val="24"/>
          <w:szCs w:val="24"/>
          <w:lang w:val="en-US"/>
        </w:rPr>
        <w:t xml:space="preserve">of </w:t>
      </w:r>
      <w:r>
        <w:rPr>
          <w:rFonts w:ascii="Times New Roman" w:hAnsi="Times New Roman" w:cs="Times New Roman"/>
          <w:sz w:val="24"/>
          <w:szCs w:val="24"/>
          <w:lang w:val="en-US"/>
        </w:rPr>
        <w:t>Δ</w:t>
      </w:r>
      <w:r>
        <w:rPr>
          <w:rFonts w:ascii="Times New Roman" w:hAnsi="Times New Roman" w:cs="Times New Roman"/>
          <w:sz w:val="24"/>
          <w:szCs w:val="24"/>
          <w:vertAlign w:val="subscript"/>
          <w:lang w:val="en-US"/>
        </w:rPr>
        <w:t>1</w:t>
      </w:r>
      <w:r w:rsidRPr="00E4782B">
        <w:rPr>
          <w:rFonts w:ascii="Times New Roman" w:hAnsi="Times New Roman" w:cs="Times New Roman"/>
          <w:sz w:val="24"/>
          <w:szCs w:val="24"/>
          <w:lang w:val="en-US"/>
        </w:rPr>
        <w:t xml:space="preserve"> errors </w:t>
      </w:r>
      <w:r>
        <w:rPr>
          <w:rFonts w:ascii="Times New Roman" w:hAnsi="Times New Roman" w:cs="Times New Roman"/>
          <w:sz w:val="24"/>
          <w:szCs w:val="24"/>
          <w:lang w:val="en-US"/>
        </w:rPr>
        <w:t>is</w:t>
      </w:r>
      <w:r w:rsidRPr="00E4782B">
        <w:rPr>
          <w:rFonts w:ascii="Times New Roman" w:hAnsi="Times New Roman" w:cs="Times New Roman"/>
          <w:sz w:val="24"/>
          <w:szCs w:val="24"/>
          <w:lang w:val="en-US"/>
        </w:rPr>
        <w:t xml:space="preserve"> higher in the </w:t>
      </w:r>
      <w:r>
        <w:rPr>
          <w:rFonts w:ascii="Times New Roman" w:hAnsi="Times New Roman" w:cs="Times New Roman"/>
          <w:sz w:val="24"/>
          <w:szCs w:val="24"/>
          <w:lang w:val="en-US"/>
        </w:rPr>
        <w:t>3-</w:t>
      </w:r>
      <w:r w:rsidRPr="00E4782B">
        <w:rPr>
          <w:rFonts w:ascii="Times New Roman" w:hAnsi="Times New Roman" w:cs="Times New Roman"/>
          <w:sz w:val="24"/>
          <w:szCs w:val="24"/>
          <w:lang w:val="en-US"/>
        </w:rPr>
        <w:t>square (2</w:t>
      </w:r>
      <w:r>
        <w:rPr>
          <w:rFonts w:ascii="Times New Roman" w:hAnsi="Times New Roman" w:cs="Times New Roman"/>
          <w:sz w:val="24"/>
          <w:szCs w:val="24"/>
          <w:lang w:val="en-US"/>
        </w:rPr>
        <w:t>8</w:t>
      </w:r>
      <w:r w:rsidRPr="00E4782B">
        <w:rPr>
          <w:rFonts w:ascii="Times New Roman" w:hAnsi="Times New Roman" w:cs="Times New Roman"/>
          <w:sz w:val="24"/>
          <w:szCs w:val="24"/>
          <w:lang w:val="en-US"/>
        </w:rPr>
        <w:t xml:space="preserve">%) condition compared to </w:t>
      </w:r>
      <w:r>
        <w:rPr>
          <w:rFonts w:ascii="Times New Roman" w:hAnsi="Times New Roman" w:cs="Times New Roman"/>
          <w:sz w:val="24"/>
          <w:szCs w:val="24"/>
          <w:lang w:val="en-US"/>
        </w:rPr>
        <w:t>the 4- (23%) and 6-</w:t>
      </w:r>
      <w:r w:rsidRPr="00E4782B">
        <w:rPr>
          <w:rFonts w:ascii="Times New Roman" w:hAnsi="Times New Roman" w:cs="Times New Roman"/>
          <w:sz w:val="24"/>
          <w:szCs w:val="24"/>
          <w:lang w:val="en-US"/>
        </w:rPr>
        <w:t xml:space="preserve">square condition (15%; </w:t>
      </w:r>
      <w:r>
        <w:rPr>
          <w:rFonts w:ascii="Times New Roman" w:hAnsi="Times New Roman" w:cs="Times New Roman"/>
          <w:sz w:val="24"/>
          <w:szCs w:val="24"/>
          <w:lang w:val="en-US"/>
        </w:rPr>
        <w:t xml:space="preserve">both </w:t>
      </w:r>
      <w:proofErr w:type="spellStart"/>
      <w:r w:rsidRPr="00023207">
        <w:rPr>
          <w:rFonts w:ascii="Times New Roman" w:hAnsi="Times New Roman" w:cs="Times New Roman"/>
          <w:i/>
          <w:sz w:val="24"/>
          <w:szCs w:val="24"/>
          <w:lang w:val="en-US"/>
        </w:rPr>
        <w:t>p</w:t>
      </w:r>
      <w:r>
        <w:rPr>
          <w:rFonts w:ascii="Times New Roman" w:hAnsi="Times New Roman" w:cs="Times New Roman"/>
          <w:sz w:val="24"/>
          <w:szCs w:val="24"/>
          <w:lang w:val="en-US"/>
        </w:rPr>
        <w:t>FDR</w:t>
      </w:r>
      <w:proofErr w:type="spellEnd"/>
      <w:r>
        <w:rPr>
          <w:rFonts w:ascii="Times New Roman" w:hAnsi="Times New Roman" w:cs="Times New Roman"/>
          <w:sz w:val="24"/>
          <w:szCs w:val="24"/>
          <w:lang w:val="en-US"/>
        </w:rPr>
        <w:t>-corrected =</w:t>
      </w:r>
      <w:r w:rsidRPr="00E4782B">
        <w:rPr>
          <w:rFonts w:ascii="Times New Roman" w:hAnsi="Times New Roman" w:cs="Times New Roman"/>
          <w:sz w:val="24"/>
          <w:szCs w:val="24"/>
          <w:lang w:val="en-US"/>
        </w:rPr>
        <w:t xml:space="preserve"> </w:t>
      </w:r>
      <w:r>
        <w:rPr>
          <w:rFonts w:ascii="Times New Roman" w:hAnsi="Times New Roman" w:cs="Times New Roman"/>
          <w:sz w:val="24"/>
          <w:szCs w:val="24"/>
          <w:lang w:val="en-US"/>
        </w:rPr>
        <w:t>0</w:t>
      </w:r>
      <w:r w:rsidRPr="00E4782B">
        <w:rPr>
          <w:rFonts w:ascii="Times New Roman" w:hAnsi="Times New Roman" w:cs="Times New Roman"/>
          <w:sz w:val="24"/>
          <w:szCs w:val="24"/>
          <w:lang w:val="en-US"/>
        </w:rPr>
        <w:t>.0</w:t>
      </w:r>
      <w:r>
        <w:rPr>
          <w:rFonts w:ascii="Times New Roman" w:hAnsi="Times New Roman" w:cs="Times New Roman"/>
          <w:sz w:val="24"/>
          <w:szCs w:val="24"/>
          <w:lang w:val="en-US"/>
        </w:rPr>
        <w:t>86</w:t>
      </w:r>
      <w:r w:rsidRPr="00E4782B">
        <w:rPr>
          <w:rFonts w:ascii="Times New Roman" w:hAnsi="Times New Roman" w:cs="Times New Roman"/>
          <w:sz w:val="24"/>
          <w:szCs w:val="24"/>
          <w:lang w:val="en-US"/>
        </w:rPr>
        <w:t xml:space="preserve">). </w:t>
      </w:r>
      <w:r>
        <w:rPr>
          <w:rFonts w:ascii="Times New Roman" w:hAnsi="Times New Roman" w:cs="Times New Roman"/>
          <w:sz w:val="24"/>
          <w:szCs w:val="24"/>
          <w:lang w:val="en-US"/>
        </w:rPr>
        <w:t>Similarly, the percentage of Δ</w:t>
      </w:r>
      <w:r>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 xml:space="preserve"> errors is higher in the 4-square than in the 6-square condition (</w:t>
      </w:r>
      <w:proofErr w:type="spellStart"/>
      <w:r w:rsidRPr="00023207">
        <w:rPr>
          <w:rFonts w:ascii="Times New Roman" w:hAnsi="Times New Roman" w:cs="Times New Roman"/>
          <w:i/>
          <w:sz w:val="24"/>
          <w:szCs w:val="24"/>
          <w:lang w:val="en-US"/>
        </w:rPr>
        <w:t>p</w:t>
      </w:r>
      <w:r>
        <w:rPr>
          <w:rFonts w:ascii="Times New Roman" w:hAnsi="Times New Roman" w:cs="Times New Roman"/>
          <w:sz w:val="24"/>
          <w:szCs w:val="24"/>
          <w:lang w:val="en-US"/>
        </w:rPr>
        <w:t>FDR</w:t>
      </w:r>
      <w:proofErr w:type="spellEnd"/>
      <w:r>
        <w:rPr>
          <w:rFonts w:ascii="Times New Roman" w:hAnsi="Times New Roman" w:cs="Times New Roman"/>
          <w:sz w:val="24"/>
          <w:szCs w:val="24"/>
          <w:lang w:val="en-US"/>
        </w:rPr>
        <w:t xml:space="preserve">-corrected = 0.006). This pattern of decreasing errors with increasing level of difficulty presumably reflects the fact that level of difficulty was correlated with training session. Hence, learning across the training seems to counterbalance the effect of increased level of difficulty of the task. </w:t>
      </w:r>
    </w:p>
    <w:p w:rsidR="003A0BB6" w:rsidRDefault="003A0BB6" w:rsidP="003A0BB6">
      <w:pPr>
        <w:rPr>
          <w:rFonts w:ascii="Times New Roman" w:hAnsi="Times New Roman" w:cs="Times New Roman"/>
          <w:sz w:val="24"/>
          <w:szCs w:val="24"/>
          <w:lang w:val="en-US"/>
        </w:rPr>
      </w:pPr>
    </w:p>
    <w:p w:rsidR="003A0BB6" w:rsidRDefault="003A0BB6" w:rsidP="003A0BB6">
      <w:pPr>
        <w:rPr>
          <w:rFonts w:ascii="Times New Roman" w:hAnsi="Times New Roman" w:cs="Times New Roman"/>
          <w:sz w:val="24"/>
          <w:szCs w:val="24"/>
          <w:lang w:val="en-US"/>
        </w:rPr>
      </w:pPr>
      <w:r>
        <w:rPr>
          <w:rFonts w:ascii="Times New Roman" w:hAnsi="Times New Roman" w:cs="Times New Roman"/>
          <w:noProof/>
          <w:sz w:val="24"/>
          <w:szCs w:val="24"/>
          <w:lang w:eastAsia="it-IT"/>
        </w:rPr>
        <w:lastRenderedPageBreak/>
        <w:drawing>
          <wp:inline distT="0" distB="0" distL="0" distR="0" wp14:anchorId="1966B43B" wp14:editId="141D08D6">
            <wp:extent cx="4014000" cy="4932000"/>
            <wp:effectExtent l="0" t="0" r="571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9.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14000" cy="4932000"/>
                    </a:xfrm>
                    <a:prstGeom prst="rect">
                      <a:avLst/>
                    </a:prstGeom>
                  </pic:spPr>
                </pic:pic>
              </a:graphicData>
            </a:graphic>
          </wp:inline>
        </w:drawing>
      </w:r>
    </w:p>
    <w:p w:rsidR="003A0BB6" w:rsidRPr="0064036E" w:rsidRDefault="003A0BB6" w:rsidP="003A0BB6">
      <w:pPr>
        <w:autoSpaceDE w:val="0"/>
        <w:autoSpaceDN w:val="0"/>
        <w:adjustRightInd w:val="0"/>
        <w:spacing w:after="0" w:line="240" w:lineRule="auto"/>
        <w:rPr>
          <w:rFonts w:ascii="MS Shell Dlg 2" w:hAnsi="MS Shell Dlg 2" w:cs="MS Shell Dlg 2"/>
          <w:sz w:val="17"/>
          <w:szCs w:val="17"/>
          <w:lang w:val="en-US"/>
        </w:rPr>
      </w:pPr>
      <w:r>
        <w:rPr>
          <w:b/>
          <w:sz w:val="18"/>
          <w:szCs w:val="18"/>
          <w:lang w:val="en-US"/>
        </w:rPr>
        <w:t xml:space="preserve">Supplementary </w:t>
      </w:r>
      <w:r w:rsidRPr="00152928">
        <w:rPr>
          <w:b/>
          <w:sz w:val="18"/>
          <w:szCs w:val="18"/>
          <w:lang w:val="en-US"/>
        </w:rPr>
        <w:t xml:space="preserve">Figure </w:t>
      </w:r>
      <w:r>
        <w:rPr>
          <w:b/>
          <w:sz w:val="18"/>
          <w:szCs w:val="18"/>
          <w:lang w:val="en-US"/>
        </w:rPr>
        <w:t xml:space="preserve">2. Percentage of </w:t>
      </w:r>
      <w:r w:rsidRPr="0064036E">
        <w:rPr>
          <w:rFonts w:cs="Arial"/>
          <w:b/>
          <w:sz w:val="18"/>
          <w:szCs w:val="18"/>
        </w:rPr>
        <w:t>Δ</w:t>
      </w:r>
      <w:r w:rsidRPr="007F3D71">
        <w:rPr>
          <w:rFonts w:cs="Arial"/>
          <w:b/>
          <w:sz w:val="18"/>
          <w:szCs w:val="18"/>
          <w:vertAlign w:val="subscript"/>
          <w:lang w:val="en-US"/>
        </w:rPr>
        <w:t>1</w:t>
      </w:r>
      <w:r w:rsidRPr="00432BF9">
        <w:rPr>
          <w:rFonts w:cs="Arial"/>
          <w:b/>
          <w:sz w:val="18"/>
          <w:szCs w:val="18"/>
          <w:lang w:val="en-US"/>
        </w:rPr>
        <w:t xml:space="preserve"> and </w:t>
      </w:r>
      <w:r w:rsidRPr="0064036E">
        <w:rPr>
          <w:rFonts w:cs="Arial"/>
          <w:b/>
          <w:sz w:val="18"/>
          <w:szCs w:val="18"/>
        </w:rPr>
        <w:t>Δ</w:t>
      </w:r>
      <w:r w:rsidRPr="007F3D71">
        <w:rPr>
          <w:rFonts w:cs="Arial"/>
          <w:b/>
          <w:sz w:val="18"/>
          <w:szCs w:val="18"/>
          <w:vertAlign w:val="subscript"/>
          <w:lang w:val="en-US"/>
        </w:rPr>
        <w:t>2</w:t>
      </w:r>
      <w:r w:rsidRPr="00432BF9">
        <w:rPr>
          <w:rFonts w:cs="Arial"/>
          <w:b/>
          <w:sz w:val="18"/>
          <w:szCs w:val="18"/>
          <w:lang w:val="en-US"/>
        </w:rPr>
        <w:t xml:space="preserve"> errors as a function of the level of difficulty for </w:t>
      </w:r>
      <w:proofErr w:type="spellStart"/>
      <w:r w:rsidRPr="00432BF9">
        <w:rPr>
          <w:rFonts w:cs="Arial"/>
          <w:b/>
          <w:sz w:val="18"/>
          <w:szCs w:val="18"/>
          <w:lang w:val="en-US"/>
        </w:rPr>
        <w:t>dmin</w:t>
      </w:r>
      <w:proofErr w:type="spellEnd"/>
      <w:r w:rsidRPr="00432BF9">
        <w:rPr>
          <w:rFonts w:cs="Arial"/>
          <w:b/>
          <w:sz w:val="18"/>
          <w:szCs w:val="18"/>
          <w:lang w:val="en-US"/>
        </w:rPr>
        <w:t xml:space="preserve"> (</w:t>
      </w:r>
      <w:r>
        <w:rPr>
          <w:rFonts w:cs="Arial"/>
          <w:b/>
          <w:sz w:val="18"/>
          <w:szCs w:val="18"/>
          <w:lang w:val="en-US"/>
        </w:rPr>
        <w:t>upper panel</w:t>
      </w:r>
      <w:r w:rsidRPr="00432BF9">
        <w:rPr>
          <w:rFonts w:cs="Arial"/>
          <w:b/>
          <w:sz w:val="18"/>
          <w:szCs w:val="18"/>
          <w:lang w:val="en-US"/>
        </w:rPr>
        <w:t xml:space="preserve">) and </w:t>
      </w:r>
      <w:proofErr w:type="spellStart"/>
      <w:r w:rsidRPr="00432BF9">
        <w:rPr>
          <w:rFonts w:cs="Arial"/>
          <w:b/>
          <w:sz w:val="18"/>
          <w:szCs w:val="18"/>
          <w:lang w:val="en-US"/>
        </w:rPr>
        <w:t>dmax</w:t>
      </w:r>
      <w:proofErr w:type="spellEnd"/>
      <w:r w:rsidRPr="00432BF9">
        <w:rPr>
          <w:rFonts w:cs="Arial"/>
          <w:b/>
          <w:sz w:val="18"/>
          <w:szCs w:val="18"/>
          <w:lang w:val="en-US"/>
        </w:rPr>
        <w:t xml:space="preserve"> (</w:t>
      </w:r>
      <w:r>
        <w:rPr>
          <w:rFonts w:cs="Arial"/>
          <w:b/>
          <w:sz w:val="18"/>
          <w:szCs w:val="18"/>
          <w:lang w:val="en-US"/>
        </w:rPr>
        <w:t>lower panel</w:t>
      </w:r>
      <w:r w:rsidRPr="00432BF9">
        <w:rPr>
          <w:rFonts w:cs="Arial"/>
          <w:b/>
          <w:sz w:val="18"/>
          <w:szCs w:val="18"/>
          <w:lang w:val="en-US"/>
        </w:rPr>
        <w:t>).</w:t>
      </w:r>
      <w:r w:rsidRPr="0064036E">
        <w:rPr>
          <w:rFonts w:cs="Arial"/>
          <w:b/>
          <w:sz w:val="18"/>
          <w:szCs w:val="18"/>
          <w:lang w:val="en-US"/>
        </w:rPr>
        <w:t xml:space="preserve"> </w:t>
      </w:r>
      <w:r>
        <w:rPr>
          <w:b/>
          <w:sz w:val="18"/>
          <w:szCs w:val="18"/>
          <w:lang w:val="en-US"/>
        </w:rPr>
        <w:t xml:space="preserve">*, </w:t>
      </w:r>
      <w:proofErr w:type="spellStart"/>
      <w:r w:rsidRPr="00AB7BA9">
        <w:rPr>
          <w:b/>
          <w:i/>
          <w:sz w:val="18"/>
          <w:szCs w:val="18"/>
          <w:lang w:val="en-US"/>
        </w:rPr>
        <w:t>p</w:t>
      </w:r>
      <w:r>
        <w:rPr>
          <w:b/>
          <w:sz w:val="18"/>
          <w:szCs w:val="18"/>
          <w:lang w:val="en-US"/>
        </w:rPr>
        <w:t>FDR</w:t>
      </w:r>
      <w:proofErr w:type="spellEnd"/>
      <w:r>
        <w:rPr>
          <w:b/>
          <w:sz w:val="18"/>
          <w:szCs w:val="18"/>
          <w:lang w:val="en-US"/>
        </w:rPr>
        <w:t xml:space="preserve">-corrected &lt; 0.05; **, </w:t>
      </w:r>
      <w:proofErr w:type="spellStart"/>
      <w:r w:rsidRPr="00AB7BA9">
        <w:rPr>
          <w:b/>
          <w:i/>
          <w:sz w:val="18"/>
          <w:szCs w:val="18"/>
          <w:lang w:val="en-US"/>
        </w:rPr>
        <w:t>p</w:t>
      </w:r>
      <w:r>
        <w:rPr>
          <w:b/>
          <w:sz w:val="18"/>
          <w:szCs w:val="18"/>
          <w:lang w:val="en-US"/>
        </w:rPr>
        <w:t>FDR</w:t>
      </w:r>
      <w:proofErr w:type="spellEnd"/>
      <w:r>
        <w:rPr>
          <w:b/>
          <w:sz w:val="18"/>
          <w:szCs w:val="18"/>
          <w:lang w:val="en-US"/>
        </w:rPr>
        <w:t xml:space="preserve">-corrected &lt; 0.01; ***, </w:t>
      </w:r>
      <w:proofErr w:type="spellStart"/>
      <w:r w:rsidRPr="00AB7BA9">
        <w:rPr>
          <w:b/>
          <w:i/>
          <w:sz w:val="18"/>
          <w:szCs w:val="18"/>
          <w:lang w:val="en-US"/>
        </w:rPr>
        <w:t>p</w:t>
      </w:r>
      <w:r>
        <w:rPr>
          <w:b/>
          <w:sz w:val="18"/>
          <w:szCs w:val="18"/>
          <w:lang w:val="en-US"/>
        </w:rPr>
        <w:t>FDR</w:t>
      </w:r>
      <w:proofErr w:type="spellEnd"/>
      <w:r>
        <w:rPr>
          <w:b/>
          <w:sz w:val="18"/>
          <w:szCs w:val="18"/>
          <w:lang w:val="en-US"/>
        </w:rPr>
        <w:t>-corrected &lt; 0.001.</w:t>
      </w:r>
    </w:p>
    <w:p w:rsidR="00F2255C" w:rsidRDefault="00F2255C" w:rsidP="00FE227B">
      <w:pPr>
        <w:rPr>
          <w:rFonts w:ascii="Times New Roman" w:hAnsi="Times New Roman" w:cs="Times New Roman"/>
          <w:b/>
          <w:sz w:val="24"/>
          <w:szCs w:val="24"/>
          <w:lang w:val="en-US"/>
        </w:rPr>
      </w:pPr>
    </w:p>
    <w:p w:rsidR="002C2DCE" w:rsidRDefault="002C2DCE" w:rsidP="00FE227B">
      <w:pPr>
        <w:rPr>
          <w:rFonts w:ascii="Times New Roman" w:hAnsi="Times New Roman" w:cs="Times New Roman"/>
          <w:b/>
          <w:sz w:val="24"/>
          <w:szCs w:val="24"/>
          <w:lang w:val="en-US"/>
        </w:rPr>
      </w:pPr>
      <w:r>
        <w:rPr>
          <w:rFonts w:ascii="Times New Roman" w:hAnsi="Times New Roman" w:cs="Times New Roman"/>
          <w:b/>
          <w:sz w:val="24"/>
          <w:szCs w:val="24"/>
          <w:lang w:val="en-US"/>
        </w:rPr>
        <w:t>Intra-session and inter-session effects</w:t>
      </w:r>
    </w:p>
    <w:p w:rsidR="00FE227B" w:rsidRPr="00FE227B" w:rsidRDefault="00FE227B" w:rsidP="00FE227B">
      <w:pPr>
        <w:rPr>
          <w:rFonts w:ascii="Times New Roman" w:hAnsi="Times New Roman" w:cs="Times New Roman"/>
          <w:b/>
          <w:sz w:val="24"/>
          <w:szCs w:val="24"/>
          <w:lang w:val="en-US"/>
        </w:rPr>
      </w:pPr>
      <w:r w:rsidRPr="00FE227B">
        <w:rPr>
          <w:rFonts w:ascii="Times New Roman" w:hAnsi="Times New Roman" w:cs="Times New Roman"/>
          <w:b/>
          <w:sz w:val="24"/>
          <w:szCs w:val="24"/>
          <w:lang w:val="en-US"/>
        </w:rPr>
        <w:t>Accuracy</w:t>
      </w:r>
    </w:p>
    <w:p w:rsidR="00FE227B" w:rsidRDefault="00FE227B" w:rsidP="00FE227B">
      <w:pPr>
        <w:rPr>
          <w:rFonts w:ascii="Times New Roman" w:hAnsi="Times New Roman" w:cs="Times New Roman"/>
          <w:sz w:val="24"/>
          <w:szCs w:val="24"/>
          <w:lang w:val="en-US"/>
        </w:rPr>
      </w:pPr>
      <w:r w:rsidRPr="008A32E2">
        <w:rPr>
          <w:rFonts w:ascii="Times New Roman" w:hAnsi="Times New Roman" w:cs="Times New Roman"/>
          <w:sz w:val="24"/>
          <w:szCs w:val="24"/>
          <w:lang w:val="en-US"/>
        </w:rPr>
        <w:t>As we observed a learning effect across sessions, we attempted to investigate whether the learning took place mainly within a session or in the i</w:t>
      </w:r>
      <w:r>
        <w:rPr>
          <w:rFonts w:ascii="Times New Roman" w:hAnsi="Times New Roman" w:cs="Times New Roman"/>
          <w:sz w:val="24"/>
          <w:szCs w:val="24"/>
          <w:lang w:val="en-US"/>
        </w:rPr>
        <w:t>nter-session interval (1 week).</w:t>
      </w:r>
    </w:p>
    <w:p w:rsidR="0055373E" w:rsidRDefault="00FE227B" w:rsidP="00FE227B">
      <w:pPr>
        <w:rPr>
          <w:rFonts w:ascii="Times New Roman" w:hAnsi="Times New Roman" w:cs="Times New Roman"/>
          <w:sz w:val="24"/>
          <w:szCs w:val="24"/>
          <w:lang w:val="en-US"/>
        </w:rPr>
      </w:pPr>
      <w:r>
        <w:rPr>
          <w:rFonts w:ascii="Times New Roman" w:hAnsi="Times New Roman" w:cs="Times New Roman"/>
          <w:sz w:val="24"/>
          <w:szCs w:val="24"/>
          <w:lang w:val="en-US"/>
        </w:rPr>
        <w:t xml:space="preserve">Supplementary Figure </w:t>
      </w:r>
      <w:r w:rsidR="003A0BB6">
        <w:rPr>
          <w:rFonts w:ascii="Times New Roman" w:hAnsi="Times New Roman" w:cs="Times New Roman"/>
          <w:sz w:val="24"/>
          <w:szCs w:val="24"/>
          <w:lang w:val="en-US"/>
        </w:rPr>
        <w:t>3</w:t>
      </w:r>
      <w:r>
        <w:rPr>
          <w:rFonts w:ascii="Times New Roman" w:hAnsi="Times New Roman" w:cs="Times New Roman"/>
          <w:sz w:val="24"/>
          <w:szCs w:val="24"/>
          <w:lang w:val="en-US"/>
        </w:rPr>
        <w:t xml:space="preserve"> shows how accuracy varied at the intra-session level. We cannot observe an accuracy enhancement within a session. The average accuracy of the first three trials and the last three trials are not statistically different neither for </w:t>
      </w:r>
      <w:proofErr w:type="spellStart"/>
      <w:r>
        <w:rPr>
          <w:rFonts w:ascii="Times New Roman" w:hAnsi="Times New Roman" w:cs="Times New Roman"/>
          <w:sz w:val="24"/>
          <w:szCs w:val="24"/>
          <w:lang w:val="en-US"/>
        </w:rPr>
        <w:t>dmin</w:t>
      </w:r>
      <w:proofErr w:type="spellEnd"/>
      <w:r>
        <w:rPr>
          <w:rFonts w:ascii="Times New Roman" w:hAnsi="Times New Roman" w:cs="Times New Roman"/>
          <w:sz w:val="24"/>
          <w:szCs w:val="24"/>
          <w:lang w:val="en-US"/>
        </w:rPr>
        <w:t xml:space="preserve"> (Z = 176, p = .11) nor for </w:t>
      </w:r>
      <w:proofErr w:type="spellStart"/>
      <w:r>
        <w:rPr>
          <w:rFonts w:ascii="Times New Roman" w:hAnsi="Times New Roman" w:cs="Times New Roman"/>
          <w:sz w:val="24"/>
          <w:szCs w:val="24"/>
          <w:lang w:val="en-US"/>
        </w:rPr>
        <w:t>dmax</w:t>
      </w:r>
      <w:proofErr w:type="spellEnd"/>
      <w:r>
        <w:rPr>
          <w:rFonts w:ascii="Times New Roman" w:hAnsi="Times New Roman" w:cs="Times New Roman"/>
          <w:sz w:val="24"/>
          <w:szCs w:val="24"/>
          <w:lang w:val="en-US"/>
        </w:rPr>
        <w:t xml:space="preserve"> (Z = 840, p = .70).</w:t>
      </w:r>
    </w:p>
    <w:p w:rsidR="00FE227B" w:rsidRDefault="00FE227B" w:rsidP="00FE227B">
      <w:pPr>
        <w:rPr>
          <w:rFonts w:ascii="Times New Roman" w:hAnsi="Times New Roman" w:cs="Times New Roman"/>
          <w:sz w:val="24"/>
          <w:szCs w:val="24"/>
          <w:lang w:val="en-US"/>
        </w:rPr>
      </w:pPr>
    </w:p>
    <w:p w:rsidR="00FE227B" w:rsidRDefault="00FE227B" w:rsidP="00FE227B">
      <w:pPr>
        <w:rPr>
          <w:lang w:val="en-US"/>
        </w:rPr>
      </w:pPr>
      <w:r>
        <w:rPr>
          <w:noProof/>
          <w:lang w:eastAsia="it-IT"/>
        </w:rPr>
        <w:lastRenderedPageBreak/>
        <w:drawing>
          <wp:inline distT="0" distB="0" distL="0" distR="0" wp14:anchorId="7BE32376" wp14:editId="53D4737B">
            <wp:extent cx="5486411" cy="365760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an_Ac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86411" cy="3657607"/>
                    </a:xfrm>
                    <a:prstGeom prst="rect">
                      <a:avLst/>
                    </a:prstGeom>
                  </pic:spPr>
                </pic:pic>
              </a:graphicData>
            </a:graphic>
          </wp:inline>
        </w:drawing>
      </w:r>
    </w:p>
    <w:p w:rsidR="00FE227B" w:rsidRPr="00F46999" w:rsidRDefault="00FE227B" w:rsidP="00FE227B">
      <w:pPr>
        <w:spacing w:line="360" w:lineRule="auto"/>
        <w:rPr>
          <w:b/>
          <w:sz w:val="18"/>
          <w:szCs w:val="18"/>
          <w:lang w:val="en-US"/>
        </w:rPr>
      </w:pPr>
      <w:r>
        <w:rPr>
          <w:b/>
          <w:sz w:val="18"/>
          <w:szCs w:val="18"/>
          <w:lang w:val="en-US"/>
        </w:rPr>
        <w:t xml:space="preserve">Supplementary Figure </w:t>
      </w:r>
      <w:r w:rsidR="003A0BB6">
        <w:rPr>
          <w:b/>
          <w:sz w:val="18"/>
          <w:szCs w:val="18"/>
          <w:lang w:val="en-US"/>
        </w:rPr>
        <w:t>3</w:t>
      </w:r>
      <w:r>
        <w:rPr>
          <w:b/>
          <w:sz w:val="18"/>
          <w:szCs w:val="18"/>
          <w:lang w:val="en-US"/>
        </w:rPr>
        <w:t>.</w:t>
      </w:r>
      <w:r w:rsidRPr="00152928">
        <w:rPr>
          <w:b/>
          <w:sz w:val="18"/>
          <w:szCs w:val="18"/>
          <w:lang w:val="en-US"/>
        </w:rPr>
        <w:t xml:space="preserve"> </w:t>
      </w:r>
      <w:r>
        <w:rPr>
          <w:b/>
          <w:sz w:val="18"/>
          <w:szCs w:val="18"/>
          <w:lang w:val="en-US"/>
        </w:rPr>
        <w:t>Proportion of accuracy (SEM indicated) for each trial after averaging for session and level of difficulty. Linear regression lines are plotted.</w:t>
      </w:r>
    </w:p>
    <w:p w:rsidR="00FE227B" w:rsidRDefault="00FE227B" w:rsidP="00FE227B">
      <w:pPr>
        <w:rPr>
          <w:lang w:val="en-US"/>
        </w:rPr>
      </w:pPr>
    </w:p>
    <w:p w:rsidR="00FE227B" w:rsidRDefault="00FE227B" w:rsidP="00FE227B">
      <w:pPr>
        <w:rPr>
          <w:rFonts w:ascii="Times New Roman" w:hAnsi="Times New Roman" w:cs="Times New Roman"/>
          <w:sz w:val="24"/>
          <w:szCs w:val="24"/>
          <w:lang w:val="en-US"/>
        </w:rPr>
      </w:pPr>
      <w:r w:rsidRPr="002B7E0C">
        <w:rPr>
          <w:rFonts w:ascii="Times New Roman" w:hAnsi="Times New Roman" w:cs="Times New Roman"/>
          <w:sz w:val="24"/>
          <w:szCs w:val="24"/>
          <w:lang w:val="en-US"/>
        </w:rPr>
        <w:t>As for the analysis of the inter-session learning effect,</w:t>
      </w:r>
      <w:r>
        <w:rPr>
          <w:rFonts w:ascii="Times New Roman" w:hAnsi="Times New Roman" w:cs="Times New Roman"/>
          <w:sz w:val="24"/>
          <w:szCs w:val="24"/>
          <w:lang w:val="en-US"/>
        </w:rPr>
        <w:t xml:space="preserve"> we compared the average accuracy of the threshold sessions to the average accuracy of the first and last 5 trials of the previous training session using the same level of difficulty. As for </w:t>
      </w:r>
      <w:proofErr w:type="spellStart"/>
      <w:r>
        <w:rPr>
          <w:rFonts w:ascii="Times New Roman" w:hAnsi="Times New Roman" w:cs="Times New Roman"/>
          <w:sz w:val="24"/>
          <w:szCs w:val="24"/>
          <w:lang w:val="en-US"/>
        </w:rPr>
        <w:t>dmin</w:t>
      </w:r>
      <w:proofErr w:type="spellEnd"/>
      <w:r>
        <w:rPr>
          <w:rFonts w:ascii="Times New Roman" w:hAnsi="Times New Roman" w:cs="Times New Roman"/>
          <w:sz w:val="24"/>
          <w:szCs w:val="24"/>
          <w:lang w:val="en-US"/>
        </w:rPr>
        <w:t xml:space="preserve">, threshold accuracy (0.95) and the accuracy of the first (0.94) and last 5 trials (0.92) of the previous session are very similar (both p’s &gt; .42). Also in the case of </w:t>
      </w:r>
      <w:proofErr w:type="spellStart"/>
      <w:r>
        <w:rPr>
          <w:rFonts w:ascii="Times New Roman" w:hAnsi="Times New Roman" w:cs="Times New Roman"/>
          <w:sz w:val="24"/>
          <w:szCs w:val="24"/>
          <w:lang w:val="en-US"/>
        </w:rPr>
        <w:t>dmax</w:t>
      </w:r>
      <w:proofErr w:type="spellEnd"/>
      <w:r>
        <w:rPr>
          <w:rFonts w:ascii="Times New Roman" w:hAnsi="Times New Roman" w:cs="Times New Roman"/>
          <w:sz w:val="24"/>
          <w:szCs w:val="24"/>
          <w:lang w:val="en-US"/>
        </w:rPr>
        <w:t xml:space="preserve">, threshold accuracy (0.90) and the accuracy of the first (0.90) and last 5 trials (0.85) of the previous session are similar (both p’s &gt; .23). Certainly, these statistics might be limited by the </w:t>
      </w:r>
      <w:r w:rsidR="00217C4E">
        <w:rPr>
          <w:rFonts w:ascii="Times New Roman" w:hAnsi="Times New Roman" w:cs="Times New Roman"/>
          <w:sz w:val="24"/>
          <w:szCs w:val="24"/>
          <w:lang w:val="en-US"/>
        </w:rPr>
        <w:t>small</w:t>
      </w:r>
      <w:r>
        <w:rPr>
          <w:rFonts w:ascii="Times New Roman" w:hAnsi="Times New Roman" w:cs="Times New Roman"/>
          <w:sz w:val="24"/>
          <w:szCs w:val="24"/>
          <w:lang w:val="en-US"/>
        </w:rPr>
        <w:t xml:space="preserve"> sample sizes.    </w:t>
      </w:r>
      <w:r w:rsidRPr="002B7E0C">
        <w:rPr>
          <w:rFonts w:ascii="Times New Roman" w:hAnsi="Times New Roman" w:cs="Times New Roman"/>
          <w:sz w:val="24"/>
          <w:szCs w:val="24"/>
          <w:lang w:val="en-US"/>
        </w:rPr>
        <w:t xml:space="preserve"> </w:t>
      </w:r>
    </w:p>
    <w:p w:rsidR="00FE227B" w:rsidRDefault="00FE227B" w:rsidP="00FE227B">
      <w:pPr>
        <w:rPr>
          <w:rFonts w:ascii="Times New Roman" w:hAnsi="Times New Roman" w:cs="Times New Roman"/>
          <w:b/>
          <w:sz w:val="24"/>
          <w:szCs w:val="24"/>
          <w:lang w:val="en-US"/>
        </w:rPr>
      </w:pPr>
    </w:p>
    <w:p w:rsidR="00FE227B" w:rsidRDefault="00FE227B" w:rsidP="00FE227B">
      <w:pPr>
        <w:rPr>
          <w:rFonts w:ascii="Times New Roman" w:hAnsi="Times New Roman" w:cs="Times New Roman"/>
          <w:b/>
          <w:sz w:val="24"/>
          <w:szCs w:val="24"/>
          <w:lang w:val="en-US"/>
        </w:rPr>
      </w:pPr>
      <w:r>
        <w:rPr>
          <w:rFonts w:ascii="Times New Roman" w:hAnsi="Times New Roman" w:cs="Times New Roman"/>
          <w:b/>
          <w:sz w:val="24"/>
          <w:szCs w:val="24"/>
          <w:lang w:val="en-US"/>
        </w:rPr>
        <w:t>Response Time</w:t>
      </w:r>
    </w:p>
    <w:p w:rsidR="00FE227B" w:rsidRDefault="00FE227B" w:rsidP="00FE227B">
      <w:pPr>
        <w:rPr>
          <w:rFonts w:ascii="Times New Roman" w:hAnsi="Times New Roman" w:cs="Times New Roman"/>
          <w:sz w:val="24"/>
          <w:szCs w:val="24"/>
          <w:lang w:val="en-US"/>
        </w:rPr>
      </w:pPr>
      <w:r>
        <w:rPr>
          <w:rFonts w:ascii="Times New Roman" w:hAnsi="Times New Roman" w:cs="Times New Roman"/>
          <w:sz w:val="24"/>
          <w:szCs w:val="24"/>
          <w:lang w:val="en-US"/>
        </w:rPr>
        <w:t xml:space="preserve">Also in case of RTs, we verified the intra- and inter-session effects. Supplementary Figure </w:t>
      </w:r>
      <w:r w:rsidR="003A0BB6">
        <w:rPr>
          <w:rFonts w:ascii="Times New Roman" w:hAnsi="Times New Roman" w:cs="Times New Roman"/>
          <w:sz w:val="24"/>
          <w:szCs w:val="24"/>
          <w:lang w:val="en-US"/>
        </w:rPr>
        <w:t>4</w:t>
      </w:r>
      <w:r>
        <w:rPr>
          <w:rFonts w:ascii="Times New Roman" w:hAnsi="Times New Roman" w:cs="Times New Roman"/>
          <w:sz w:val="24"/>
          <w:szCs w:val="24"/>
          <w:lang w:val="en-US"/>
        </w:rPr>
        <w:t xml:space="preserve"> shows RTs trend at the intra-session level.</w:t>
      </w:r>
    </w:p>
    <w:p w:rsidR="00FE227B" w:rsidRDefault="00FE227B" w:rsidP="00FE227B">
      <w:pPr>
        <w:rPr>
          <w:rFonts w:ascii="Times New Roman" w:hAnsi="Times New Roman" w:cs="Times New Roman"/>
          <w:sz w:val="24"/>
          <w:szCs w:val="24"/>
          <w:lang w:val="en-US"/>
        </w:rPr>
      </w:pPr>
      <w:r>
        <w:rPr>
          <w:noProof/>
          <w:lang w:eastAsia="it-IT"/>
        </w:rPr>
        <w:lastRenderedPageBreak/>
        <w:drawing>
          <wp:inline distT="0" distB="0" distL="0" distR="0" wp14:anchorId="31ADE287" wp14:editId="76D8164D">
            <wp:extent cx="5486411" cy="365760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an_RT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11" cy="3657607"/>
                    </a:xfrm>
                    <a:prstGeom prst="rect">
                      <a:avLst/>
                    </a:prstGeom>
                  </pic:spPr>
                </pic:pic>
              </a:graphicData>
            </a:graphic>
          </wp:inline>
        </w:drawing>
      </w:r>
    </w:p>
    <w:p w:rsidR="00FE227B" w:rsidRPr="00F46999" w:rsidRDefault="00FE227B" w:rsidP="00FE227B">
      <w:pPr>
        <w:spacing w:line="360" w:lineRule="auto"/>
        <w:rPr>
          <w:b/>
          <w:sz w:val="18"/>
          <w:szCs w:val="18"/>
          <w:lang w:val="en-US"/>
        </w:rPr>
      </w:pPr>
      <w:r>
        <w:rPr>
          <w:b/>
          <w:sz w:val="18"/>
          <w:szCs w:val="18"/>
          <w:lang w:val="en-US"/>
        </w:rPr>
        <w:t xml:space="preserve">Supplementary </w:t>
      </w:r>
      <w:r w:rsidRPr="00152928">
        <w:rPr>
          <w:b/>
          <w:sz w:val="18"/>
          <w:szCs w:val="18"/>
          <w:lang w:val="en-US"/>
        </w:rPr>
        <w:t xml:space="preserve">Figure </w:t>
      </w:r>
      <w:r w:rsidR="003A0BB6">
        <w:rPr>
          <w:b/>
          <w:sz w:val="18"/>
          <w:szCs w:val="18"/>
          <w:lang w:val="en-US"/>
        </w:rPr>
        <w:t>4</w:t>
      </w:r>
      <w:r>
        <w:rPr>
          <w:b/>
          <w:sz w:val="18"/>
          <w:szCs w:val="18"/>
          <w:lang w:val="en-US"/>
        </w:rPr>
        <w:t>.</w:t>
      </w:r>
      <w:r w:rsidRPr="00152928">
        <w:rPr>
          <w:b/>
          <w:sz w:val="18"/>
          <w:szCs w:val="18"/>
          <w:lang w:val="en-US"/>
        </w:rPr>
        <w:t xml:space="preserve"> </w:t>
      </w:r>
      <w:r>
        <w:rPr>
          <w:b/>
          <w:sz w:val="18"/>
          <w:szCs w:val="18"/>
          <w:lang w:val="en-US"/>
        </w:rPr>
        <w:t>Response times in seconds (SEM indicated) for each trial after averaging for session and level of difficulty. Linear regression lines are plotted.</w:t>
      </w:r>
    </w:p>
    <w:p w:rsidR="00FE227B" w:rsidRPr="00FE227B" w:rsidRDefault="00FE227B" w:rsidP="00FE227B">
      <w:pPr>
        <w:rPr>
          <w:rFonts w:ascii="Times New Roman" w:hAnsi="Times New Roman" w:cs="Times New Roman"/>
          <w:sz w:val="24"/>
          <w:szCs w:val="24"/>
          <w:lang w:val="en-US"/>
        </w:rPr>
      </w:pPr>
    </w:p>
    <w:p w:rsidR="001A1F1B" w:rsidRDefault="001A1F1B" w:rsidP="001A1F1B">
      <w:pPr>
        <w:rPr>
          <w:rFonts w:ascii="Times New Roman" w:hAnsi="Times New Roman" w:cs="Times New Roman"/>
          <w:sz w:val="24"/>
          <w:szCs w:val="24"/>
          <w:lang w:val="en-US"/>
        </w:rPr>
      </w:pPr>
      <w:r>
        <w:rPr>
          <w:rFonts w:ascii="Times New Roman" w:hAnsi="Times New Roman" w:cs="Times New Roman"/>
          <w:sz w:val="24"/>
          <w:szCs w:val="24"/>
          <w:lang w:val="en-US"/>
        </w:rPr>
        <w:t>A Friedman ANOVA showed a significant effect of the trial on response speed (χ</w:t>
      </w:r>
      <w:r w:rsidRPr="008B7425">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 xml:space="preserve"> = 66.98; p &lt; .00001). The mean response of the first three trials (17.5 s) and the mean response of the last three trials (14.75 s) were indeed significantly different (Z = 2.91, p = .003). RTs in the last three trials were 15% faster than responses to the first three trials.</w:t>
      </w:r>
    </w:p>
    <w:p w:rsidR="001A1F1B" w:rsidRDefault="001A1F1B" w:rsidP="001A1F1B">
      <w:pPr>
        <w:rPr>
          <w:rFonts w:ascii="Times New Roman" w:hAnsi="Times New Roman" w:cs="Times New Roman"/>
          <w:sz w:val="24"/>
          <w:szCs w:val="24"/>
          <w:lang w:val="en-US"/>
        </w:rPr>
      </w:pPr>
      <w:r>
        <w:rPr>
          <w:rFonts w:ascii="Times New Roman" w:hAnsi="Times New Roman" w:cs="Times New Roman"/>
          <w:sz w:val="24"/>
          <w:szCs w:val="24"/>
          <w:lang w:val="en-US"/>
        </w:rPr>
        <w:t xml:space="preserve">As for the inter-session effects, we repeated for RTs the analyses we did for accuracy. </w:t>
      </w:r>
      <w:r w:rsidRPr="002500C6">
        <w:rPr>
          <w:rFonts w:ascii="Times New Roman" w:hAnsi="Times New Roman" w:cs="Times New Roman"/>
          <w:sz w:val="24"/>
          <w:szCs w:val="24"/>
          <w:lang w:val="en-US"/>
        </w:rPr>
        <w:t xml:space="preserve">Results show that the mean RT of the threshold session is not different than the first 5 trials of the previous session both for </w:t>
      </w:r>
      <w:proofErr w:type="spellStart"/>
      <w:r w:rsidRPr="002500C6">
        <w:rPr>
          <w:rFonts w:ascii="Times New Roman" w:hAnsi="Times New Roman" w:cs="Times New Roman"/>
          <w:sz w:val="24"/>
          <w:szCs w:val="24"/>
          <w:lang w:val="en-US"/>
        </w:rPr>
        <w:t>dmin</w:t>
      </w:r>
      <w:proofErr w:type="spellEnd"/>
      <w:r w:rsidRPr="002500C6">
        <w:rPr>
          <w:rFonts w:ascii="Times New Roman" w:hAnsi="Times New Roman" w:cs="Times New Roman"/>
          <w:sz w:val="24"/>
          <w:szCs w:val="24"/>
          <w:lang w:val="en-US"/>
        </w:rPr>
        <w:t xml:space="preserve"> and </w:t>
      </w:r>
      <w:proofErr w:type="spellStart"/>
      <w:r w:rsidRPr="002500C6">
        <w:rPr>
          <w:rFonts w:ascii="Times New Roman" w:hAnsi="Times New Roman" w:cs="Times New Roman"/>
          <w:sz w:val="24"/>
          <w:szCs w:val="24"/>
          <w:lang w:val="en-US"/>
        </w:rPr>
        <w:t>dmax</w:t>
      </w:r>
      <w:proofErr w:type="spellEnd"/>
      <w:r w:rsidRPr="002500C6">
        <w:rPr>
          <w:rFonts w:ascii="Times New Roman" w:hAnsi="Times New Roman" w:cs="Times New Roman"/>
          <w:sz w:val="24"/>
          <w:szCs w:val="24"/>
          <w:lang w:val="en-US"/>
        </w:rPr>
        <w:t xml:space="preserve"> (both </w:t>
      </w:r>
      <w:r w:rsidRPr="002500C6">
        <w:rPr>
          <w:rFonts w:ascii="Times New Roman" w:hAnsi="Times New Roman" w:cs="Times New Roman"/>
          <w:i/>
          <w:sz w:val="24"/>
          <w:szCs w:val="24"/>
          <w:lang w:val="en-US"/>
        </w:rPr>
        <w:t>p</w:t>
      </w:r>
      <w:r w:rsidRPr="002500C6">
        <w:rPr>
          <w:rFonts w:ascii="Times New Roman" w:hAnsi="Times New Roman" w:cs="Times New Roman"/>
          <w:sz w:val="24"/>
          <w:szCs w:val="24"/>
          <w:lang w:val="en-US"/>
        </w:rPr>
        <w:t xml:space="preserve">’s &gt; .55). On the contrary, the last 5 trials of a session tend to be faster than the 5 trials of the subsequent threshold session, especially for </w:t>
      </w:r>
      <w:proofErr w:type="spellStart"/>
      <w:r w:rsidRPr="002500C6">
        <w:rPr>
          <w:rFonts w:ascii="Times New Roman" w:hAnsi="Times New Roman" w:cs="Times New Roman"/>
          <w:sz w:val="24"/>
          <w:szCs w:val="24"/>
          <w:lang w:val="en-US"/>
        </w:rPr>
        <w:t>dmax</w:t>
      </w:r>
      <w:proofErr w:type="spellEnd"/>
      <w:r w:rsidRPr="002500C6">
        <w:rPr>
          <w:rFonts w:ascii="Times New Roman" w:hAnsi="Times New Roman" w:cs="Times New Roman"/>
          <w:sz w:val="24"/>
          <w:szCs w:val="24"/>
          <w:lang w:val="en-US"/>
        </w:rPr>
        <w:t xml:space="preserve"> (15.16 s vs. 17.34 s, p = .0462).</w:t>
      </w:r>
    </w:p>
    <w:p w:rsidR="00FE227B" w:rsidRPr="00FE227B" w:rsidRDefault="00FE227B" w:rsidP="00FE227B">
      <w:pPr>
        <w:rPr>
          <w:lang w:val="en-US"/>
        </w:rPr>
      </w:pPr>
    </w:p>
    <w:sectPr w:rsidR="00FE227B" w:rsidRPr="00FE227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Shell Dlg 2">
    <w:altName w:val="Arial Unicode MS"/>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796"/>
    <w:rsid w:val="00021229"/>
    <w:rsid w:val="00026822"/>
    <w:rsid w:val="000D7CF7"/>
    <w:rsid w:val="00196BE2"/>
    <w:rsid w:val="001A1F1B"/>
    <w:rsid w:val="00217C4E"/>
    <w:rsid w:val="002869AA"/>
    <w:rsid w:val="002C2DCE"/>
    <w:rsid w:val="002E48FF"/>
    <w:rsid w:val="003A0BB6"/>
    <w:rsid w:val="00402A94"/>
    <w:rsid w:val="00421D29"/>
    <w:rsid w:val="00441F77"/>
    <w:rsid w:val="0055373E"/>
    <w:rsid w:val="005642FE"/>
    <w:rsid w:val="0058221E"/>
    <w:rsid w:val="005B6358"/>
    <w:rsid w:val="006D0E66"/>
    <w:rsid w:val="006E2126"/>
    <w:rsid w:val="0080377B"/>
    <w:rsid w:val="00892E51"/>
    <w:rsid w:val="008E55AF"/>
    <w:rsid w:val="008E5A2E"/>
    <w:rsid w:val="009411AC"/>
    <w:rsid w:val="00977AF3"/>
    <w:rsid w:val="009A4963"/>
    <w:rsid w:val="00A17796"/>
    <w:rsid w:val="00A327BC"/>
    <w:rsid w:val="00A95C11"/>
    <w:rsid w:val="00B93E00"/>
    <w:rsid w:val="00C114C2"/>
    <w:rsid w:val="00C8571E"/>
    <w:rsid w:val="00D9341B"/>
    <w:rsid w:val="00DA7FAE"/>
    <w:rsid w:val="00DB049E"/>
    <w:rsid w:val="00DB2F2E"/>
    <w:rsid w:val="00E807DF"/>
    <w:rsid w:val="00F2255C"/>
    <w:rsid w:val="00FE22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2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E227B"/>
    <w:rPr>
      <w:sz w:val="16"/>
      <w:szCs w:val="16"/>
    </w:rPr>
  </w:style>
  <w:style w:type="paragraph" w:styleId="CommentText">
    <w:name w:val="annotation text"/>
    <w:basedOn w:val="Normal"/>
    <w:link w:val="CommentTextChar"/>
    <w:uiPriority w:val="99"/>
    <w:semiHidden/>
    <w:unhideWhenUsed/>
    <w:rsid w:val="00FE227B"/>
    <w:pPr>
      <w:spacing w:line="240" w:lineRule="auto"/>
    </w:pPr>
    <w:rPr>
      <w:sz w:val="20"/>
      <w:szCs w:val="20"/>
    </w:rPr>
  </w:style>
  <w:style w:type="character" w:customStyle="1" w:styleId="CommentTextChar">
    <w:name w:val="Comment Text Char"/>
    <w:basedOn w:val="DefaultParagraphFont"/>
    <w:link w:val="CommentText"/>
    <w:uiPriority w:val="99"/>
    <w:semiHidden/>
    <w:rsid w:val="00FE227B"/>
    <w:rPr>
      <w:sz w:val="20"/>
      <w:szCs w:val="20"/>
    </w:rPr>
  </w:style>
  <w:style w:type="paragraph" w:styleId="BalloonText">
    <w:name w:val="Balloon Text"/>
    <w:basedOn w:val="Normal"/>
    <w:link w:val="BalloonTextChar"/>
    <w:uiPriority w:val="99"/>
    <w:semiHidden/>
    <w:unhideWhenUsed/>
    <w:rsid w:val="00FE2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2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2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E227B"/>
    <w:rPr>
      <w:sz w:val="16"/>
      <w:szCs w:val="16"/>
    </w:rPr>
  </w:style>
  <w:style w:type="paragraph" w:styleId="CommentText">
    <w:name w:val="annotation text"/>
    <w:basedOn w:val="Normal"/>
    <w:link w:val="CommentTextChar"/>
    <w:uiPriority w:val="99"/>
    <w:semiHidden/>
    <w:unhideWhenUsed/>
    <w:rsid w:val="00FE227B"/>
    <w:pPr>
      <w:spacing w:line="240" w:lineRule="auto"/>
    </w:pPr>
    <w:rPr>
      <w:sz w:val="20"/>
      <w:szCs w:val="20"/>
    </w:rPr>
  </w:style>
  <w:style w:type="character" w:customStyle="1" w:styleId="CommentTextChar">
    <w:name w:val="Comment Text Char"/>
    <w:basedOn w:val="DefaultParagraphFont"/>
    <w:link w:val="CommentText"/>
    <w:uiPriority w:val="99"/>
    <w:semiHidden/>
    <w:rsid w:val="00FE227B"/>
    <w:rPr>
      <w:sz w:val="20"/>
      <w:szCs w:val="20"/>
    </w:rPr>
  </w:style>
  <w:style w:type="paragraph" w:styleId="BalloonText">
    <w:name w:val="Balloon Text"/>
    <w:basedOn w:val="Normal"/>
    <w:link w:val="BalloonTextChar"/>
    <w:uiPriority w:val="99"/>
    <w:semiHidden/>
    <w:unhideWhenUsed/>
    <w:rsid w:val="00FE2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2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19592">
      <w:bodyDiv w:val="1"/>
      <w:marLeft w:val="0"/>
      <w:marRight w:val="0"/>
      <w:marTop w:val="0"/>
      <w:marBottom w:val="0"/>
      <w:divBdr>
        <w:top w:val="none" w:sz="0" w:space="0" w:color="auto"/>
        <w:left w:val="none" w:sz="0" w:space="0" w:color="auto"/>
        <w:bottom w:val="none" w:sz="0" w:space="0" w:color="auto"/>
        <w:right w:val="none" w:sz="0" w:space="0" w:color="auto"/>
      </w:divBdr>
    </w:div>
    <w:div w:id="196804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tiff"/><Relationship Id="rId5" Type="http://schemas.openxmlformats.org/officeDocument/2006/relationships/image" Target="media/image1.tif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292</TotalTime>
  <Pages>6</Pages>
  <Words>1242</Words>
  <Characters>7085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Fabrizio Leo</dc:creator>
  <cp:lastModifiedBy>Fabrizio Leo</cp:lastModifiedBy>
  <cp:revision>16</cp:revision>
  <dcterms:created xsi:type="dcterms:W3CDTF">2018-01-30T16:46:00Z</dcterms:created>
  <dcterms:modified xsi:type="dcterms:W3CDTF">2019-06-14T14:23:00Z</dcterms:modified>
</cp:coreProperties>
</file>