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B" w:rsidRPr="005C291B" w:rsidRDefault="005C291B" w:rsidP="005C291B">
      <w:pPr>
        <w:rPr>
          <w:rFonts w:ascii="Times New Roman" w:hAnsi="Times New Roman" w:cs="Times New Roman"/>
          <w:bCs/>
        </w:rPr>
      </w:pPr>
      <w:proofErr w:type="gramStart"/>
      <w:r w:rsidRPr="005C291B">
        <w:rPr>
          <w:rFonts w:ascii="Times New Roman" w:hAnsi="Times New Roman" w:cs="Times New Roman"/>
          <w:b/>
        </w:rPr>
        <w:t>Additional file 2</w:t>
      </w:r>
      <w:r w:rsidRPr="005C291B">
        <w:rPr>
          <w:rFonts w:ascii="Times New Roman" w:hAnsi="Times New Roman" w:cs="Times New Roman"/>
          <w:bCs/>
        </w:rPr>
        <w:t>.</w:t>
      </w:r>
      <w:proofErr w:type="gramEnd"/>
      <w:r w:rsidRPr="005C291B">
        <w:rPr>
          <w:rFonts w:ascii="Times New Roman" w:hAnsi="Times New Roman" w:cs="Times New Roman"/>
          <w:bCs/>
        </w:rPr>
        <w:t xml:space="preserve"> Primer information for regions amplified in the current study.</w:t>
      </w:r>
    </w:p>
    <w:p w:rsidR="005C291B" w:rsidRDefault="005C291B">
      <w:bookmarkStart w:id="0" w:name="_GoBack"/>
      <w:bookmarkEnd w:id="0"/>
    </w:p>
    <w:tbl>
      <w:tblPr>
        <w:tblpPr w:leftFromText="180" w:rightFromText="180" w:vertAnchor="text" w:tblpX="93" w:tblpY="1"/>
        <w:tblOverlap w:val="never"/>
        <w:tblW w:w="8655" w:type="dxa"/>
        <w:tblLayout w:type="fixed"/>
        <w:tblLook w:val="04A0" w:firstRow="1" w:lastRow="0" w:firstColumn="1" w:lastColumn="0" w:noHBand="0" w:noVBand="1"/>
      </w:tblPr>
      <w:tblGrid>
        <w:gridCol w:w="1725"/>
        <w:gridCol w:w="675"/>
        <w:gridCol w:w="4095"/>
        <w:gridCol w:w="2160"/>
      </w:tblGrid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Primer name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Tm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Sequence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Pr="00F12F2C">
              <w:rPr>
                <w:rFonts w:ascii="Calibri" w:eastAsia="Times New Roman" w:hAnsi="Calibri" w:cs="Times New Roman"/>
                <w:color w:val="000000"/>
              </w:rPr>
              <w:t>rimer publication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ACOX2-3-F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61.7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5'-CCTSGGCTCDGAGGAGCAGAT-3'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Salicini et al. 2011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ACOX2-3-R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59.3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5'-GGGCTGTGHAYCACAAACTCCT-3'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tabs>
                <w:tab w:val="left" w:pos="1332"/>
              </w:tabs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COPS7A-4-F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61.3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5'-TACAGCATYGGRCGRGACATCCA-3'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Salicini et al. 2011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COPS7A-4-R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63.3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5'-TCACYTGCTCCTCRATGCCKGACA-3'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ROGDI-7-F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5'-CTGATGGAYGCYGTGATGCTGCA-3'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Salicini et al. 2011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ROGDI-7-R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5'-CACGGTGAGGCASAGCTTGTTGA-3'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STAT5b-F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57.8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5'-CTGCTCATCAACAAGCCCGA-3'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Matthee et al. 2001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</w:rPr>
            </w:pPr>
            <w:r w:rsidRPr="00F12F2C">
              <w:rPr>
                <w:rFonts w:ascii="Calibri" w:eastAsia="Times New Roman" w:hAnsi="Calibri" w:cs="Times New Roman"/>
              </w:rPr>
              <w:t>STAT5b-R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60.9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5'-GGCTTCAGGTTCCACAGGTTGC-3'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cytb-LGL-765-F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52.6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5'-GAAAAACCAYCGTTGTWATTCAACT-3'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Trujillo et al. 2009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cytb-LGL-766-R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48.3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5'-GTTTAATTAGAATYTYAGCTTTGGG-3'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cytb-internal-f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53.6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5'-TCATCGCAGCTATAGTAATAGTACA-3'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This study</w:t>
            </w:r>
          </w:p>
        </w:tc>
      </w:tr>
      <w:tr w:rsidR="00824927" w:rsidRPr="00F12F2C" w:rsidTr="005C291B">
        <w:trPr>
          <w:trHeight w:val="4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cytb-internal-r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  <w:r w:rsidRPr="00F12F2C">
              <w:rPr>
                <w:rFonts w:ascii="Calibri" w:eastAsia="Times New Roman" w:hAnsi="Calibri" w:cs="Times New Roman"/>
                <w:color w:val="000000"/>
              </w:rPr>
              <w:t>5'-GGGATTGAGCGTAGAATTGCA-3'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927" w:rsidRPr="00F12F2C" w:rsidRDefault="00824927" w:rsidP="005C291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291B" w:rsidRDefault="005C291B"/>
    <w:p w:rsidR="00551C13" w:rsidRDefault="00551C13" w:rsidP="009E5A63">
      <w:pPr>
        <w:pStyle w:val="LitCit"/>
      </w:pPr>
    </w:p>
    <w:p w:rsidR="009E5A63" w:rsidRDefault="009E5A63" w:rsidP="009E5A63">
      <w:pPr>
        <w:pStyle w:val="LitCit"/>
      </w:pPr>
      <w:r w:rsidRPr="00945B52">
        <w:t>Matthee, C.</w:t>
      </w:r>
      <w:r>
        <w:t xml:space="preserve"> </w:t>
      </w:r>
      <w:r w:rsidRPr="00945B52">
        <w:t>A., Burzlaff, J.</w:t>
      </w:r>
      <w:r>
        <w:t xml:space="preserve"> </w:t>
      </w:r>
      <w:r w:rsidRPr="00945B52">
        <w:t>D., Taylor, J.</w:t>
      </w:r>
      <w:r>
        <w:t xml:space="preserve"> </w:t>
      </w:r>
      <w:r w:rsidRPr="00945B52">
        <w:t>F., Davis, S.</w:t>
      </w:r>
      <w:r>
        <w:t xml:space="preserve"> K.</w:t>
      </w:r>
      <w:r w:rsidRPr="00945B52">
        <w:t xml:space="preserve"> </w:t>
      </w:r>
      <w:r>
        <w:t>(</w:t>
      </w:r>
      <w:r w:rsidRPr="00945B52">
        <w:t>2001</w:t>
      </w:r>
      <w:r>
        <w:t xml:space="preserve">). Mining the </w:t>
      </w:r>
      <w:r w:rsidRPr="00945B52">
        <w:t>mammalian</w:t>
      </w:r>
      <w:r>
        <w:t xml:space="preserve"> </w:t>
      </w:r>
      <w:r w:rsidRPr="00945B52">
        <w:t>genome fo</w:t>
      </w:r>
      <w:r>
        <w:t xml:space="preserve">r artiodactyl systematics. </w:t>
      </w:r>
      <w:r w:rsidRPr="00886DFC">
        <w:rPr>
          <w:i/>
        </w:rPr>
        <w:t>Systematic Biology 50</w:t>
      </w:r>
      <w:r>
        <w:t>(3)</w:t>
      </w:r>
      <w:r w:rsidRPr="00945B52">
        <w:t>, 367-390.</w:t>
      </w:r>
    </w:p>
    <w:p w:rsidR="009E5A63" w:rsidRDefault="009E5A63" w:rsidP="009E5A63">
      <w:pPr>
        <w:pStyle w:val="LitCit"/>
      </w:pPr>
      <w:r w:rsidRPr="00121BAF">
        <w:t xml:space="preserve">Salicini, I., Ibáñez, C., Juste, J. (2011). Multilocus phylogeny and species delimitation within the Natterer’s bat species complex in the Western Palearctic. </w:t>
      </w:r>
      <w:r w:rsidRPr="00121BAF">
        <w:rPr>
          <w:i/>
        </w:rPr>
        <w:t>Molecular Phylogenetics and Evolution</w:t>
      </w:r>
      <w:r>
        <w:rPr>
          <w:i/>
        </w:rPr>
        <w:t>,</w:t>
      </w:r>
      <w:r w:rsidRPr="00121BAF">
        <w:t xml:space="preserve"> </w:t>
      </w:r>
      <w:r w:rsidRPr="00886DFC">
        <w:rPr>
          <w:i/>
        </w:rPr>
        <w:t>61</w:t>
      </w:r>
      <w:r>
        <w:t>(3)</w:t>
      </w:r>
      <w:r w:rsidRPr="00121BAF">
        <w:t>, 888</w:t>
      </w:r>
      <w:r w:rsidRPr="00BE4C8C">
        <w:t>-</w:t>
      </w:r>
      <w:r w:rsidRPr="00121BAF">
        <w:t>898.</w:t>
      </w:r>
    </w:p>
    <w:p w:rsidR="009E5A63" w:rsidRPr="00BE4C8C" w:rsidRDefault="009E5A63" w:rsidP="009E5A63">
      <w:pPr>
        <w:pStyle w:val="LitCit"/>
      </w:pPr>
      <w:r w:rsidRPr="00A538E4">
        <w:t>Trujillo, R.</w:t>
      </w:r>
      <w:r>
        <w:t xml:space="preserve"> </w:t>
      </w:r>
      <w:r w:rsidRPr="00A538E4">
        <w:t>G., Patton, J.</w:t>
      </w:r>
      <w:r>
        <w:t xml:space="preserve"> </w:t>
      </w:r>
      <w:r w:rsidRPr="00A538E4">
        <w:t>C., Schlitter, D.</w:t>
      </w:r>
      <w:r>
        <w:t xml:space="preserve"> </w:t>
      </w:r>
      <w:r w:rsidRPr="00A538E4">
        <w:t>A., and Bickham, J.</w:t>
      </w:r>
      <w:r>
        <w:t xml:space="preserve"> </w:t>
      </w:r>
      <w:r w:rsidRPr="00A538E4">
        <w:t xml:space="preserve">W. (2009). Molecular phylogenetics of the bat genus </w:t>
      </w:r>
      <w:r w:rsidRPr="00A538E4">
        <w:rPr>
          <w:i/>
        </w:rPr>
        <w:t>Scotophilus</w:t>
      </w:r>
      <w:r w:rsidRPr="00A538E4">
        <w:t xml:space="preserve"> (Chiroptera: Vespertilionidae): perspectives from paternally and maternally inherited genomes. </w:t>
      </w:r>
      <w:r w:rsidRPr="00A538E4">
        <w:rPr>
          <w:i/>
        </w:rPr>
        <w:t>Journal of Mammalogy</w:t>
      </w:r>
      <w:r w:rsidRPr="00A538E4">
        <w:t xml:space="preserve"> </w:t>
      </w:r>
      <w:r w:rsidRPr="00886DFC">
        <w:rPr>
          <w:i/>
        </w:rPr>
        <w:t>90</w:t>
      </w:r>
      <w:r>
        <w:t>(3)</w:t>
      </w:r>
      <w:r w:rsidRPr="00A538E4">
        <w:t>, 548-560.</w:t>
      </w:r>
    </w:p>
    <w:p w:rsidR="009E5A63" w:rsidRDefault="009E5A63" w:rsidP="009E5A63">
      <w:pPr>
        <w:pStyle w:val="LitCit"/>
      </w:pPr>
    </w:p>
    <w:p w:rsidR="009E5A63" w:rsidRDefault="009E5A63"/>
    <w:sectPr w:rsidR="009E5A63" w:rsidSect="00E67A04">
      <w:headerReference w:type="default" r:id="rId7"/>
      <w:pgSz w:w="1206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49" w:rsidRDefault="00FF5D49" w:rsidP="005C291B">
      <w:r>
        <w:separator/>
      </w:r>
    </w:p>
  </w:endnote>
  <w:endnote w:type="continuationSeparator" w:id="0">
    <w:p w:rsidR="00FF5D49" w:rsidRDefault="00FF5D49" w:rsidP="005C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49" w:rsidRDefault="00FF5D49" w:rsidP="005C291B">
      <w:r>
        <w:separator/>
      </w:r>
    </w:p>
  </w:footnote>
  <w:footnote w:type="continuationSeparator" w:id="0">
    <w:p w:rsidR="00FF5D49" w:rsidRDefault="00FF5D49" w:rsidP="005C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1B" w:rsidRDefault="005C291B">
    <w:pPr>
      <w:pStyle w:val="Header"/>
    </w:pPr>
  </w:p>
  <w:p w:rsidR="005C291B" w:rsidRDefault="005C2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27"/>
    <w:rsid w:val="00110F43"/>
    <w:rsid w:val="004052C9"/>
    <w:rsid w:val="00496351"/>
    <w:rsid w:val="00551C13"/>
    <w:rsid w:val="005C291B"/>
    <w:rsid w:val="00647E78"/>
    <w:rsid w:val="00824927"/>
    <w:rsid w:val="00986C1F"/>
    <w:rsid w:val="009E5A63"/>
    <w:rsid w:val="00C36B83"/>
    <w:rsid w:val="00E67A04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3"/>
    <w:rPr>
      <w:rFonts w:ascii="Tahoma" w:hAnsi="Tahoma" w:cs="Tahoma"/>
      <w:sz w:val="16"/>
      <w:szCs w:val="16"/>
    </w:rPr>
  </w:style>
  <w:style w:type="paragraph" w:customStyle="1" w:styleId="LitCit">
    <w:name w:val="Lit Cit"/>
    <w:basedOn w:val="Normal"/>
    <w:link w:val="LitCitChar"/>
    <w:qFormat/>
    <w:rsid w:val="009E5A63"/>
    <w:pPr>
      <w:ind w:left="720" w:hanging="720"/>
    </w:pPr>
    <w:rPr>
      <w:rFonts w:ascii="Times New Roman" w:eastAsia="Calibri" w:hAnsi="Times New Roman" w:cs="Times New Roman"/>
      <w:noProof/>
    </w:rPr>
  </w:style>
  <w:style w:type="character" w:customStyle="1" w:styleId="LitCitChar">
    <w:name w:val="Lit Cit Char"/>
    <w:basedOn w:val="DefaultParagraphFont"/>
    <w:link w:val="LitCit"/>
    <w:rsid w:val="009E5A63"/>
    <w:rPr>
      <w:rFonts w:ascii="Times New Roman" w:eastAsia="Calibri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5C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B"/>
  </w:style>
  <w:style w:type="paragraph" w:styleId="Footer">
    <w:name w:val="footer"/>
    <w:basedOn w:val="Normal"/>
    <w:link w:val="FooterChar"/>
    <w:uiPriority w:val="99"/>
    <w:unhideWhenUsed/>
    <w:rsid w:val="005C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3"/>
    <w:rPr>
      <w:rFonts w:ascii="Tahoma" w:hAnsi="Tahoma" w:cs="Tahoma"/>
      <w:sz w:val="16"/>
      <w:szCs w:val="16"/>
    </w:rPr>
  </w:style>
  <w:style w:type="paragraph" w:customStyle="1" w:styleId="LitCit">
    <w:name w:val="Lit Cit"/>
    <w:basedOn w:val="Normal"/>
    <w:link w:val="LitCitChar"/>
    <w:qFormat/>
    <w:rsid w:val="009E5A63"/>
    <w:pPr>
      <w:ind w:left="720" w:hanging="720"/>
    </w:pPr>
    <w:rPr>
      <w:rFonts w:ascii="Times New Roman" w:eastAsia="Calibri" w:hAnsi="Times New Roman" w:cs="Times New Roman"/>
      <w:noProof/>
    </w:rPr>
  </w:style>
  <w:style w:type="character" w:customStyle="1" w:styleId="LitCitChar">
    <w:name w:val="Lit Cit Char"/>
    <w:basedOn w:val="DefaultParagraphFont"/>
    <w:link w:val="LitCit"/>
    <w:rsid w:val="009E5A63"/>
    <w:rPr>
      <w:rFonts w:ascii="Times New Roman" w:eastAsia="Calibri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5C2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B"/>
  </w:style>
  <w:style w:type="paragraph" w:styleId="Footer">
    <w:name w:val="footer"/>
    <w:basedOn w:val="Normal"/>
    <w:link w:val="FooterChar"/>
    <w:uiPriority w:val="99"/>
    <w:unhideWhenUsed/>
    <w:rsid w:val="005C2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 Demos</dc:creator>
  <cp:lastModifiedBy>Home</cp:lastModifiedBy>
  <cp:revision>5</cp:revision>
  <dcterms:created xsi:type="dcterms:W3CDTF">2018-10-29T12:10:00Z</dcterms:created>
  <dcterms:modified xsi:type="dcterms:W3CDTF">2019-05-17T19:53:00Z</dcterms:modified>
</cp:coreProperties>
</file>