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96EB" w14:textId="0E2C110F" w:rsidR="007E1F80" w:rsidRPr="006E42F9" w:rsidRDefault="002F0E3A" w:rsidP="006E42F9">
      <w:pPr>
        <w:rPr>
          <w:rFonts w:ascii="Times New Roman" w:hAnsi="Times New Roman" w:cs="Times New Roman"/>
          <w:b/>
          <w:sz w:val="28"/>
        </w:rPr>
      </w:pPr>
      <w:r w:rsidRPr="002F0E3A">
        <w:rPr>
          <w:rFonts w:ascii="Times New Roman" w:hAnsi="Times New Roman" w:cs="Times New Roman"/>
          <w:sz w:val="28"/>
          <w:szCs w:val="24"/>
        </w:rPr>
        <w:t>Appendix Ⅰ</w:t>
      </w:r>
      <w:r w:rsidRPr="002F0E3A">
        <w:rPr>
          <w:rFonts w:ascii="宋体" w:eastAsia="宋体" w:hAnsi="宋体"/>
          <w:iCs/>
          <w:sz w:val="24"/>
        </w:rPr>
        <w:t xml:space="preserve"> </w:t>
      </w:r>
      <w:r w:rsidR="005D165C" w:rsidRPr="006E42F9">
        <w:rPr>
          <w:rFonts w:ascii="Times New Roman" w:hAnsi="Times New Roman" w:cs="Times New Roman"/>
          <w:b/>
          <w:sz w:val="28"/>
        </w:rPr>
        <w:t>a)</w:t>
      </w:r>
      <w:r w:rsidR="005D165C">
        <w:rPr>
          <w:rFonts w:ascii="Times New Roman" w:hAnsi="Times New Roman" w:cs="Times New Roman"/>
          <w:b/>
          <w:sz w:val="28"/>
        </w:rPr>
        <w:t xml:space="preserve"> </w:t>
      </w:r>
      <w:r w:rsidR="005D165C">
        <w:rPr>
          <w:rFonts w:ascii="Times New Roman" w:hAnsi="Times New Roman" w:cs="Times New Roman"/>
          <w:b/>
          <w:sz w:val="32"/>
        </w:rPr>
        <w:t>B</w:t>
      </w:r>
      <w:r w:rsidR="007E1F80" w:rsidRPr="006E42F9">
        <w:rPr>
          <w:rFonts w:ascii="Times New Roman" w:hAnsi="Times New Roman" w:cs="Times New Roman"/>
          <w:b/>
          <w:sz w:val="28"/>
        </w:rPr>
        <w:t>asic status of different areas of China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656"/>
        <w:gridCol w:w="4753"/>
        <w:gridCol w:w="3681"/>
        <w:gridCol w:w="3603"/>
      </w:tblGrid>
      <w:tr w:rsidR="00E53CFA" w14:paraId="037A0527" w14:textId="77777777" w:rsidTr="00FE3065">
        <w:tc>
          <w:tcPr>
            <w:tcW w:w="1911" w:type="dxa"/>
            <w:gridSpan w:val="2"/>
          </w:tcPr>
          <w:p w14:paraId="4212B8DF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4753" w:type="dxa"/>
          </w:tcPr>
          <w:p w14:paraId="634B1475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E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astern China</w:t>
            </w:r>
          </w:p>
        </w:tc>
        <w:tc>
          <w:tcPr>
            <w:tcW w:w="3681" w:type="dxa"/>
          </w:tcPr>
          <w:p w14:paraId="525CB75A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Central China</w:t>
            </w:r>
          </w:p>
        </w:tc>
        <w:tc>
          <w:tcPr>
            <w:tcW w:w="3603" w:type="dxa"/>
          </w:tcPr>
          <w:p w14:paraId="49F2D249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Western China</w:t>
            </w:r>
          </w:p>
        </w:tc>
      </w:tr>
      <w:tr w:rsidR="007E1F80" w14:paraId="410FCC4D" w14:textId="77777777" w:rsidTr="00FE3065">
        <w:tc>
          <w:tcPr>
            <w:tcW w:w="1911" w:type="dxa"/>
            <w:gridSpan w:val="2"/>
          </w:tcPr>
          <w:p w14:paraId="7B245958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Provinces </w:t>
            </w:r>
          </w:p>
        </w:tc>
        <w:tc>
          <w:tcPr>
            <w:tcW w:w="4753" w:type="dxa"/>
          </w:tcPr>
          <w:p w14:paraId="3C847D4E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0B5403">
              <w:rPr>
                <w:rFonts w:ascii="Times New Roman" w:eastAsia="宋体" w:hAnsi="Times New Roman" w:cs="Times New Roman"/>
                <w:iCs/>
                <w:sz w:val="22"/>
              </w:rPr>
              <w:t>11 provinces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/</w:t>
            </w:r>
            <w:r w:rsidRPr="000B5403">
              <w:rPr>
                <w:rFonts w:ascii="Times New Roman" w:eastAsia="宋体" w:hAnsi="Times New Roman" w:cs="Times New Roman"/>
                <w:iCs/>
                <w:sz w:val="22"/>
              </w:rPr>
              <w:t xml:space="preserve"> municipalities</w:t>
            </w:r>
          </w:p>
          <w:p w14:paraId="41C7E863" w14:textId="3713255A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7E1F80">
              <w:rPr>
                <w:rFonts w:ascii="Times New Roman" w:eastAsia="宋体" w:hAnsi="Times New Roman" w:cs="Times New Roman"/>
                <w:iCs/>
                <w:sz w:val="22"/>
              </w:rPr>
              <w:t>Beijing, Tianjin, Hebei, Liaoning, Shanghai, Jiangsu, Zhejiang, Fujian, Shandong, Guangdong and Hainan</w:t>
            </w:r>
          </w:p>
        </w:tc>
        <w:tc>
          <w:tcPr>
            <w:tcW w:w="3681" w:type="dxa"/>
          </w:tcPr>
          <w:p w14:paraId="2D2AE9A5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8 </w:t>
            </w:r>
            <w:r w:rsidRPr="007E1F80">
              <w:rPr>
                <w:rFonts w:ascii="Times New Roman" w:eastAsia="宋体" w:hAnsi="Times New Roman" w:cs="Times New Roman"/>
                <w:iCs/>
                <w:sz w:val="22"/>
              </w:rPr>
              <w:t>provinces</w:t>
            </w:r>
          </w:p>
          <w:p w14:paraId="625223F3" w14:textId="652C6775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7E1F80">
              <w:rPr>
                <w:rFonts w:ascii="Times New Roman" w:eastAsia="宋体" w:hAnsi="Times New Roman" w:cs="Times New Roman"/>
                <w:iCs/>
                <w:sz w:val="22"/>
              </w:rPr>
              <w:t xml:space="preserve">Shanxi, Jilin, Heilongjiang, Anhui, </w:t>
            </w:r>
            <w:r w:rsidR="00D304F1">
              <w:rPr>
                <w:rFonts w:ascii="Times New Roman" w:eastAsia="宋体" w:hAnsi="Times New Roman" w:cs="Times New Roman"/>
                <w:iCs/>
                <w:sz w:val="22"/>
              </w:rPr>
              <w:t>Jiangxi, Henan, Hubei and Hunan</w:t>
            </w:r>
          </w:p>
        </w:tc>
        <w:tc>
          <w:tcPr>
            <w:tcW w:w="3603" w:type="dxa"/>
          </w:tcPr>
          <w:p w14:paraId="343D8B91" w14:textId="77777777" w:rsidR="00D304F1" w:rsidRDefault="007E1F8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7E1F80">
              <w:rPr>
                <w:rFonts w:ascii="Times New Roman" w:eastAsia="宋体" w:hAnsi="Times New Roman" w:cs="Times New Roman"/>
                <w:iCs/>
                <w:sz w:val="22"/>
              </w:rPr>
              <w:t>11 provinces</w:t>
            </w:r>
          </w:p>
          <w:p w14:paraId="043A0649" w14:textId="17AF70A3" w:rsidR="007E1F80" w:rsidRDefault="007E1F8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7E1F80">
              <w:rPr>
                <w:rFonts w:ascii="Times New Roman" w:eastAsia="宋体" w:hAnsi="Times New Roman" w:cs="Times New Roman"/>
                <w:iCs/>
                <w:sz w:val="22"/>
              </w:rPr>
              <w:t>Chongqing, Sichuan, Guizhou, Yunnan, Tibet, Shaanxi, Gansu, Inner Mongolia,</w:t>
            </w:r>
            <w:r w:rsidR="00D304F1">
              <w:rPr>
                <w:rFonts w:ascii="Times New Roman" w:eastAsia="宋体" w:hAnsi="Times New Roman" w:cs="Times New Roman"/>
                <w:iCs/>
                <w:sz w:val="22"/>
              </w:rPr>
              <w:t xml:space="preserve"> Ningxia, Qinghai and Xinjiang</w:t>
            </w:r>
          </w:p>
        </w:tc>
      </w:tr>
      <w:tr w:rsidR="007E1F80" w14:paraId="244FAE69" w14:textId="77777777" w:rsidTr="00FE3065">
        <w:tc>
          <w:tcPr>
            <w:tcW w:w="1255" w:type="dxa"/>
            <w:vMerge w:val="restart"/>
          </w:tcPr>
          <w:p w14:paraId="4BD64AD0" w14:textId="76E2C14C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P</w:t>
            </w:r>
            <w:r w:rsidR="007E1F80">
              <w:rPr>
                <w:rFonts w:ascii="Times New Roman" w:eastAsia="宋体" w:hAnsi="Times New Roman" w:cs="Times New Roman"/>
                <w:iCs/>
                <w:sz w:val="22"/>
              </w:rPr>
              <w:t>opulations</w:t>
            </w:r>
          </w:p>
          <w:p w14:paraId="161D7F24" w14:textId="651E0FEB" w:rsidR="00E53CFA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(*10</w:t>
            </w:r>
            <w:r>
              <w:rPr>
                <w:rFonts w:ascii="Times New Roman" w:eastAsia="宋体" w:hAnsi="Times New Roman" w:cs="Times New Roman"/>
                <w:iCs/>
                <w:sz w:val="22"/>
                <w:vertAlign w:val="superscript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)</w:t>
            </w:r>
          </w:p>
        </w:tc>
        <w:tc>
          <w:tcPr>
            <w:tcW w:w="656" w:type="dxa"/>
          </w:tcPr>
          <w:p w14:paraId="04A34167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014</w:t>
            </w:r>
          </w:p>
        </w:tc>
        <w:tc>
          <w:tcPr>
            <w:tcW w:w="4753" w:type="dxa"/>
          </w:tcPr>
          <w:p w14:paraId="0610BE2D" w14:textId="4D558DBA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62.08</w:t>
            </w:r>
          </w:p>
        </w:tc>
        <w:tc>
          <w:tcPr>
            <w:tcW w:w="3681" w:type="dxa"/>
          </w:tcPr>
          <w:p w14:paraId="4B5C68D6" w14:textId="4B80CA68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26.71</w:t>
            </w:r>
          </w:p>
        </w:tc>
        <w:tc>
          <w:tcPr>
            <w:tcW w:w="3603" w:type="dxa"/>
          </w:tcPr>
          <w:p w14:paraId="332EC531" w14:textId="7BF22522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66.37</w:t>
            </w:r>
          </w:p>
        </w:tc>
      </w:tr>
      <w:tr w:rsidR="007E1F80" w14:paraId="0516806F" w14:textId="77777777" w:rsidTr="00FE3065">
        <w:tc>
          <w:tcPr>
            <w:tcW w:w="1255" w:type="dxa"/>
            <w:vMerge/>
          </w:tcPr>
          <w:p w14:paraId="1FE2C22C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593FC529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015</w:t>
            </w:r>
          </w:p>
        </w:tc>
        <w:tc>
          <w:tcPr>
            <w:tcW w:w="4753" w:type="dxa"/>
          </w:tcPr>
          <w:p w14:paraId="7E7B920E" w14:textId="662AECDD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65.60</w:t>
            </w:r>
          </w:p>
        </w:tc>
        <w:tc>
          <w:tcPr>
            <w:tcW w:w="3681" w:type="dxa"/>
          </w:tcPr>
          <w:p w14:paraId="659F0CF5" w14:textId="26E1D0A6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28.47</w:t>
            </w:r>
          </w:p>
        </w:tc>
        <w:tc>
          <w:tcPr>
            <w:tcW w:w="3603" w:type="dxa"/>
          </w:tcPr>
          <w:p w14:paraId="21C1062C" w14:textId="13877913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67.39</w:t>
            </w:r>
          </w:p>
        </w:tc>
      </w:tr>
      <w:tr w:rsidR="007E1F80" w14:paraId="468C9322" w14:textId="77777777" w:rsidTr="00FE3065">
        <w:tc>
          <w:tcPr>
            <w:tcW w:w="1255" w:type="dxa"/>
            <w:vMerge/>
          </w:tcPr>
          <w:p w14:paraId="4B49C983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68C4805A" w14:textId="77777777" w:rsidR="007E1F80" w:rsidRDefault="007E1F80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016</w:t>
            </w:r>
          </w:p>
        </w:tc>
        <w:tc>
          <w:tcPr>
            <w:tcW w:w="4753" w:type="dxa"/>
          </w:tcPr>
          <w:p w14:paraId="557CEDC3" w14:textId="17CDC164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73.29</w:t>
            </w:r>
          </w:p>
        </w:tc>
        <w:tc>
          <w:tcPr>
            <w:tcW w:w="3681" w:type="dxa"/>
          </w:tcPr>
          <w:p w14:paraId="34BA2F5A" w14:textId="400E341D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30.54</w:t>
            </w:r>
          </w:p>
        </w:tc>
        <w:tc>
          <w:tcPr>
            <w:tcW w:w="3603" w:type="dxa"/>
          </w:tcPr>
          <w:p w14:paraId="65B75D8B" w14:textId="4F3C7AC9" w:rsidR="007E1F80" w:rsidRDefault="00E53CFA" w:rsidP="0079075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75.07</w:t>
            </w:r>
          </w:p>
        </w:tc>
      </w:tr>
      <w:tr w:rsidR="007967C0" w14:paraId="058772FE" w14:textId="77777777" w:rsidTr="00FE3065">
        <w:tc>
          <w:tcPr>
            <w:tcW w:w="1255" w:type="dxa"/>
            <w:vMerge w:val="restart"/>
          </w:tcPr>
          <w:p w14:paraId="19F55FF0" w14:textId="7270BE92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h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ospitals</w:t>
            </w:r>
          </w:p>
        </w:tc>
        <w:tc>
          <w:tcPr>
            <w:tcW w:w="656" w:type="dxa"/>
          </w:tcPr>
          <w:p w14:paraId="756E32D5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014</w:t>
            </w:r>
          </w:p>
        </w:tc>
        <w:tc>
          <w:tcPr>
            <w:tcW w:w="4753" w:type="dxa"/>
          </w:tcPr>
          <w:p w14:paraId="1FA0FB82" w14:textId="2AC9EFC1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9500</w:t>
            </w:r>
          </w:p>
        </w:tc>
        <w:tc>
          <w:tcPr>
            <w:tcW w:w="3681" w:type="dxa"/>
          </w:tcPr>
          <w:p w14:paraId="7DDD73E1" w14:textId="1FFF8540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309</w:t>
            </w:r>
          </w:p>
        </w:tc>
        <w:tc>
          <w:tcPr>
            <w:tcW w:w="3603" w:type="dxa"/>
          </w:tcPr>
          <w:p w14:paraId="33B36DC8" w14:textId="28A79C54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7900</w:t>
            </w:r>
          </w:p>
        </w:tc>
      </w:tr>
      <w:tr w:rsidR="007967C0" w14:paraId="5E79C718" w14:textId="77777777" w:rsidTr="00FE3065">
        <w:tc>
          <w:tcPr>
            <w:tcW w:w="1255" w:type="dxa"/>
            <w:vMerge/>
          </w:tcPr>
          <w:p w14:paraId="38532BE0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69C713A7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015</w:t>
            </w:r>
          </w:p>
        </w:tc>
        <w:tc>
          <w:tcPr>
            <w:tcW w:w="4753" w:type="dxa"/>
          </w:tcPr>
          <w:p w14:paraId="1549E15C" w14:textId="4124FF35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937</w:t>
            </w:r>
          </w:p>
        </w:tc>
        <w:tc>
          <w:tcPr>
            <w:tcW w:w="3681" w:type="dxa"/>
          </w:tcPr>
          <w:p w14:paraId="4E574B48" w14:textId="435F730A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663</w:t>
            </w:r>
          </w:p>
        </w:tc>
        <w:tc>
          <w:tcPr>
            <w:tcW w:w="3603" w:type="dxa"/>
          </w:tcPr>
          <w:p w14:paraId="05EFE03A" w14:textId="3FCD17DB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371</w:t>
            </w:r>
          </w:p>
        </w:tc>
      </w:tr>
      <w:tr w:rsidR="007967C0" w14:paraId="31423255" w14:textId="77777777" w:rsidTr="00FE3065">
        <w:tc>
          <w:tcPr>
            <w:tcW w:w="1255" w:type="dxa"/>
            <w:vMerge/>
          </w:tcPr>
          <w:p w14:paraId="00D7BC23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6F594B13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016</w:t>
            </w:r>
          </w:p>
        </w:tc>
        <w:tc>
          <w:tcPr>
            <w:tcW w:w="4753" w:type="dxa"/>
          </w:tcPr>
          <w:p w14:paraId="4FA2193B" w14:textId="3A190281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0580</w:t>
            </w:r>
          </w:p>
        </w:tc>
        <w:tc>
          <w:tcPr>
            <w:tcW w:w="3681" w:type="dxa"/>
          </w:tcPr>
          <w:p w14:paraId="18AEBF15" w14:textId="6C81CF73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051</w:t>
            </w:r>
          </w:p>
        </w:tc>
        <w:tc>
          <w:tcPr>
            <w:tcW w:w="3603" w:type="dxa"/>
          </w:tcPr>
          <w:p w14:paraId="02E54985" w14:textId="4B005EA5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950</w:t>
            </w:r>
          </w:p>
        </w:tc>
      </w:tr>
      <w:tr w:rsidR="007967C0" w14:paraId="23A2A037" w14:textId="77777777" w:rsidTr="00FE3065">
        <w:tc>
          <w:tcPr>
            <w:tcW w:w="1255" w:type="dxa"/>
            <w:vMerge w:val="restart"/>
          </w:tcPr>
          <w:p w14:paraId="3C4180EB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O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utpatient</w:t>
            </w:r>
          </w:p>
          <w:p w14:paraId="17B1D75C" w14:textId="77777777" w:rsidR="00B5265D" w:rsidRDefault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S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ervice</w:t>
            </w:r>
          </w:p>
          <w:p w14:paraId="5391B781" w14:textId="75DC18D7" w:rsidR="00ED4633" w:rsidRDefault="00ED463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(*10</w:t>
            </w:r>
            <w:r>
              <w:rPr>
                <w:rFonts w:ascii="Times New Roman" w:eastAsia="宋体" w:hAnsi="Times New Roman" w:cs="Times New Roman"/>
                <w:iCs/>
                <w:sz w:val="22"/>
                <w:vertAlign w:val="superscript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)</w:t>
            </w:r>
          </w:p>
        </w:tc>
        <w:tc>
          <w:tcPr>
            <w:tcW w:w="656" w:type="dxa"/>
          </w:tcPr>
          <w:p w14:paraId="1839AB6E" w14:textId="18C080CF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014</w:t>
            </w:r>
          </w:p>
        </w:tc>
        <w:tc>
          <w:tcPr>
            <w:tcW w:w="4753" w:type="dxa"/>
          </w:tcPr>
          <w:p w14:paraId="77724D16" w14:textId="506F3F3F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546.82</w:t>
            </w:r>
          </w:p>
        </w:tc>
        <w:tc>
          <w:tcPr>
            <w:tcW w:w="3681" w:type="dxa"/>
          </w:tcPr>
          <w:p w14:paraId="770432AF" w14:textId="32AD7C0A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00.01</w:t>
            </w:r>
          </w:p>
        </w:tc>
        <w:tc>
          <w:tcPr>
            <w:tcW w:w="3603" w:type="dxa"/>
          </w:tcPr>
          <w:p w14:paraId="771960C7" w14:textId="3686DA4D" w:rsidR="007967C0" w:rsidRDefault="00ED463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94.93</w:t>
            </w:r>
          </w:p>
        </w:tc>
      </w:tr>
      <w:tr w:rsidR="007967C0" w14:paraId="2E9E3B9F" w14:textId="77777777" w:rsidTr="00FE3065">
        <w:tc>
          <w:tcPr>
            <w:tcW w:w="1255" w:type="dxa"/>
            <w:vMerge/>
          </w:tcPr>
          <w:p w14:paraId="30E92371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7B016822" w14:textId="1F4C7D80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015</w:t>
            </w:r>
          </w:p>
        </w:tc>
        <w:tc>
          <w:tcPr>
            <w:tcW w:w="4753" w:type="dxa"/>
          </w:tcPr>
          <w:p w14:paraId="0004E880" w14:textId="30F90706" w:rsidR="007967C0" w:rsidRDefault="00ED4633" w:rsidP="006E42F9">
            <w:pPr>
              <w:tabs>
                <w:tab w:val="left" w:pos="1560"/>
              </w:tabs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1662.85</w:t>
            </w:r>
          </w:p>
        </w:tc>
        <w:tc>
          <w:tcPr>
            <w:tcW w:w="3681" w:type="dxa"/>
          </w:tcPr>
          <w:p w14:paraId="57582BA0" w14:textId="19EA2BB5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60.27</w:t>
            </w:r>
          </w:p>
        </w:tc>
        <w:tc>
          <w:tcPr>
            <w:tcW w:w="3603" w:type="dxa"/>
          </w:tcPr>
          <w:p w14:paraId="6C8E6AA5" w14:textId="13F6FD89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48.95</w:t>
            </w:r>
          </w:p>
        </w:tc>
      </w:tr>
      <w:tr w:rsidR="007967C0" w14:paraId="27CCB6C8" w14:textId="77777777" w:rsidTr="00FE3065">
        <w:tc>
          <w:tcPr>
            <w:tcW w:w="1255" w:type="dxa"/>
            <w:vMerge/>
          </w:tcPr>
          <w:p w14:paraId="07620A06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572731B0" w14:textId="5CE6E706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016</w:t>
            </w:r>
          </w:p>
        </w:tc>
        <w:tc>
          <w:tcPr>
            <w:tcW w:w="4753" w:type="dxa"/>
          </w:tcPr>
          <w:p w14:paraId="15AA1EE8" w14:textId="57353568" w:rsidR="007967C0" w:rsidRDefault="00ED4633" w:rsidP="006E42F9">
            <w:pPr>
              <w:tabs>
                <w:tab w:val="left" w:pos="1020"/>
              </w:tabs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1708.50</w:t>
            </w:r>
          </w:p>
        </w:tc>
        <w:tc>
          <w:tcPr>
            <w:tcW w:w="3681" w:type="dxa"/>
          </w:tcPr>
          <w:p w14:paraId="3A706853" w14:textId="1BBFEB80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90.00</w:t>
            </w:r>
          </w:p>
        </w:tc>
        <w:tc>
          <w:tcPr>
            <w:tcW w:w="3603" w:type="dxa"/>
          </w:tcPr>
          <w:p w14:paraId="055EFAEB" w14:textId="44E20248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85.14</w:t>
            </w:r>
          </w:p>
        </w:tc>
      </w:tr>
      <w:tr w:rsidR="007967C0" w14:paraId="4C5152B6" w14:textId="77777777" w:rsidTr="00FE3065">
        <w:tc>
          <w:tcPr>
            <w:tcW w:w="1255" w:type="dxa"/>
            <w:vMerge w:val="restart"/>
          </w:tcPr>
          <w:p w14:paraId="5C21D7A4" w14:textId="26D4A75A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inpatient</w:t>
            </w:r>
          </w:p>
          <w:p w14:paraId="3353900E" w14:textId="77777777" w:rsidR="00B5265D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S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ervice</w:t>
            </w:r>
          </w:p>
          <w:p w14:paraId="11A64222" w14:textId="1C9FA397" w:rsidR="007967C0" w:rsidRDefault="00B5265D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(*10</w:t>
            </w:r>
            <w:r>
              <w:rPr>
                <w:rFonts w:ascii="Times New Roman" w:eastAsia="宋体" w:hAnsi="Times New Roman" w:cs="Times New Roman"/>
                <w:iCs/>
                <w:sz w:val="22"/>
                <w:vertAlign w:val="superscript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)</w:t>
            </w:r>
          </w:p>
        </w:tc>
        <w:tc>
          <w:tcPr>
            <w:tcW w:w="656" w:type="dxa"/>
          </w:tcPr>
          <w:p w14:paraId="3243D26B" w14:textId="40784AD2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014</w:t>
            </w:r>
          </w:p>
        </w:tc>
        <w:tc>
          <w:tcPr>
            <w:tcW w:w="4753" w:type="dxa"/>
          </w:tcPr>
          <w:p w14:paraId="6EEC11F5" w14:textId="3031B7A6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2.65</w:t>
            </w:r>
          </w:p>
        </w:tc>
        <w:tc>
          <w:tcPr>
            <w:tcW w:w="3681" w:type="dxa"/>
          </w:tcPr>
          <w:p w14:paraId="7179E1F5" w14:textId="5E621BB2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0.38</w:t>
            </w:r>
          </w:p>
        </w:tc>
        <w:tc>
          <w:tcPr>
            <w:tcW w:w="3603" w:type="dxa"/>
          </w:tcPr>
          <w:p w14:paraId="6BDE5AE1" w14:textId="7E251567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9.13</w:t>
            </w:r>
          </w:p>
        </w:tc>
      </w:tr>
      <w:tr w:rsidR="007967C0" w14:paraId="67E0F924" w14:textId="77777777" w:rsidTr="00FE3065">
        <w:tc>
          <w:tcPr>
            <w:tcW w:w="1255" w:type="dxa"/>
            <w:vMerge/>
          </w:tcPr>
          <w:p w14:paraId="730B281A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0E0E64A9" w14:textId="3CC2DA48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015</w:t>
            </w:r>
          </w:p>
        </w:tc>
        <w:tc>
          <w:tcPr>
            <w:tcW w:w="4753" w:type="dxa"/>
          </w:tcPr>
          <w:p w14:paraId="59385A92" w14:textId="530073B2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77.87</w:t>
            </w:r>
          </w:p>
        </w:tc>
        <w:tc>
          <w:tcPr>
            <w:tcW w:w="3681" w:type="dxa"/>
          </w:tcPr>
          <w:p w14:paraId="61F76F33" w14:textId="00F8B258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64.62</w:t>
            </w:r>
          </w:p>
        </w:tc>
        <w:tc>
          <w:tcPr>
            <w:tcW w:w="3603" w:type="dxa"/>
          </w:tcPr>
          <w:p w14:paraId="6C71E166" w14:textId="709171B5" w:rsidR="007967C0" w:rsidRDefault="00ED4633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61.93</w:t>
            </w:r>
          </w:p>
        </w:tc>
      </w:tr>
      <w:tr w:rsidR="007967C0" w14:paraId="064337C3" w14:textId="77777777" w:rsidTr="00FE3065">
        <w:tc>
          <w:tcPr>
            <w:tcW w:w="1255" w:type="dxa"/>
            <w:vMerge/>
          </w:tcPr>
          <w:p w14:paraId="339CD947" w14:textId="77777777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656" w:type="dxa"/>
          </w:tcPr>
          <w:p w14:paraId="23484D50" w14:textId="5BBEDE9F" w:rsidR="007967C0" w:rsidRDefault="007967C0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016</w:t>
            </w:r>
          </w:p>
        </w:tc>
        <w:tc>
          <w:tcPr>
            <w:tcW w:w="4753" w:type="dxa"/>
          </w:tcPr>
          <w:p w14:paraId="27CACBB5" w14:textId="7C8BD1D2" w:rsidR="007967C0" w:rsidRDefault="00DC657E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0.00</w:t>
            </w:r>
          </w:p>
        </w:tc>
        <w:tc>
          <w:tcPr>
            <w:tcW w:w="3681" w:type="dxa"/>
          </w:tcPr>
          <w:p w14:paraId="29F5A9D5" w14:textId="6593261E" w:rsidR="007967C0" w:rsidRDefault="00DC657E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7.06</w:t>
            </w:r>
          </w:p>
        </w:tc>
        <w:tc>
          <w:tcPr>
            <w:tcW w:w="3603" w:type="dxa"/>
          </w:tcPr>
          <w:p w14:paraId="50812A5E" w14:textId="1F92D2DA" w:rsidR="007967C0" w:rsidRDefault="00DC657E" w:rsidP="007967C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3.48</w:t>
            </w:r>
          </w:p>
        </w:tc>
      </w:tr>
    </w:tbl>
    <w:p w14:paraId="2B2D14ED" w14:textId="5EC9117D" w:rsidR="00411E63" w:rsidRDefault="00411E63" w:rsidP="002F0E3A">
      <w:pPr>
        <w:rPr>
          <w:rFonts w:ascii="宋体" w:eastAsia="宋体" w:hAnsi="宋体"/>
          <w:iCs/>
          <w:sz w:val="24"/>
        </w:rPr>
      </w:pPr>
    </w:p>
    <w:p w14:paraId="62B0D1D5" w14:textId="6AE07061" w:rsidR="00411E63" w:rsidRDefault="00D304F1">
      <w:pPr>
        <w:widowControl/>
        <w:jc w:val="left"/>
        <w:rPr>
          <w:rFonts w:ascii="宋体" w:eastAsia="宋体" w:hAnsi="宋体"/>
          <w:iCs/>
          <w:sz w:val="24"/>
        </w:rPr>
      </w:pPr>
      <w:r>
        <w:rPr>
          <w:noProof/>
        </w:rPr>
        <w:lastRenderedPageBreak/>
        <w:drawing>
          <wp:inline distT="0" distB="0" distL="0" distR="0" wp14:anchorId="3F44286F" wp14:editId="516772F2">
            <wp:extent cx="8858250" cy="4352925"/>
            <wp:effectExtent l="0" t="0" r="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D165C">
        <w:rPr>
          <w:rFonts w:ascii="宋体" w:eastAsia="宋体" w:hAnsi="宋体"/>
          <w:iCs/>
          <w:sz w:val="24"/>
        </w:rPr>
        <w:t xml:space="preserve"> </w:t>
      </w:r>
      <w:r w:rsidR="00411E63">
        <w:rPr>
          <w:rFonts w:ascii="宋体" w:eastAsia="宋体" w:hAnsi="宋体"/>
          <w:iCs/>
          <w:sz w:val="24"/>
        </w:rPr>
        <w:br w:type="page"/>
      </w:r>
    </w:p>
    <w:p w14:paraId="52382D80" w14:textId="224964F6" w:rsidR="00D838A2" w:rsidRDefault="00411E63" w:rsidP="002F0E3A">
      <w:pPr>
        <w:rPr>
          <w:rFonts w:ascii="Times New Roman" w:hAnsi="Times New Roman" w:cs="Times New Roman"/>
          <w:b/>
          <w:sz w:val="28"/>
        </w:rPr>
      </w:pPr>
      <w:r w:rsidRPr="006E42F9">
        <w:rPr>
          <w:rFonts w:ascii="Times New Roman" w:hAnsi="Times New Roman" w:cs="Times New Roman"/>
          <w:b/>
          <w:sz w:val="28"/>
        </w:rPr>
        <w:lastRenderedPageBreak/>
        <w:t xml:space="preserve">Appendix </w:t>
      </w:r>
      <w:r w:rsidRPr="006E42F9">
        <w:rPr>
          <w:rFonts w:ascii="Times New Roman" w:hAnsi="Times New Roman" w:cs="Times New Roman" w:hint="eastAsia"/>
          <w:b/>
          <w:sz w:val="28"/>
        </w:rPr>
        <w:t>Ⅱ</w:t>
      </w:r>
      <w:r w:rsidR="00264BDF" w:rsidRPr="00B579E8">
        <w:rPr>
          <w:rFonts w:ascii="Times New Roman" w:hAnsi="Times New Roman" w:cs="Times New Roman"/>
          <w:b/>
          <w:sz w:val="28"/>
        </w:rPr>
        <w:t>:</w:t>
      </w:r>
      <w:r w:rsidR="00264BDF">
        <w:rPr>
          <w:rFonts w:ascii="Times New Roman" w:hAnsi="Times New Roman" w:cs="Times New Roman"/>
          <w:b/>
          <w:sz w:val="28"/>
        </w:rPr>
        <w:t xml:space="preserve"> </w:t>
      </w:r>
      <w:r w:rsidR="00CF31FB">
        <w:rPr>
          <w:rFonts w:ascii="Times New Roman" w:hAnsi="Times New Roman" w:cs="Times New Roman"/>
          <w:b/>
          <w:sz w:val="28"/>
        </w:rPr>
        <w:t>a</w:t>
      </w:r>
      <w:r w:rsidR="00264BDF">
        <w:rPr>
          <w:rFonts w:ascii="Times New Roman" w:hAnsi="Times New Roman" w:cs="Times New Roman"/>
          <w:b/>
          <w:sz w:val="28"/>
        </w:rPr>
        <w:t>)</w:t>
      </w:r>
      <w:r w:rsidR="00D838A2">
        <w:rPr>
          <w:rFonts w:ascii="Times New Roman" w:hAnsi="Times New Roman" w:cs="Times New Roman"/>
          <w:b/>
          <w:sz w:val="28"/>
        </w:rPr>
        <w:t xml:space="preserve"> </w:t>
      </w:r>
      <w:bookmarkStart w:id="0" w:name="_Hlk11619979"/>
      <w:r w:rsidR="00D838A2">
        <w:rPr>
          <w:rFonts w:ascii="Times New Roman" w:hAnsi="Times New Roman" w:cs="Times New Roman"/>
          <w:b/>
          <w:sz w:val="28"/>
        </w:rPr>
        <w:t>rare disease for the selection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997"/>
        <w:gridCol w:w="2997"/>
        <w:gridCol w:w="2997"/>
      </w:tblGrid>
      <w:tr w:rsidR="00D838A2" w:rsidRPr="00D838A2" w14:paraId="4C2886A3" w14:textId="77777777" w:rsidTr="006E42F9">
        <w:tc>
          <w:tcPr>
            <w:tcW w:w="4957" w:type="dxa"/>
            <w:vAlign w:val="center"/>
          </w:tcPr>
          <w:p w14:paraId="1E6789D3" w14:textId="3DE01AD0" w:rsidR="00D838A2" w:rsidRPr="006E42F9" w:rsidRDefault="00D838A2" w:rsidP="006E42F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2F0E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Disease Name</w:t>
            </w:r>
            <w:r w:rsidR="008F1584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  <w:lang w:val="en-GB"/>
              </w:rPr>
              <w:t>*</w:t>
            </w:r>
          </w:p>
        </w:tc>
        <w:tc>
          <w:tcPr>
            <w:tcW w:w="2997" w:type="dxa"/>
            <w:vAlign w:val="center"/>
          </w:tcPr>
          <w:p w14:paraId="051F16E8" w14:textId="4C192F61" w:rsidR="00D838A2" w:rsidRPr="006E42F9" w:rsidRDefault="00D838A2" w:rsidP="006E42F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6E42F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Step 1</w:t>
            </w:r>
            <w:r w:rsidR="00570609" w:rsidRPr="006E42F9">
              <w:rPr>
                <w:rFonts w:ascii="Times New Roman" w:hAnsi="Times New Roman" w:cs="Times New Roman"/>
                <w:b/>
                <w:bCs/>
                <w:i/>
                <w:kern w:val="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997" w:type="dxa"/>
            <w:vAlign w:val="center"/>
          </w:tcPr>
          <w:p w14:paraId="14BE7F0D" w14:textId="7D3B7566" w:rsidR="00D838A2" w:rsidRPr="006E42F9" w:rsidRDefault="00D838A2" w:rsidP="006E42F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6E42F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Step 2</w:t>
            </w:r>
            <w:r w:rsidR="00570609" w:rsidRPr="006E42F9">
              <w:rPr>
                <w:rFonts w:ascii="Times New Roman" w:hAnsi="Times New Roman" w:cs="Times New Roman"/>
                <w:b/>
                <w:bCs/>
                <w:i/>
                <w:kern w:val="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997" w:type="dxa"/>
            <w:vAlign w:val="center"/>
          </w:tcPr>
          <w:p w14:paraId="6B1CD51C" w14:textId="6D13D019" w:rsidR="00D838A2" w:rsidRPr="006E42F9" w:rsidRDefault="00D838A2" w:rsidP="006E42F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6E42F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Step 3</w:t>
            </w:r>
            <w:r w:rsidR="00570609" w:rsidRPr="006E42F9">
              <w:rPr>
                <w:rFonts w:ascii="Times New Roman" w:hAnsi="Times New Roman" w:cs="Times New Roman"/>
                <w:b/>
                <w:bCs/>
                <w:i/>
                <w:kern w:val="0"/>
                <w:sz w:val="24"/>
                <w:szCs w:val="24"/>
                <w:vertAlign w:val="superscript"/>
                <w:lang w:val="en-GB"/>
              </w:rPr>
              <w:t>c</w:t>
            </w:r>
          </w:p>
        </w:tc>
      </w:tr>
      <w:tr w:rsidR="0079075C" w14:paraId="291F4E28" w14:textId="77777777" w:rsidTr="006E42F9">
        <w:tc>
          <w:tcPr>
            <w:tcW w:w="4957" w:type="dxa"/>
            <w:vAlign w:val="center"/>
          </w:tcPr>
          <w:p w14:paraId="49C1F19B" w14:textId="7F388351" w:rsidR="0079075C" w:rsidRPr="006E42F9" w:rsidRDefault="0079075C" w:rsidP="006E42F9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Acute promyelocytic leukemia</w:t>
            </w:r>
          </w:p>
        </w:tc>
        <w:tc>
          <w:tcPr>
            <w:tcW w:w="2997" w:type="dxa"/>
            <w:vAlign w:val="center"/>
          </w:tcPr>
          <w:p w14:paraId="305EB1B5" w14:textId="7DA8B057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3BD443E5" w14:textId="517F2CCB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93D8B8C" w14:textId="1D0CAB09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59EE8EA4" w14:textId="77777777" w:rsidTr="006E42F9">
        <w:tc>
          <w:tcPr>
            <w:tcW w:w="4957" w:type="dxa"/>
            <w:vAlign w:val="center"/>
          </w:tcPr>
          <w:p w14:paraId="31061545" w14:textId="063B5380" w:rsidR="0079075C" w:rsidRPr="006E42F9" w:rsidRDefault="0079075C" w:rsidP="006E42F9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Albinism</w:t>
            </w:r>
          </w:p>
        </w:tc>
        <w:tc>
          <w:tcPr>
            <w:tcW w:w="2997" w:type="dxa"/>
            <w:vAlign w:val="center"/>
          </w:tcPr>
          <w:p w14:paraId="516ACF82" w14:textId="37B7BA13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09A78718" w14:textId="6B553BCB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7AF66787" w14:textId="1E7C85B1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495FCDCD" w14:textId="77777777" w:rsidTr="006E42F9">
        <w:tc>
          <w:tcPr>
            <w:tcW w:w="4957" w:type="dxa"/>
            <w:vAlign w:val="center"/>
          </w:tcPr>
          <w:p w14:paraId="2FE3194C" w14:textId="4E251AB5" w:rsidR="0079075C" w:rsidRPr="006E42F9" w:rsidRDefault="0079075C" w:rsidP="006E42F9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Amyotrophic lateral sclerosis/</w:t>
            </w:r>
            <w:r>
              <w:rPr>
                <w:rFonts w:ascii="Times New Roman" w:eastAsia="等线" w:hAnsi="Times New Roman" w:cs="Times New Roman"/>
                <w:color w:val="000000"/>
              </w:rPr>
              <w:t>Motor neuron disease</w:t>
            </w:r>
          </w:p>
        </w:tc>
        <w:tc>
          <w:tcPr>
            <w:tcW w:w="2997" w:type="dxa"/>
            <w:vAlign w:val="center"/>
          </w:tcPr>
          <w:p w14:paraId="364E4BC8" w14:textId="7817774A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74BE02F5" w14:textId="6D50DE6D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38845FE6" w14:textId="7696FEAB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37D32CA2" w14:textId="77777777" w:rsidTr="006E42F9">
        <w:tc>
          <w:tcPr>
            <w:tcW w:w="4957" w:type="dxa"/>
            <w:vAlign w:val="center"/>
          </w:tcPr>
          <w:p w14:paraId="7B6703BE" w14:textId="4C39F05D" w:rsidR="0079075C" w:rsidRPr="006E42F9" w:rsidRDefault="0079075C">
            <w:pPr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Freeman-Sheldon syndrome</w:t>
            </w:r>
          </w:p>
        </w:tc>
        <w:tc>
          <w:tcPr>
            <w:tcW w:w="2997" w:type="dxa"/>
            <w:vAlign w:val="center"/>
          </w:tcPr>
          <w:p w14:paraId="3A077ACC" w14:textId="1CE4C67D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4BFEB7CE" w14:textId="73D752CD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05DE2F8F" w14:textId="0F0F0E53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0BEE5BA6" w14:textId="77777777" w:rsidTr="006E42F9">
        <w:tc>
          <w:tcPr>
            <w:tcW w:w="4957" w:type="dxa"/>
            <w:vAlign w:val="center"/>
          </w:tcPr>
          <w:p w14:paraId="3B6418B8" w14:textId="0FACF878" w:rsidR="0079075C" w:rsidRPr="006E42F9" w:rsidRDefault="0079075C" w:rsidP="006E42F9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Growth hormone deficiency</w:t>
            </w:r>
          </w:p>
        </w:tc>
        <w:tc>
          <w:tcPr>
            <w:tcW w:w="2997" w:type="dxa"/>
            <w:vAlign w:val="center"/>
          </w:tcPr>
          <w:p w14:paraId="0A152AD5" w14:textId="7336EA40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6918D4A4" w14:textId="60698DD2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78A2784F" w14:textId="611F64DB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6924C8A4" w14:textId="77777777" w:rsidTr="006E42F9">
        <w:tc>
          <w:tcPr>
            <w:tcW w:w="4957" w:type="dxa"/>
            <w:vAlign w:val="center"/>
          </w:tcPr>
          <w:p w14:paraId="523EA6FA" w14:textId="0C6C4259" w:rsidR="0079075C" w:rsidRPr="006E42F9" w:rsidRDefault="0079075C" w:rsidP="006E42F9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Haemophilia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/hemophilia</w:t>
            </w:r>
          </w:p>
        </w:tc>
        <w:tc>
          <w:tcPr>
            <w:tcW w:w="2997" w:type="dxa"/>
            <w:vAlign w:val="center"/>
          </w:tcPr>
          <w:p w14:paraId="48989D16" w14:textId="64368D25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21CF2DC9" w14:textId="55BA4A6B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241C34DD" w14:textId="4F3A47B5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7C074AF4" w14:textId="77777777" w:rsidTr="006E42F9">
        <w:tc>
          <w:tcPr>
            <w:tcW w:w="4957" w:type="dxa"/>
            <w:vAlign w:val="center"/>
          </w:tcPr>
          <w:p w14:paraId="43322AEC" w14:textId="1BE5ABBB" w:rsidR="0079075C" w:rsidRPr="006E42F9" w:rsidRDefault="0079075C" w:rsidP="006E42F9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Huntington disease</w:t>
            </w:r>
          </w:p>
        </w:tc>
        <w:tc>
          <w:tcPr>
            <w:tcW w:w="2997" w:type="dxa"/>
            <w:vAlign w:val="center"/>
          </w:tcPr>
          <w:p w14:paraId="76A5766C" w14:textId="100FA466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44BD1382" w14:textId="1EF2EFE2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24A228E3" w14:textId="60594A2E" w:rsidR="0079075C" w:rsidRPr="006E42F9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6DFD8FB1" w14:textId="77777777" w:rsidTr="006E42F9">
        <w:tc>
          <w:tcPr>
            <w:tcW w:w="4957" w:type="dxa"/>
            <w:vAlign w:val="center"/>
          </w:tcPr>
          <w:p w14:paraId="39126305" w14:textId="3B078103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Kallmann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syndrome</w:t>
            </w:r>
          </w:p>
        </w:tc>
        <w:tc>
          <w:tcPr>
            <w:tcW w:w="2997" w:type="dxa"/>
            <w:vAlign w:val="center"/>
          </w:tcPr>
          <w:p w14:paraId="116D90F5" w14:textId="0B50212E" w:rsidR="0079075C" w:rsidRPr="00D838A2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335ECE30" w14:textId="01A79405" w:rsidR="0079075C" w:rsidRPr="00D838A2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718D057" w14:textId="600C1C99" w:rsidR="0079075C" w:rsidRPr="00D838A2" w:rsidRDefault="0079075C" w:rsidP="006E42F9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40966A36" w14:textId="77777777" w:rsidTr="006E42F9">
        <w:tc>
          <w:tcPr>
            <w:tcW w:w="4957" w:type="dxa"/>
            <w:vAlign w:val="center"/>
          </w:tcPr>
          <w:p w14:paraId="3B97DE97" w14:textId="061D6911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Langerhans cell histiocytosis</w:t>
            </w:r>
          </w:p>
        </w:tc>
        <w:tc>
          <w:tcPr>
            <w:tcW w:w="2997" w:type="dxa"/>
            <w:vAlign w:val="center"/>
          </w:tcPr>
          <w:p w14:paraId="4C431EE5" w14:textId="0B5606FC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46052171" w14:textId="5DB22117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4DE0B541" w14:textId="15AC5E2D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268791DC" w14:textId="77777777" w:rsidTr="006E42F9">
        <w:tc>
          <w:tcPr>
            <w:tcW w:w="4957" w:type="dxa"/>
            <w:vAlign w:val="center"/>
          </w:tcPr>
          <w:p w14:paraId="2B04F939" w14:textId="09C7A8A3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Lymphangioleiomyomatosis</w:t>
            </w:r>
            <w:proofErr w:type="spellEnd"/>
          </w:p>
        </w:tc>
        <w:tc>
          <w:tcPr>
            <w:tcW w:w="2997" w:type="dxa"/>
            <w:vAlign w:val="center"/>
          </w:tcPr>
          <w:p w14:paraId="78D9D02D" w14:textId="529ABDD6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71451B2" w14:textId="42CAF960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418F038A" w14:textId="7FCDBEF9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01ED1374" w14:textId="77777777" w:rsidTr="006E42F9">
        <w:tc>
          <w:tcPr>
            <w:tcW w:w="4957" w:type="dxa"/>
            <w:vAlign w:val="center"/>
          </w:tcPr>
          <w:p w14:paraId="69FF40E5" w14:textId="6870D17C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Mucopolysaccharidosis</w:t>
            </w:r>
          </w:p>
        </w:tc>
        <w:tc>
          <w:tcPr>
            <w:tcW w:w="2997" w:type="dxa"/>
            <w:vAlign w:val="center"/>
          </w:tcPr>
          <w:p w14:paraId="00698389" w14:textId="10B431CF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6AE7D949" w14:textId="6BE799C1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B87C067" w14:textId="2F026CDD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0C5819FB" w14:textId="77777777" w:rsidTr="006E42F9">
        <w:tc>
          <w:tcPr>
            <w:tcW w:w="4957" w:type="dxa"/>
            <w:vAlign w:val="center"/>
          </w:tcPr>
          <w:p w14:paraId="7A3A86D0" w14:textId="5F4F65C4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Multiple sclerosis</w:t>
            </w:r>
          </w:p>
        </w:tc>
        <w:tc>
          <w:tcPr>
            <w:tcW w:w="2997" w:type="dxa"/>
            <w:vAlign w:val="center"/>
          </w:tcPr>
          <w:p w14:paraId="3252D2F3" w14:textId="631A6D7F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2E7371A5" w14:textId="07E77E47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1DDB97B7" w14:textId="56E414CD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0371DA7F" w14:textId="77777777" w:rsidTr="006E42F9">
        <w:tc>
          <w:tcPr>
            <w:tcW w:w="4957" w:type="dxa"/>
            <w:vAlign w:val="center"/>
          </w:tcPr>
          <w:p w14:paraId="4401692A" w14:textId="7AF1BB67" w:rsidR="0079075C" w:rsidRPr="002B6D2D" w:rsidRDefault="0079075C" w:rsidP="006E42F9">
            <w:pPr>
              <w:tabs>
                <w:tab w:val="left" w:pos="1380"/>
              </w:tabs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Myasthenia gravis</w:t>
            </w:r>
          </w:p>
        </w:tc>
        <w:tc>
          <w:tcPr>
            <w:tcW w:w="2997" w:type="dxa"/>
            <w:vAlign w:val="center"/>
          </w:tcPr>
          <w:p w14:paraId="052C39FE" w14:textId="2E77E669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0CB96E90" w14:textId="48CF1154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40D34103" w14:textId="4AD88C6C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227E5407" w14:textId="77777777" w:rsidTr="006E42F9">
        <w:tc>
          <w:tcPr>
            <w:tcW w:w="4957" w:type="dxa"/>
            <w:vAlign w:val="center"/>
          </w:tcPr>
          <w:p w14:paraId="6116779D" w14:textId="4E4DCF49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Niemann-Pick disease</w:t>
            </w:r>
          </w:p>
        </w:tc>
        <w:tc>
          <w:tcPr>
            <w:tcW w:w="2997" w:type="dxa"/>
            <w:vAlign w:val="center"/>
          </w:tcPr>
          <w:p w14:paraId="35F7A0AC" w14:textId="598E599E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77DBA9C4" w14:textId="4510E740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410CC8C0" w14:textId="34846ED2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12D5D217" w14:textId="77777777" w:rsidTr="006E42F9">
        <w:tc>
          <w:tcPr>
            <w:tcW w:w="4957" w:type="dxa"/>
            <w:vAlign w:val="center"/>
          </w:tcPr>
          <w:p w14:paraId="7AC88243" w14:textId="0DC7E265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Paroxysmal nocturnal hemoglobinuria</w:t>
            </w:r>
          </w:p>
        </w:tc>
        <w:tc>
          <w:tcPr>
            <w:tcW w:w="2997" w:type="dxa"/>
            <w:vAlign w:val="center"/>
          </w:tcPr>
          <w:p w14:paraId="793A4FA1" w14:textId="520570FB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4D0DC71A" w14:textId="35CC3D0D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249C14C7" w14:textId="774EFCD4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3C1FCAD7" w14:textId="77777777" w:rsidTr="006E42F9">
        <w:tc>
          <w:tcPr>
            <w:tcW w:w="4957" w:type="dxa"/>
            <w:vAlign w:val="center"/>
          </w:tcPr>
          <w:p w14:paraId="5AB16EFF" w14:textId="15BECA51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Phenylketonuria</w:t>
            </w:r>
          </w:p>
        </w:tc>
        <w:tc>
          <w:tcPr>
            <w:tcW w:w="2997" w:type="dxa"/>
            <w:vAlign w:val="center"/>
          </w:tcPr>
          <w:p w14:paraId="63FC1DB4" w14:textId="37B6B572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A0C5FE6" w14:textId="775BA9A8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27C7EEC5" w14:textId="12888AAB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</w:tr>
      <w:tr w:rsidR="0079075C" w14:paraId="035A6386" w14:textId="77777777" w:rsidTr="006E42F9">
        <w:tc>
          <w:tcPr>
            <w:tcW w:w="4957" w:type="dxa"/>
            <w:vAlign w:val="center"/>
          </w:tcPr>
          <w:p w14:paraId="7BEA0C79" w14:textId="4788C059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Primary pulmonary hypertension</w:t>
            </w:r>
          </w:p>
        </w:tc>
        <w:tc>
          <w:tcPr>
            <w:tcW w:w="2997" w:type="dxa"/>
            <w:vAlign w:val="center"/>
          </w:tcPr>
          <w:p w14:paraId="5CED89B2" w14:textId="6EE38F9B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1FC868BA" w14:textId="2B093036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66667319" w14:textId="1A8B47AF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4F8DA1BB" w14:textId="77777777" w:rsidTr="006E42F9">
        <w:tc>
          <w:tcPr>
            <w:tcW w:w="4957" w:type="dxa"/>
            <w:vAlign w:val="center"/>
          </w:tcPr>
          <w:p w14:paraId="080C9E00" w14:textId="64E42859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Tuberous sclerosis</w:t>
            </w:r>
          </w:p>
        </w:tc>
        <w:tc>
          <w:tcPr>
            <w:tcW w:w="2997" w:type="dxa"/>
            <w:vAlign w:val="center"/>
          </w:tcPr>
          <w:p w14:paraId="67162DB4" w14:textId="59566B27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8E44C13" w14:textId="63599C65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49474E24" w14:textId="7FD1B7BD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0117D776" w14:textId="77777777" w:rsidTr="006E42F9">
        <w:tc>
          <w:tcPr>
            <w:tcW w:w="4957" w:type="dxa"/>
            <w:vAlign w:val="center"/>
          </w:tcPr>
          <w:p w14:paraId="3BD417B7" w14:textId="068E3F4B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Turner syndrome</w:t>
            </w:r>
          </w:p>
        </w:tc>
        <w:tc>
          <w:tcPr>
            <w:tcW w:w="2997" w:type="dxa"/>
            <w:vAlign w:val="center"/>
          </w:tcPr>
          <w:p w14:paraId="529E9D59" w14:textId="2B0C391F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2A073F51" w14:textId="0EF83441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7314D40C" w14:textId="62F95ADB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  <w:tr w:rsidR="0079075C" w14:paraId="394365B0" w14:textId="77777777" w:rsidTr="006E42F9">
        <w:tc>
          <w:tcPr>
            <w:tcW w:w="4957" w:type="dxa"/>
            <w:vAlign w:val="center"/>
          </w:tcPr>
          <w:p w14:paraId="5A0C9B3B" w14:textId="36AD5B78" w:rsidR="0079075C" w:rsidRPr="002B6D2D" w:rsidRDefault="0079075C" w:rsidP="0079075C">
            <w:pPr>
              <w:jc w:val="lef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Tyrosinemia</w:t>
            </w:r>
          </w:p>
        </w:tc>
        <w:tc>
          <w:tcPr>
            <w:tcW w:w="2997" w:type="dxa"/>
            <w:vAlign w:val="center"/>
          </w:tcPr>
          <w:p w14:paraId="30AC037F" w14:textId="13DFCEE4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√</w:t>
            </w:r>
          </w:p>
        </w:tc>
        <w:tc>
          <w:tcPr>
            <w:tcW w:w="2997" w:type="dxa"/>
            <w:vAlign w:val="center"/>
          </w:tcPr>
          <w:p w14:paraId="520EE98A" w14:textId="0C10BF19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14:paraId="21223B23" w14:textId="797FD362" w:rsidR="0079075C" w:rsidRPr="0014719C" w:rsidRDefault="0079075C" w:rsidP="0079075C">
            <w:pPr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　</w:t>
            </w:r>
          </w:p>
        </w:tc>
      </w:tr>
    </w:tbl>
    <w:p w14:paraId="7866D005" w14:textId="30CED5D1" w:rsidR="008F1584" w:rsidRDefault="00570609" w:rsidP="002F0E3A">
      <w:pPr>
        <w:rPr>
          <w:rStyle w:val="af0"/>
          <w:rFonts w:ascii="Times New Roman" w:eastAsia="宋体" w:hAnsi="Times New Roman" w:cs="Times New Roman"/>
          <w:iCs/>
          <w:sz w:val="24"/>
        </w:rPr>
      </w:pPr>
      <w:r>
        <w:rPr>
          <w:rFonts w:ascii="Times New Roman" w:eastAsia="宋体" w:hAnsi="Times New Roman" w:cs="Times New Roman"/>
          <w:iCs/>
          <w:sz w:val="24"/>
        </w:rPr>
        <w:t>N</w:t>
      </w:r>
      <w:r>
        <w:rPr>
          <w:rFonts w:ascii="Times New Roman" w:eastAsia="宋体" w:hAnsi="Times New Roman" w:cs="Times New Roman" w:hint="eastAsia"/>
          <w:iCs/>
          <w:sz w:val="24"/>
        </w:rPr>
        <w:t>ote</w:t>
      </w:r>
      <w:r>
        <w:rPr>
          <w:rFonts w:ascii="Times New Roman" w:eastAsia="宋体" w:hAnsi="Times New Roman" w:cs="Times New Roman"/>
          <w:iCs/>
          <w:sz w:val="24"/>
        </w:rPr>
        <w:t>:</w:t>
      </w:r>
      <w:r w:rsidR="008F1584" w:rsidRPr="008F1584">
        <w:rPr>
          <w:rFonts w:ascii="Times New Roman" w:eastAsia="宋体" w:hAnsi="Times New Roman" w:cs="Times New Roman"/>
          <w:iCs/>
          <w:sz w:val="24"/>
        </w:rPr>
        <w:t xml:space="preserve"> </w:t>
      </w:r>
      <w:r w:rsidR="008F1584">
        <w:rPr>
          <w:rFonts w:ascii="Times New Roman" w:eastAsia="宋体" w:hAnsi="Times New Roman" w:cs="Times New Roman"/>
          <w:iCs/>
          <w:sz w:val="24"/>
        </w:rPr>
        <w:t xml:space="preserve">* diseases are </w:t>
      </w:r>
      <w:r w:rsidR="008F1584">
        <w:rPr>
          <w:rFonts w:ascii="Times New Roman" w:eastAsia="宋体" w:hAnsi="Times New Roman" w:cs="Times New Roman" w:hint="eastAsia"/>
          <w:iCs/>
          <w:sz w:val="24"/>
        </w:rPr>
        <w:t>reported</w:t>
      </w:r>
      <w:r w:rsidR="008F1584">
        <w:rPr>
          <w:rFonts w:ascii="Times New Roman" w:eastAsia="宋体" w:hAnsi="Times New Roman" w:cs="Times New Roman"/>
          <w:iCs/>
          <w:sz w:val="24"/>
        </w:rPr>
        <w:t xml:space="preserve"> </w:t>
      </w:r>
      <w:r w:rsidR="008F1584">
        <w:rPr>
          <w:rFonts w:ascii="Times New Roman" w:eastAsia="宋体" w:hAnsi="Times New Roman" w:cs="Times New Roman" w:hint="eastAsia"/>
          <w:iCs/>
          <w:sz w:val="24"/>
        </w:rPr>
        <w:t>by</w:t>
      </w:r>
      <w:r w:rsidR="008F1584">
        <w:rPr>
          <w:rFonts w:ascii="Times New Roman" w:eastAsia="宋体" w:hAnsi="Times New Roman" w:cs="Times New Roman"/>
          <w:iCs/>
          <w:sz w:val="24"/>
        </w:rPr>
        <w:t xml:space="preserve"> </w:t>
      </w:r>
      <w:r w:rsidR="008F1584">
        <w:rPr>
          <w:rFonts w:ascii="Times New Roman" w:eastAsia="宋体" w:hAnsi="Times New Roman" w:cs="Times New Roman" w:hint="eastAsia"/>
          <w:iCs/>
          <w:sz w:val="24"/>
        </w:rPr>
        <w:t>media</w:t>
      </w:r>
      <w:r w:rsidR="008F1584">
        <w:rPr>
          <w:rFonts w:ascii="Times New Roman" w:eastAsia="宋体" w:hAnsi="Times New Roman" w:cs="Times New Roman"/>
          <w:iCs/>
          <w:sz w:val="24"/>
        </w:rPr>
        <w:t xml:space="preserve"> had high morbidity in China The references are as follows: [1] </w:t>
      </w:r>
      <w:r w:rsidR="008F1584" w:rsidRPr="006E42F9">
        <w:rPr>
          <w:rFonts w:ascii="Times New Roman" w:eastAsia="宋体" w:hAnsi="Times New Roman" w:cs="Times New Roman"/>
          <w:i/>
          <w:iCs/>
          <w:sz w:val="24"/>
        </w:rPr>
        <w:t xml:space="preserve">South metropolis daily. 24 common rare diseases in China[R] </w:t>
      </w:r>
      <w:hyperlink r:id="rId8" w:history="1">
        <w:r w:rsidR="008F1584" w:rsidRPr="003E70EA">
          <w:rPr>
            <w:rStyle w:val="af0"/>
            <w:rFonts w:ascii="Times New Roman" w:eastAsia="宋体" w:hAnsi="Times New Roman" w:cs="Times New Roman"/>
            <w:i/>
            <w:iCs/>
            <w:sz w:val="24"/>
          </w:rPr>
          <w:t>http://epaper.oeeee.com/epaper/A/html/2014-09/03/content_3307352.htm?div=0</w:t>
        </w:r>
      </w:hyperlink>
      <w:r w:rsidR="008F1584">
        <w:rPr>
          <w:rFonts w:ascii="Times New Roman" w:eastAsia="宋体" w:hAnsi="Times New Roman" w:cs="Times New Roman"/>
          <w:i/>
          <w:iCs/>
          <w:sz w:val="24"/>
        </w:rPr>
        <w:t xml:space="preserve"> </w:t>
      </w:r>
      <w:r w:rsidR="008F1584">
        <w:rPr>
          <w:rFonts w:ascii="Times New Roman" w:eastAsia="宋体" w:hAnsi="Times New Roman" w:cs="Times New Roman"/>
          <w:iCs/>
          <w:sz w:val="24"/>
        </w:rPr>
        <w:t xml:space="preserve">[2] </w:t>
      </w:r>
      <w:r w:rsidR="008F1584" w:rsidRPr="006E42F9">
        <w:rPr>
          <w:rFonts w:ascii="Times New Roman" w:eastAsia="宋体" w:hAnsi="Times New Roman" w:cs="Times New Roman"/>
          <w:i/>
          <w:iCs/>
          <w:sz w:val="24"/>
        </w:rPr>
        <w:t xml:space="preserve">Rare disease in China. Search for rare </w:t>
      </w:r>
      <w:proofErr w:type="gramStart"/>
      <w:r w:rsidR="008F1584" w:rsidRPr="006E42F9">
        <w:rPr>
          <w:rFonts w:ascii="Times New Roman" w:eastAsia="宋体" w:hAnsi="Times New Roman" w:cs="Times New Roman"/>
          <w:i/>
          <w:iCs/>
          <w:sz w:val="24"/>
        </w:rPr>
        <w:t>disease</w:t>
      </w:r>
      <w:r w:rsidR="008F1584" w:rsidRPr="00975F40">
        <w:rPr>
          <w:rFonts w:ascii="Times New Roman" w:eastAsia="宋体" w:hAnsi="Times New Roman" w:cs="Times New Roman"/>
          <w:i/>
          <w:iCs/>
          <w:sz w:val="24"/>
        </w:rPr>
        <w:t>[</w:t>
      </w:r>
      <w:proofErr w:type="gramEnd"/>
      <w:r w:rsidR="008F1584">
        <w:rPr>
          <w:rFonts w:ascii="Times New Roman" w:eastAsia="宋体" w:hAnsi="Times New Roman" w:cs="Times New Roman"/>
          <w:i/>
          <w:iCs/>
          <w:sz w:val="24"/>
        </w:rPr>
        <w:t>EB/OL</w:t>
      </w:r>
      <w:r w:rsidR="008F1584" w:rsidRPr="00975F40">
        <w:rPr>
          <w:rFonts w:ascii="Times New Roman" w:eastAsia="宋体" w:hAnsi="Times New Roman" w:cs="Times New Roman"/>
          <w:i/>
          <w:iCs/>
          <w:sz w:val="24"/>
        </w:rPr>
        <w:t>]</w:t>
      </w:r>
      <w:r w:rsidR="008F1584">
        <w:rPr>
          <w:rFonts w:ascii="Times New Roman" w:eastAsia="宋体" w:hAnsi="Times New Roman" w:cs="Times New Roman"/>
          <w:i/>
          <w:iCs/>
          <w:sz w:val="24"/>
        </w:rPr>
        <w:t xml:space="preserve">. </w:t>
      </w:r>
      <w:hyperlink r:id="rId9" w:history="1">
        <w:r w:rsidR="008F1584" w:rsidRPr="003E70EA">
          <w:rPr>
            <w:rStyle w:val="af0"/>
            <w:rFonts w:ascii="Times New Roman" w:eastAsia="宋体" w:hAnsi="Times New Roman" w:cs="Times New Roman"/>
            <w:i/>
            <w:iCs/>
            <w:sz w:val="24"/>
          </w:rPr>
          <w:t>http://www.hanjianbing.org/disease!index</w:t>
        </w:r>
      </w:hyperlink>
      <w:r w:rsidR="008F1584">
        <w:rPr>
          <w:rFonts w:ascii="Times New Roman" w:eastAsia="宋体" w:hAnsi="Times New Roman" w:cs="Times New Roman"/>
          <w:i/>
          <w:iCs/>
          <w:sz w:val="24"/>
        </w:rPr>
        <w:t xml:space="preserve"> </w:t>
      </w:r>
      <w:r w:rsidR="008F1584" w:rsidRPr="006E42F9">
        <w:rPr>
          <w:rFonts w:ascii="Times New Roman" w:eastAsia="宋体" w:hAnsi="Times New Roman" w:cs="Times New Roman"/>
          <w:iCs/>
          <w:sz w:val="24"/>
        </w:rPr>
        <w:t>[</w:t>
      </w:r>
      <w:r w:rsidR="008F1584">
        <w:rPr>
          <w:rFonts w:ascii="Times New Roman" w:eastAsia="宋体" w:hAnsi="Times New Roman" w:cs="Times New Roman"/>
          <w:iCs/>
          <w:sz w:val="24"/>
        </w:rPr>
        <w:t>3</w:t>
      </w:r>
      <w:r w:rsidR="008F1584" w:rsidRPr="006E42F9">
        <w:rPr>
          <w:rFonts w:ascii="Times New Roman" w:eastAsia="宋体" w:hAnsi="Times New Roman" w:cs="Times New Roman"/>
          <w:iCs/>
          <w:sz w:val="24"/>
        </w:rPr>
        <w:t>]</w:t>
      </w:r>
      <w:r w:rsidR="008F1584" w:rsidRPr="00E542BD">
        <w:t xml:space="preserve"> </w:t>
      </w:r>
      <w:r w:rsidR="008F1584" w:rsidRPr="00E542BD">
        <w:rPr>
          <w:rFonts w:ascii="Times New Roman" w:eastAsia="宋体" w:hAnsi="Times New Roman" w:cs="Times New Roman"/>
          <w:iCs/>
          <w:sz w:val="24"/>
        </w:rPr>
        <w:t>Chinese Organization for Rare Disorders</w:t>
      </w:r>
      <w:r w:rsidR="008F1584">
        <w:rPr>
          <w:rFonts w:ascii="Times New Roman" w:eastAsia="宋体" w:hAnsi="Times New Roman" w:cs="Times New Roman"/>
          <w:iCs/>
          <w:sz w:val="24"/>
        </w:rPr>
        <w:t xml:space="preserve">. </w:t>
      </w:r>
      <w:r w:rsidR="008F1584" w:rsidRPr="00433696">
        <w:rPr>
          <w:rFonts w:ascii="Times New Roman" w:eastAsia="宋体" w:hAnsi="Times New Roman" w:cs="Times New Roman"/>
          <w:i/>
          <w:iCs/>
          <w:sz w:val="24"/>
        </w:rPr>
        <w:t xml:space="preserve">Reference list of rare diseases in China </w:t>
      </w:r>
      <w:r w:rsidR="008F1584" w:rsidRPr="006E42F9">
        <w:rPr>
          <w:rFonts w:ascii="Times New Roman" w:eastAsia="宋体" w:hAnsi="Times New Roman" w:cs="Times New Roman"/>
          <w:i/>
          <w:iCs/>
          <w:sz w:val="24"/>
        </w:rPr>
        <w:t>[</w:t>
      </w:r>
      <w:r w:rsidR="008F1584" w:rsidRPr="00E542BD">
        <w:rPr>
          <w:rFonts w:ascii="Times New Roman" w:eastAsia="宋体" w:hAnsi="Times New Roman" w:cs="Times New Roman"/>
          <w:i/>
          <w:iCs/>
          <w:sz w:val="24"/>
        </w:rPr>
        <w:t>EB/OL]</w:t>
      </w:r>
      <w:r w:rsidR="008F1584" w:rsidRPr="006E42F9">
        <w:rPr>
          <w:rFonts w:ascii="Times New Roman" w:eastAsia="宋体" w:hAnsi="Times New Roman" w:cs="Times New Roman"/>
          <w:i/>
          <w:iCs/>
          <w:sz w:val="24"/>
        </w:rPr>
        <w:t>.</w:t>
      </w:r>
      <w:r w:rsidR="008F1584" w:rsidRPr="00433696">
        <w:t xml:space="preserve"> </w:t>
      </w:r>
      <w:hyperlink r:id="rId10" w:history="1">
        <w:r w:rsidR="008F1584" w:rsidRPr="004719E0">
          <w:rPr>
            <w:rStyle w:val="af0"/>
            <w:rFonts w:ascii="Times New Roman" w:eastAsia="宋体" w:hAnsi="Times New Roman" w:cs="Times New Roman"/>
            <w:iCs/>
            <w:sz w:val="24"/>
          </w:rPr>
          <w:t>http://www.hanjianbing.org/upload/file/20180809/1533804248364053608.pdf</w:t>
        </w:r>
      </w:hyperlink>
    </w:p>
    <w:p w14:paraId="62BB0F03" w14:textId="7F479688" w:rsidR="00570609" w:rsidRDefault="00570609" w:rsidP="008F1584">
      <w:pPr>
        <w:ind w:firstLineChars="200" w:firstLine="480"/>
        <w:rPr>
          <w:rFonts w:ascii="Times New Roman" w:eastAsia="宋体" w:hAnsi="Times New Roman" w:cs="Times New Roman"/>
          <w:iCs/>
          <w:sz w:val="24"/>
        </w:rPr>
      </w:pPr>
      <w:r>
        <w:rPr>
          <w:rFonts w:ascii="Times New Roman" w:eastAsia="宋体" w:hAnsi="Times New Roman" w:cs="Times New Roman"/>
          <w:iCs/>
          <w:sz w:val="24"/>
        </w:rPr>
        <w:t xml:space="preserve"> a)</w:t>
      </w:r>
      <w:r w:rsidRPr="00570609">
        <w:t xml:space="preserve"> </w:t>
      </w:r>
      <w:r w:rsidR="002812BD" w:rsidRPr="00570609">
        <w:rPr>
          <w:rFonts w:ascii="Times New Roman" w:eastAsia="宋体" w:hAnsi="Times New Roman" w:cs="Times New Roman"/>
          <w:iCs/>
          <w:sz w:val="24"/>
        </w:rPr>
        <w:t>20 certain rare diseases, with a high morbidity rate and those familiar to Chinese public</w:t>
      </w:r>
      <w:r w:rsidR="002812BD">
        <w:rPr>
          <w:rFonts w:ascii="Times New Roman" w:eastAsia="宋体" w:hAnsi="Times New Roman" w:cs="Times New Roman"/>
          <w:iCs/>
          <w:sz w:val="24"/>
        </w:rPr>
        <w:t xml:space="preserve"> were selected with</w:t>
      </w:r>
      <w:r w:rsidRPr="00570609">
        <w:rPr>
          <w:rFonts w:ascii="Times New Roman" w:eastAsia="宋体" w:hAnsi="Times New Roman" w:cs="Times New Roman"/>
          <w:iCs/>
          <w:sz w:val="24"/>
        </w:rPr>
        <w:t xml:space="preserve"> literature review to choose rare diseases </w:t>
      </w:r>
      <w:r w:rsidR="002812BD">
        <w:rPr>
          <w:rFonts w:ascii="Times New Roman" w:eastAsia="宋体" w:hAnsi="Times New Roman" w:cs="Times New Roman"/>
          <w:iCs/>
          <w:sz w:val="24"/>
        </w:rPr>
        <w:t>and focus g</w:t>
      </w:r>
      <w:r w:rsidR="002812BD" w:rsidRPr="002812BD">
        <w:rPr>
          <w:rFonts w:ascii="Times New Roman" w:eastAsia="宋体" w:hAnsi="Times New Roman" w:cs="Times New Roman"/>
          <w:iCs/>
          <w:sz w:val="24"/>
        </w:rPr>
        <w:t>roup discussion</w:t>
      </w:r>
      <w:r w:rsidR="002812BD">
        <w:rPr>
          <w:rFonts w:ascii="Times New Roman" w:eastAsia="宋体" w:hAnsi="Times New Roman" w:cs="Times New Roman"/>
          <w:iCs/>
          <w:sz w:val="24"/>
        </w:rPr>
        <w:t>.</w:t>
      </w:r>
    </w:p>
    <w:p w14:paraId="06FC5F9F" w14:textId="3A178EAE" w:rsidR="00570609" w:rsidRPr="006E42F9" w:rsidRDefault="00570609" w:rsidP="006E42F9">
      <w:pPr>
        <w:ind w:firstLineChars="236" w:firstLine="566"/>
        <w:rPr>
          <w:rFonts w:ascii="Times New Roman" w:eastAsia="宋体" w:hAnsi="Times New Roman" w:cs="Times New Roman"/>
          <w:iCs/>
          <w:sz w:val="24"/>
        </w:rPr>
      </w:pPr>
      <w:r w:rsidRPr="006E42F9">
        <w:rPr>
          <w:rFonts w:ascii="Times New Roman" w:eastAsia="宋体" w:hAnsi="Times New Roman" w:cs="Times New Roman"/>
          <w:iCs/>
          <w:sz w:val="24"/>
        </w:rPr>
        <w:t>b)</w:t>
      </w:r>
      <w:r w:rsidR="002812BD" w:rsidRPr="002812BD">
        <w:t xml:space="preserve"> </w:t>
      </w:r>
      <w:r w:rsidR="002812BD" w:rsidRPr="002812BD">
        <w:rPr>
          <w:rFonts w:ascii="Times New Roman" w:eastAsia="宋体" w:hAnsi="Times New Roman" w:cs="Times New Roman"/>
          <w:iCs/>
          <w:sz w:val="24"/>
        </w:rPr>
        <w:t>ten rare diseases were selected randomly from the 20 options.</w:t>
      </w:r>
    </w:p>
    <w:p w14:paraId="3B89193E" w14:textId="09ED6EF2" w:rsidR="00570609" w:rsidRPr="006E42F9" w:rsidRDefault="00570609" w:rsidP="008F1584">
      <w:pPr>
        <w:ind w:firstLineChars="236" w:firstLine="566"/>
        <w:rPr>
          <w:rFonts w:ascii="Times New Roman" w:eastAsia="宋体" w:hAnsi="Times New Roman" w:cs="Times New Roman"/>
          <w:iCs/>
          <w:sz w:val="24"/>
        </w:rPr>
      </w:pPr>
      <w:r w:rsidRPr="006E42F9">
        <w:rPr>
          <w:rFonts w:ascii="Times New Roman" w:eastAsia="宋体" w:hAnsi="Times New Roman" w:cs="Times New Roman"/>
          <w:iCs/>
          <w:sz w:val="24"/>
        </w:rPr>
        <w:t>c)</w:t>
      </w:r>
      <w:r w:rsidR="002812BD">
        <w:rPr>
          <w:rFonts w:ascii="Times New Roman" w:eastAsia="宋体" w:hAnsi="Times New Roman" w:cs="Times New Roman"/>
          <w:iCs/>
          <w:sz w:val="24"/>
        </w:rPr>
        <w:t xml:space="preserve"> </w:t>
      </w:r>
      <w:r w:rsidR="002812BD" w:rsidRPr="002812BD">
        <w:rPr>
          <w:rFonts w:ascii="Times New Roman" w:eastAsia="宋体" w:hAnsi="Times New Roman" w:cs="Times New Roman"/>
          <w:iCs/>
          <w:sz w:val="24"/>
        </w:rPr>
        <w:t>two rare diseases with ultra-low incident rate (patient less than 10 in three years) were excluded from the database.</w:t>
      </w:r>
      <w:r w:rsidRPr="006E42F9">
        <w:rPr>
          <w:rFonts w:ascii="Times New Roman" w:eastAsia="宋体" w:hAnsi="Times New Roman" w:cs="Times New Roman"/>
          <w:iCs/>
          <w:sz w:val="24"/>
        </w:rPr>
        <w:br w:type="page"/>
      </w:r>
    </w:p>
    <w:p w14:paraId="0E71AEB5" w14:textId="126311B5" w:rsidR="002F0E3A" w:rsidRPr="00C375B7" w:rsidRDefault="00264BDF" w:rsidP="002F0E3A">
      <w:pPr>
        <w:rPr>
          <w:rFonts w:ascii="Times New Roman" w:eastAsia="宋体" w:hAnsi="Times New Roman" w:cs="Times New Roman"/>
          <w:iCs/>
          <w:sz w:val="24"/>
        </w:rPr>
      </w:pPr>
      <w:r w:rsidRPr="00B579E8">
        <w:rPr>
          <w:rFonts w:ascii="Times New Roman" w:hAnsi="Times New Roman" w:cs="Times New Roman"/>
          <w:b/>
          <w:sz w:val="28"/>
        </w:rPr>
        <w:lastRenderedPageBreak/>
        <w:t>Appendix Ⅱ: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F31FB">
        <w:rPr>
          <w:rFonts w:ascii="Times New Roman" w:hAnsi="Times New Roman" w:cs="Times New Roman"/>
          <w:b/>
          <w:sz w:val="28"/>
        </w:rPr>
        <w:t>b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="00C375B7" w:rsidRPr="00C375B7">
        <w:rPr>
          <w:rFonts w:ascii="Times New Roman" w:eastAsia="宋体" w:hAnsi="Times New Roman" w:cs="Times New Roman"/>
          <w:iCs/>
          <w:sz w:val="24"/>
        </w:rPr>
        <w:t xml:space="preserve">8 </w:t>
      </w:r>
      <w:r w:rsidR="002F0E3A" w:rsidRPr="00C375B7">
        <w:rPr>
          <w:rFonts w:ascii="Times New Roman" w:eastAsia="宋体" w:hAnsi="Times New Roman" w:cs="Times New Roman"/>
          <w:iCs/>
          <w:sz w:val="24"/>
        </w:rPr>
        <w:t xml:space="preserve">rare diseases with high morbidity and specific diagnostic criteria </w:t>
      </w:r>
    </w:p>
    <w:tbl>
      <w:tblPr>
        <w:tblStyle w:val="a3"/>
        <w:tblW w:w="5445" w:type="pct"/>
        <w:jc w:val="center"/>
        <w:tblLook w:val="04A0" w:firstRow="1" w:lastRow="0" w:firstColumn="1" w:lastColumn="0" w:noHBand="0" w:noVBand="1"/>
      </w:tblPr>
      <w:tblGrid>
        <w:gridCol w:w="3262"/>
        <w:gridCol w:w="2163"/>
        <w:gridCol w:w="1680"/>
        <w:gridCol w:w="5760"/>
        <w:gridCol w:w="2324"/>
      </w:tblGrid>
      <w:tr w:rsidR="00A145B7" w14:paraId="77D59140" w14:textId="77777777" w:rsidTr="007E3C95">
        <w:trPr>
          <w:trHeight w:val="454"/>
          <w:jc w:val="center"/>
        </w:trPr>
        <w:tc>
          <w:tcPr>
            <w:tcW w:w="1074" w:type="pct"/>
            <w:vAlign w:val="center"/>
          </w:tcPr>
          <w:p w14:paraId="3A481658" w14:textId="7B2D2812" w:rsidR="002F0E3A" w:rsidRPr="002F0E3A" w:rsidRDefault="002F0E3A" w:rsidP="00AD4912">
            <w:pPr>
              <w:spacing w:line="22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2F0E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Disease Name</w:t>
            </w:r>
          </w:p>
        </w:tc>
        <w:tc>
          <w:tcPr>
            <w:tcW w:w="712" w:type="pct"/>
            <w:vAlign w:val="center"/>
          </w:tcPr>
          <w:p w14:paraId="7A8DF778" w14:textId="77777777" w:rsidR="002F0E3A" w:rsidRPr="002F0E3A" w:rsidRDefault="002F0E3A" w:rsidP="00AD4912">
            <w:pPr>
              <w:spacing w:line="22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59364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Abbreviation</w:t>
            </w:r>
          </w:p>
        </w:tc>
        <w:tc>
          <w:tcPr>
            <w:tcW w:w="553" w:type="pct"/>
            <w:vAlign w:val="center"/>
          </w:tcPr>
          <w:p w14:paraId="335BBE11" w14:textId="77777777" w:rsidR="002F0E3A" w:rsidRPr="002F0E3A" w:rsidRDefault="002F0E3A" w:rsidP="00AD4912">
            <w:pPr>
              <w:spacing w:line="22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2F0E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  <w:lang w:val="en-GB"/>
              </w:rPr>
              <w:t>I</w:t>
            </w:r>
            <w:r w:rsidRPr="002F0E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CD</w:t>
            </w:r>
            <w:r w:rsidR="000D466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-10</w:t>
            </w:r>
            <w:r w:rsidRPr="002F0E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 xml:space="preserve"> Codes</w:t>
            </w:r>
          </w:p>
        </w:tc>
        <w:tc>
          <w:tcPr>
            <w:tcW w:w="1896" w:type="pct"/>
            <w:vAlign w:val="center"/>
          </w:tcPr>
          <w:p w14:paraId="6197553C" w14:textId="77777777" w:rsidR="002F0E3A" w:rsidRPr="002F0E3A" w:rsidRDefault="002F0E3A" w:rsidP="00AD4912">
            <w:pPr>
              <w:spacing w:line="22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 w:rsidRPr="002F0E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Clinical Information</w:t>
            </w:r>
          </w:p>
        </w:tc>
        <w:tc>
          <w:tcPr>
            <w:tcW w:w="765" w:type="pct"/>
            <w:vAlign w:val="center"/>
          </w:tcPr>
          <w:p w14:paraId="05ADCE72" w14:textId="0E75ECEE" w:rsidR="002F0E3A" w:rsidRPr="002F0E3A" w:rsidRDefault="00FF1AD0" w:rsidP="00AD4912">
            <w:pPr>
              <w:spacing w:line="220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  <w:lang w:val="en-GB"/>
              </w:rPr>
              <w:t>ncidence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</w:rPr>
              <w:t>/M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  <w:lang w:val="en-GB"/>
              </w:rPr>
              <w:t>orbidity</w:t>
            </w:r>
          </w:p>
        </w:tc>
      </w:tr>
      <w:tr w:rsidR="00A145B7" w14:paraId="39F766CC" w14:textId="77777777" w:rsidTr="007E3C95">
        <w:trPr>
          <w:trHeight w:val="567"/>
          <w:jc w:val="center"/>
        </w:trPr>
        <w:tc>
          <w:tcPr>
            <w:tcW w:w="1074" w:type="pct"/>
            <w:vAlign w:val="center"/>
          </w:tcPr>
          <w:p w14:paraId="79592DAD" w14:textId="0EE36A1F" w:rsidR="001E6001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  <w:vertAlign w:val="superscript"/>
              </w:rPr>
            </w:pPr>
            <w:bookmarkStart w:id="1" w:name="OLE_LINK27"/>
            <w:bookmarkStart w:id="2" w:name="OLE_LINK28"/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amyotrophic lateral sclerosis</w:t>
            </w:r>
            <w:bookmarkEnd w:id="1"/>
            <w:bookmarkEnd w:id="2"/>
            <w:r w:rsidR="00934D0B">
              <w:rPr>
                <w:rFonts w:ascii="Times New Roman" w:eastAsia="宋体" w:hAnsi="Times New Roman" w:cs="Times New Roman" w:hint="eastAsia"/>
                <w:iCs/>
                <w:sz w:val="24"/>
              </w:rPr>
              <w:t>*</w:t>
            </w:r>
            <w:r w:rsidR="00934D0B">
              <w:rPr>
                <w:rFonts w:ascii="Times New Roman" w:eastAsia="宋体" w:hAnsi="Times New Roman" w:cs="Times New Roman"/>
                <w:iCs/>
                <w:sz w:val="24"/>
              </w:rPr>
              <w:t>*</w:t>
            </w:r>
          </w:p>
          <w:p w14:paraId="2AC03C79" w14:textId="7D9D9C2A" w:rsidR="008728B0" w:rsidRPr="001E6001" w:rsidRDefault="008728B0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  <w:vertAlign w:val="superscript"/>
              </w:rPr>
            </w:pPr>
            <w:r w:rsidRPr="00F9204C">
              <w:rPr>
                <w:rFonts w:ascii="Times New Roman" w:hAnsi="Times New Roman"/>
                <w:kern w:val="0"/>
                <w:sz w:val="24"/>
                <w:szCs w:val="24"/>
              </w:rPr>
              <w:t>Motor neuron disease</w:t>
            </w:r>
          </w:p>
        </w:tc>
        <w:tc>
          <w:tcPr>
            <w:tcW w:w="712" w:type="pct"/>
            <w:vAlign w:val="center"/>
          </w:tcPr>
          <w:p w14:paraId="2BDCA7E1" w14:textId="77777777" w:rsidR="001E6001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ALS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/MND</w:t>
            </w:r>
          </w:p>
          <w:p w14:paraId="4B2125E0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B7126A">
              <w:rPr>
                <w:rFonts w:ascii="Times New Roman" w:eastAsia="宋体" w:hAnsi="Times New Roman" w:cs="Times New Roman"/>
                <w:iCs/>
                <w:sz w:val="22"/>
              </w:rPr>
              <w:t>Lou Gehrig's disease</w:t>
            </w:r>
          </w:p>
        </w:tc>
        <w:tc>
          <w:tcPr>
            <w:tcW w:w="553" w:type="pct"/>
            <w:vAlign w:val="center"/>
          </w:tcPr>
          <w:p w14:paraId="51B6D29F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6F6497">
              <w:rPr>
                <w:rFonts w:ascii="Times New Roman" w:eastAsia="宋体" w:hAnsi="Times New Roman" w:cs="Times New Roman"/>
                <w:iCs/>
                <w:sz w:val="22"/>
              </w:rPr>
              <w:t>G12.2</w:t>
            </w:r>
          </w:p>
        </w:tc>
        <w:tc>
          <w:tcPr>
            <w:tcW w:w="1896" w:type="pct"/>
            <w:vAlign w:val="center"/>
          </w:tcPr>
          <w:p w14:paraId="6DBB0C34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B7126A">
              <w:rPr>
                <w:rFonts w:ascii="Times New Roman" w:eastAsia="宋体" w:hAnsi="Times New Roman" w:cs="Times New Roman"/>
                <w:iCs/>
                <w:sz w:val="22"/>
              </w:rPr>
              <w:t>is a progressive disease that affects motor neurons, which are specialized nerve cells that control muscle movement.</w:t>
            </w:r>
          </w:p>
        </w:tc>
        <w:tc>
          <w:tcPr>
            <w:tcW w:w="765" w:type="pct"/>
            <w:vAlign w:val="center"/>
          </w:tcPr>
          <w:p w14:paraId="3BD01D0E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1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～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3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/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</w:p>
        </w:tc>
      </w:tr>
      <w:tr w:rsidR="00A145B7" w14:paraId="0CCE33E1" w14:textId="77777777" w:rsidTr="007E3C95">
        <w:trPr>
          <w:trHeight w:val="752"/>
          <w:jc w:val="center"/>
        </w:trPr>
        <w:tc>
          <w:tcPr>
            <w:tcW w:w="1074" w:type="pct"/>
            <w:vAlign w:val="center"/>
          </w:tcPr>
          <w:p w14:paraId="79ECE58E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acute promyelocytic leukemia</w:t>
            </w:r>
          </w:p>
        </w:tc>
        <w:tc>
          <w:tcPr>
            <w:tcW w:w="712" w:type="pct"/>
            <w:vAlign w:val="center"/>
          </w:tcPr>
          <w:p w14:paraId="102F695B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APL</w:t>
            </w:r>
          </w:p>
        </w:tc>
        <w:tc>
          <w:tcPr>
            <w:tcW w:w="553" w:type="pct"/>
            <w:vAlign w:val="center"/>
          </w:tcPr>
          <w:p w14:paraId="05E989C6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C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92.4</w:t>
            </w:r>
          </w:p>
        </w:tc>
        <w:tc>
          <w:tcPr>
            <w:tcW w:w="1896" w:type="pct"/>
            <w:vAlign w:val="center"/>
          </w:tcPr>
          <w:p w14:paraId="6B572FDE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i</w:t>
            </w:r>
            <w:r w:rsidRPr="00F869B1">
              <w:rPr>
                <w:rFonts w:ascii="Times New Roman" w:eastAsia="宋体" w:hAnsi="Times New Roman" w:cs="Times New Roman"/>
                <w:iCs/>
                <w:sz w:val="22"/>
              </w:rPr>
              <w:t>s an aggressive type of acute myeloid leukemia in which there are too many immature blood-forming cells (promyelocytes) in the blood and bone marrow.</w:t>
            </w:r>
          </w:p>
        </w:tc>
        <w:tc>
          <w:tcPr>
            <w:tcW w:w="765" w:type="pct"/>
            <w:vAlign w:val="center"/>
          </w:tcPr>
          <w:p w14:paraId="0AD447AB" w14:textId="77777777" w:rsidR="001E6001" w:rsidRPr="002B6D2D" w:rsidRDefault="001E6001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.23/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</w:p>
        </w:tc>
      </w:tr>
      <w:tr w:rsidR="00A145B7" w14:paraId="0B4A0F0A" w14:textId="77777777" w:rsidTr="007E3C95">
        <w:trPr>
          <w:trHeight w:val="918"/>
          <w:jc w:val="center"/>
        </w:trPr>
        <w:tc>
          <w:tcPr>
            <w:tcW w:w="1074" w:type="pct"/>
            <w:vAlign w:val="center"/>
          </w:tcPr>
          <w:p w14:paraId="60624B2E" w14:textId="21B5E611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bookmarkStart w:id="3" w:name="OLE_LINK18"/>
            <w:bookmarkStart w:id="4" w:name="OLE_LINK19"/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growth hormone deficiency</w:t>
            </w:r>
            <w:bookmarkEnd w:id="3"/>
            <w:bookmarkEnd w:id="4"/>
          </w:p>
        </w:tc>
        <w:tc>
          <w:tcPr>
            <w:tcW w:w="712" w:type="pct"/>
            <w:vAlign w:val="center"/>
          </w:tcPr>
          <w:p w14:paraId="35EB13BB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GHD</w:t>
            </w:r>
          </w:p>
        </w:tc>
        <w:tc>
          <w:tcPr>
            <w:tcW w:w="553" w:type="pct"/>
            <w:vAlign w:val="center"/>
          </w:tcPr>
          <w:p w14:paraId="1660B59E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E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23.0</w:t>
            </w:r>
          </w:p>
        </w:tc>
        <w:tc>
          <w:tcPr>
            <w:tcW w:w="1896" w:type="pct"/>
            <w:vAlign w:val="center"/>
          </w:tcPr>
          <w:p w14:paraId="17242938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C0278C">
              <w:rPr>
                <w:rFonts w:ascii="Times New Roman" w:eastAsia="宋体" w:hAnsi="Times New Roman" w:cs="Times New Roman"/>
                <w:iCs/>
                <w:sz w:val="22"/>
              </w:rPr>
              <w:t> is a rare disorder characterized by the inadequate secretion of growth hormone (GH) from the anterior pituitary gland, a small gland located at the base of the brain that is responsible for the production of several hormones. </w:t>
            </w:r>
          </w:p>
        </w:tc>
        <w:tc>
          <w:tcPr>
            <w:tcW w:w="765" w:type="pct"/>
            <w:vAlign w:val="center"/>
          </w:tcPr>
          <w:p w14:paraId="614E135F" w14:textId="3A1554CB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0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~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25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/100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  <w:r w:rsidR="00934D0B">
              <w:rPr>
                <w:rFonts w:ascii="Times New Roman" w:eastAsia="宋体" w:hAnsi="Times New Roman" w:cs="Times New Roman" w:hint="eastAsia"/>
                <w:iCs/>
                <w:sz w:val="22"/>
                <w:vertAlign w:val="superscript"/>
              </w:rPr>
              <w:t xml:space="preserve"> a </w:t>
            </w:r>
          </w:p>
        </w:tc>
      </w:tr>
      <w:tr w:rsidR="00A145B7" w14:paraId="10ACB29D" w14:textId="77777777" w:rsidTr="007E3C95">
        <w:trPr>
          <w:trHeight w:val="1457"/>
          <w:jc w:val="center"/>
        </w:trPr>
        <w:tc>
          <w:tcPr>
            <w:tcW w:w="1074" w:type="pct"/>
            <w:vAlign w:val="center"/>
          </w:tcPr>
          <w:p w14:paraId="3CE959CA" w14:textId="34ED7130" w:rsidR="008B23EF" w:rsidRPr="002B6D2D" w:rsidRDefault="008B23EF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proofErr w:type="spellStart"/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H</w:t>
            </w:r>
            <w:r w:rsidR="00DC4C4A">
              <w:rPr>
                <w:rFonts w:ascii="Times New Roman" w:eastAsia="宋体" w:hAnsi="Times New Roman" w:cs="Times New Roman"/>
                <w:iCs/>
                <w:sz w:val="22"/>
              </w:rPr>
              <w:t>a</w:t>
            </w:r>
            <w:r w:rsidR="002F0E3A" w:rsidRPr="002B6D2D">
              <w:rPr>
                <w:rFonts w:ascii="Times New Roman" w:eastAsia="宋体" w:hAnsi="Times New Roman" w:cs="Times New Roman"/>
                <w:iCs/>
                <w:sz w:val="22"/>
              </w:rPr>
              <w:t>emophilia</w:t>
            </w:r>
            <w:proofErr w:type="spellEnd"/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/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hemophilia</w:t>
            </w:r>
            <w:r w:rsidR="00934D0B">
              <w:rPr>
                <w:rFonts w:ascii="Times New Roman" w:eastAsia="宋体" w:hAnsi="Times New Roman" w:cs="Times New Roman" w:hint="eastAsia"/>
                <w:iCs/>
                <w:sz w:val="24"/>
              </w:rPr>
              <w:t>*</w:t>
            </w:r>
            <w:r w:rsidR="00934D0B">
              <w:rPr>
                <w:rFonts w:ascii="Times New Roman" w:eastAsia="宋体" w:hAnsi="Times New Roman" w:cs="Times New Roman"/>
                <w:iCs/>
                <w:sz w:val="24"/>
              </w:rPr>
              <w:t>*</w:t>
            </w:r>
          </w:p>
        </w:tc>
        <w:tc>
          <w:tcPr>
            <w:tcW w:w="712" w:type="pct"/>
            <w:vAlign w:val="center"/>
          </w:tcPr>
          <w:p w14:paraId="5F267126" w14:textId="77777777" w:rsidR="002F0E3A" w:rsidRPr="002B6D2D" w:rsidRDefault="002F0E3A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553" w:type="pct"/>
            <w:vAlign w:val="center"/>
          </w:tcPr>
          <w:p w14:paraId="60CFA5AE" w14:textId="77777777" w:rsidR="002F0E3A" w:rsidRPr="002B6D2D" w:rsidRDefault="00A27510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D</w:t>
            </w:r>
            <w:r w:rsidR="00E47849">
              <w:rPr>
                <w:rFonts w:ascii="Times New Roman" w:eastAsia="宋体" w:hAnsi="Times New Roman" w:cs="Times New Roman"/>
                <w:iCs/>
                <w:sz w:val="22"/>
              </w:rPr>
              <w:t>66-D68</w:t>
            </w:r>
          </w:p>
        </w:tc>
        <w:tc>
          <w:tcPr>
            <w:tcW w:w="1896" w:type="pct"/>
            <w:vAlign w:val="center"/>
          </w:tcPr>
          <w:p w14:paraId="1913ED1D" w14:textId="77777777" w:rsidR="002F0E3A" w:rsidRDefault="00F3633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F36337">
              <w:rPr>
                <w:rFonts w:ascii="Times New Roman" w:eastAsia="宋体" w:hAnsi="Times New Roman" w:cs="Times New Roman"/>
                <w:iCs/>
                <w:sz w:val="22"/>
              </w:rPr>
              <w:t>any of several X-linked genetic disorders, symptomatic chiefly in males, in which excessive bleeding occurs owing to the absence or abnormality of a clotting factor in the blood.</w:t>
            </w:r>
          </w:p>
          <w:p w14:paraId="2C7C3067" w14:textId="77777777" w:rsidR="00F36337" w:rsidRPr="00F36337" w:rsidRDefault="00F3633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F36337">
              <w:rPr>
                <w:rFonts w:ascii="Times New Roman" w:eastAsia="宋体" w:hAnsi="Times New Roman" w:cs="Times New Roman"/>
                <w:iCs/>
                <w:sz w:val="22"/>
              </w:rPr>
              <w:t xml:space="preserve">The symptoms of </w:t>
            </w:r>
            <w:proofErr w:type="spellStart"/>
            <w:r w:rsidRPr="00F36337">
              <w:rPr>
                <w:rFonts w:ascii="Times New Roman" w:eastAsia="宋体" w:hAnsi="Times New Roman" w:cs="Times New Roman"/>
                <w:iCs/>
                <w:sz w:val="22"/>
              </w:rPr>
              <w:t>haemophilia</w:t>
            </w:r>
            <w:proofErr w:type="spellEnd"/>
            <w:r w:rsidRPr="00F36337">
              <w:rPr>
                <w:rFonts w:ascii="Times New Roman" w:eastAsia="宋体" w:hAnsi="Times New Roman" w:cs="Times New Roman"/>
                <w:iCs/>
                <w:sz w:val="22"/>
              </w:rPr>
              <w:t xml:space="preserve"> can be mild to severe, depending on the level of clotting factors you have.</w:t>
            </w:r>
            <w:r w:rsidR="00DC4C4A">
              <w:rPr>
                <w:rFonts w:ascii="Times New Roman" w:eastAsia="宋体" w:hAnsi="Times New Roman" w:cs="Times New Roman"/>
                <w:iCs/>
                <w:sz w:val="22"/>
              </w:rPr>
              <w:t xml:space="preserve"> </w:t>
            </w:r>
            <w:r w:rsidRPr="00F36337">
              <w:rPr>
                <w:rFonts w:ascii="Times New Roman" w:eastAsia="宋体" w:hAnsi="Times New Roman" w:cs="Times New Roman"/>
                <w:iCs/>
                <w:sz w:val="22"/>
              </w:rPr>
              <w:t>The main symptom is bleeding that doesn't stop, also called prolonged bleeding.</w:t>
            </w:r>
            <w:r w:rsidR="00DC4C4A">
              <w:rPr>
                <w:rFonts w:ascii="Times New Roman" w:eastAsia="宋体" w:hAnsi="Times New Roman" w:cs="Times New Roman"/>
                <w:iCs/>
                <w:sz w:val="22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3359A21B" w14:textId="77777777" w:rsidR="002F0E3A" w:rsidRPr="002B6D2D" w:rsidRDefault="000D4663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2.73/10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0,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</w:p>
        </w:tc>
      </w:tr>
      <w:tr w:rsidR="00A145B7" w14:paraId="751CF36C" w14:textId="77777777" w:rsidTr="007E3C95">
        <w:trPr>
          <w:trHeight w:val="964"/>
          <w:jc w:val="center"/>
        </w:trPr>
        <w:tc>
          <w:tcPr>
            <w:tcW w:w="1074" w:type="pct"/>
            <w:vAlign w:val="center"/>
          </w:tcPr>
          <w:p w14:paraId="380D2EED" w14:textId="21900011" w:rsidR="0063311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bookmarkStart w:id="5" w:name="OLE_LINK6"/>
            <w:bookmarkStart w:id="6" w:name="OLE_LINK7"/>
            <w:bookmarkStart w:id="7" w:name="OLE_LINK29"/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Myasthenia gravis</w:t>
            </w:r>
            <w:bookmarkEnd w:id="5"/>
            <w:bookmarkEnd w:id="6"/>
            <w:bookmarkEnd w:id="7"/>
            <w:r w:rsidR="0063311D">
              <w:rPr>
                <w:rFonts w:ascii="Times New Roman" w:eastAsia="宋体" w:hAnsi="Times New Roman" w:cs="Times New Roman" w:hint="eastAsia"/>
                <w:iCs/>
                <w:sz w:val="22"/>
              </w:rPr>
              <w:t>/</w:t>
            </w:r>
          </w:p>
          <w:p w14:paraId="04D33CB5" w14:textId="5C97C3D0" w:rsidR="00A145B7" w:rsidRPr="002B6D2D" w:rsidRDefault="0063311D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63311D">
              <w:rPr>
                <w:rFonts w:ascii="Times New Roman" w:eastAsia="宋体" w:hAnsi="Times New Roman" w:cs="Times New Roman"/>
                <w:iCs/>
                <w:sz w:val="22"/>
              </w:rPr>
              <w:t>Generalized Myasthenia</w:t>
            </w:r>
            <w:r w:rsidR="007E3C95">
              <w:rPr>
                <w:rFonts w:ascii="Times New Roman" w:eastAsia="宋体" w:hAnsi="Times New Roman" w:cs="Times New Roman"/>
                <w:iCs/>
                <w:sz w:val="22"/>
              </w:rPr>
              <w:t xml:space="preserve"> </w:t>
            </w:r>
            <w:r w:rsidR="007E3C95"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gravis</w:t>
            </w:r>
            <w:r w:rsidR="007E3C95">
              <w:rPr>
                <w:rFonts w:ascii="Times New Roman" w:eastAsia="宋体" w:hAnsi="Times New Roman" w:cs="Times New Roman" w:hint="eastAsia"/>
                <w:i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iCs/>
                <w:sz w:val="24"/>
              </w:rPr>
              <w:t>*</w:t>
            </w:r>
          </w:p>
        </w:tc>
        <w:tc>
          <w:tcPr>
            <w:tcW w:w="712" w:type="pct"/>
            <w:vAlign w:val="center"/>
          </w:tcPr>
          <w:p w14:paraId="36CCB137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MG</w:t>
            </w:r>
          </w:p>
        </w:tc>
        <w:tc>
          <w:tcPr>
            <w:tcW w:w="553" w:type="pct"/>
            <w:vAlign w:val="center"/>
          </w:tcPr>
          <w:p w14:paraId="65B74D11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G70.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0</w:t>
            </w:r>
          </w:p>
        </w:tc>
        <w:tc>
          <w:tcPr>
            <w:tcW w:w="1896" w:type="pct"/>
            <w:vAlign w:val="center"/>
          </w:tcPr>
          <w:p w14:paraId="441466F5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B7126A">
              <w:rPr>
                <w:rFonts w:ascii="Times New Roman" w:eastAsia="宋体" w:hAnsi="Times New Roman" w:cs="Times New Roman"/>
                <w:iCs/>
                <w:sz w:val="22"/>
              </w:rPr>
              <w:t xml:space="preserve">is a disorder that causes weakness of the skeletal muscles, which are muscles that the body uses for movement. 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ongenital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myotonia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syndrome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Non-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D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ystrophic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 M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yotonia,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 NMD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）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and General </w:t>
            </w:r>
            <w:proofErr w:type="spellStart"/>
            <w:r>
              <w:rPr>
                <w:rFonts w:ascii="Times New Roman" w:eastAsia="宋体" w:hAnsi="Times New Roman" w:cs="Times New Roman"/>
                <w:iCs/>
                <w:sz w:val="22"/>
              </w:rPr>
              <w:t>Myathenic</w:t>
            </w:r>
            <w:proofErr w:type="spellEnd"/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 Gravis</w:t>
            </w:r>
          </w:p>
        </w:tc>
        <w:tc>
          <w:tcPr>
            <w:tcW w:w="765" w:type="pct"/>
            <w:vAlign w:val="center"/>
          </w:tcPr>
          <w:p w14:paraId="5DBEA06A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20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/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</w:p>
        </w:tc>
      </w:tr>
      <w:tr w:rsidR="00A145B7" w14:paraId="4C206042" w14:textId="77777777" w:rsidTr="007E3C95">
        <w:trPr>
          <w:trHeight w:val="510"/>
          <w:jc w:val="center"/>
        </w:trPr>
        <w:tc>
          <w:tcPr>
            <w:tcW w:w="1074" w:type="pct"/>
            <w:vAlign w:val="center"/>
          </w:tcPr>
          <w:p w14:paraId="57F52B00" w14:textId="086D6AA9" w:rsidR="002F0E3A" w:rsidRPr="002B6D2D" w:rsidRDefault="000D4663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bookmarkStart w:id="8" w:name="OLE_LINK13"/>
            <w:bookmarkStart w:id="9" w:name="OLE_LINK14"/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mucopolysaccharidosis</w:t>
            </w:r>
            <w:bookmarkEnd w:id="8"/>
            <w:bookmarkEnd w:id="9"/>
            <w:r w:rsidR="00934D0B">
              <w:rPr>
                <w:rFonts w:ascii="Times New Roman" w:eastAsia="宋体" w:hAnsi="Times New Roman" w:cs="Times New Roman" w:hint="eastAsia"/>
                <w:iCs/>
                <w:sz w:val="24"/>
              </w:rPr>
              <w:t>*</w:t>
            </w:r>
            <w:r w:rsidR="00934D0B">
              <w:rPr>
                <w:rFonts w:ascii="Times New Roman" w:eastAsia="宋体" w:hAnsi="Times New Roman" w:cs="Times New Roman"/>
                <w:iCs/>
                <w:sz w:val="24"/>
              </w:rPr>
              <w:t>*</w:t>
            </w:r>
          </w:p>
        </w:tc>
        <w:tc>
          <w:tcPr>
            <w:tcW w:w="712" w:type="pct"/>
            <w:vAlign w:val="center"/>
          </w:tcPr>
          <w:p w14:paraId="737F7E15" w14:textId="77777777" w:rsidR="002F0E3A" w:rsidRPr="002B6D2D" w:rsidRDefault="000D4663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MPS</w:t>
            </w:r>
          </w:p>
        </w:tc>
        <w:tc>
          <w:tcPr>
            <w:tcW w:w="553" w:type="pct"/>
            <w:vAlign w:val="center"/>
          </w:tcPr>
          <w:p w14:paraId="7D14D8B9" w14:textId="77777777" w:rsidR="002F0E3A" w:rsidRDefault="00C21DEA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E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76.0</w:t>
            </w:r>
          </w:p>
          <w:p w14:paraId="23CB1D08" w14:textId="77777777" w:rsidR="00C21DEA" w:rsidRDefault="00C21DEA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E76.1</w:t>
            </w:r>
          </w:p>
          <w:p w14:paraId="42257E11" w14:textId="77777777" w:rsidR="00C21DEA" w:rsidRPr="002B6D2D" w:rsidRDefault="00C21DEA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E76.3</w:t>
            </w:r>
          </w:p>
        </w:tc>
        <w:tc>
          <w:tcPr>
            <w:tcW w:w="1896" w:type="pct"/>
            <w:vAlign w:val="center"/>
          </w:tcPr>
          <w:p w14:paraId="33623AED" w14:textId="77777777" w:rsidR="002F0E3A" w:rsidRPr="00C21DEA" w:rsidRDefault="004D42F4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4D42F4">
              <w:rPr>
                <w:rFonts w:ascii="Times New Roman" w:eastAsia="宋体" w:hAnsi="Times New Roman" w:cs="Times New Roman"/>
                <w:iCs/>
                <w:sz w:val="22"/>
              </w:rPr>
              <w:t>a group of metabolic disorders caused by the absence or malfunctioning of lysosomal enzymes needed to break down molecules called glycosaminoglycans.</w:t>
            </w:r>
          </w:p>
        </w:tc>
        <w:tc>
          <w:tcPr>
            <w:tcW w:w="765" w:type="pct"/>
            <w:vAlign w:val="center"/>
          </w:tcPr>
          <w:p w14:paraId="5A7B6D63" w14:textId="68783838" w:rsidR="002F0E3A" w:rsidRPr="000649F2" w:rsidRDefault="000649F2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  <w:vertAlign w:val="superscript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.36</w:t>
            </w: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~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1.33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/100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  <w:r w:rsidR="00934D0B">
              <w:rPr>
                <w:rFonts w:ascii="Times New Roman" w:eastAsia="宋体" w:hAnsi="Times New Roman" w:cs="Times New Roman" w:hint="eastAsia"/>
                <w:iCs/>
                <w:sz w:val="22"/>
                <w:vertAlign w:val="superscript"/>
              </w:rPr>
              <w:t xml:space="preserve"> b</w:t>
            </w:r>
          </w:p>
        </w:tc>
      </w:tr>
      <w:tr w:rsidR="00A145B7" w14:paraId="62F0142D" w14:textId="77777777" w:rsidTr="007E3C95">
        <w:trPr>
          <w:trHeight w:val="480"/>
          <w:jc w:val="center"/>
        </w:trPr>
        <w:tc>
          <w:tcPr>
            <w:tcW w:w="1074" w:type="pct"/>
            <w:vAlign w:val="center"/>
          </w:tcPr>
          <w:p w14:paraId="63D9A5C4" w14:textId="37E06E80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bookmarkStart w:id="10" w:name="OLE_LINK17"/>
            <w:bookmarkStart w:id="11" w:name="OLE_LINK20"/>
            <w:bookmarkStart w:id="12" w:name="OLE_LINK21"/>
            <w:bookmarkStart w:id="13" w:name="OLE_LINK26"/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multiple sclerosis</w:t>
            </w:r>
            <w:bookmarkEnd w:id="10"/>
            <w:bookmarkEnd w:id="11"/>
            <w:bookmarkEnd w:id="12"/>
            <w:bookmarkEnd w:id="13"/>
            <w:r w:rsidR="00934D0B">
              <w:rPr>
                <w:rFonts w:ascii="Times New Roman" w:eastAsia="宋体" w:hAnsi="Times New Roman" w:cs="Times New Roman" w:hint="eastAsia"/>
                <w:iCs/>
                <w:sz w:val="24"/>
              </w:rPr>
              <w:t>*</w:t>
            </w:r>
            <w:r w:rsidR="00934D0B">
              <w:rPr>
                <w:rFonts w:ascii="Times New Roman" w:eastAsia="宋体" w:hAnsi="Times New Roman" w:cs="Times New Roman"/>
                <w:iCs/>
                <w:sz w:val="24"/>
              </w:rPr>
              <w:t>*</w:t>
            </w:r>
          </w:p>
        </w:tc>
        <w:tc>
          <w:tcPr>
            <w:tcW w:w="712" w:type="pct"/>
            <w:vAlign w:val="center"/>
          </w:tcPr>
          <w:p w14:paraId="2FB93E46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MS</w:t>
            </w:r>
          </w:p>
        </w:tc>
        <w:tc>
          <w:tcPr>
            <w:tcW w:w="553" w:type="pct"/>
            <w:vAlign w:val="center"/>
          </w:tcPr>
          <w:p w14:paraId="7096D6BF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>G35</w:t>
            </w:r>
          </w:p>
        </w:tc>
        <w:tc>
          <w:tcPr>
            <w:tcW w:w="1896" w:type="pct"/>
            <w:vAlign w:val="center"/>
          </w:tcPr>
          <w:p w14:paraId="65B95CFD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9358F0">
              <w:rPr>
                <w:rFonts w:ascii="Times New Roman" w:eastAsia="宋体" w:hAnsi="Times New Roman" w:cs="Times New Roman"/>
                <w:iCs/>
                <w:sz w:val="22"/>
              </w:rPr>
              <w:t xml:space="preserve"> is a condition characterized by areas of damage (lesions) on the brain and spinal </w:t>
            </w:r>
            <w:proofErr w:type="gramStart"/>
            <w:r w:rsidRPr="009358F0">
              <w:rPr>
                <w:rFonts w:ascii="Times New Roman" w:eastAsia="宋体" w:hAnsi="Times New Roman" w:cs="Times New Roman"/>
                <w:iCs/>
                <w:sz w:val="22"/>
              </w:rPr>
              <w:t>cord.</w:t>
            </w:r>
            <w:proofErr w:type="gramEnd"/>
            <w:r w:rsidRPr="009358F0">
              <w:rPr>
                <w:rFonts w:ascii="Times New Roman" w:eastAsia="宋体" w:hAnsi="Times New Roman" w:cs="Times New Roman"/>
                <w:iCs/>
                <w:sz w:val="22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13313CA4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-5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/100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</w:p>
        </w:tc>
      </w:tr>
      <w:tr w:rsidR="00A145B7" w14:paraId="39FEAB37" w14:textId="77777777" w:rsidTr="007E3C95">
        <w:trPr>
          <w:trHeight w:val="982"/>
          <w:jc w:val="center"/>
        </w:trPr>
        <w:tc>
          <w:tcPr>
            <w:tcW w:w="1074" w:type="pct"/>
            <w:vAlign w:val="center"/>
          </w:tcPr>
          <w:p w14:paraId="6CF83FDB" w14:textId="3E60A233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phenylketonuria</w:t>
            </w:r>
            <w:r w:rsidR="00934D0B">
              <w:rPr>
                <w:rFonts w:ascii="Times New Roman" w:eastAsia="宋体" w:hAnsi="Times New Roman" w:cs="Times New Roman" w:hint="eastAsia"/>
                <w:iCs/>
                <w:sz w:val="24"/>
              </w:rPr>
              <w:t>*</w:t>
            </w:r>
            <w:r w:rsidR="00934D0B">
              <w:rPr>
                <w:rFonts w:ascii="Times New Roman" w:eastAsia="宋体" w:hAnsi="Times New Roman" w:cs="Times New Roman"/>
                <w:iCs/>
                <w:sz w:val="24"/>
              </w:rPr>
              <w:t>*</w:t>
            </w:r>
          </w:p>
        </w:tc>
        <w:tc>
          <w:tcPr>
            <w:tcW w:w="712" w:type="pct"/>
            <w:vAlign w:val="center"/>
          </w:tcPr>
          <w:p w14:paraId="0AB69C7D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PKU</w:t>
            </w:r>
          </w:p>
        </w:tc>
        <w:tc>
          <w:tcPr>
            <w:tcW w:w="553" w:type="pct"/>
            <w:vAlign w:val="center"/>
          </w:tcPr>
          <w:p w14:paraId="1A9E187E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2"/>
              </w:rPr>
              <w:t>E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70.0</w:t>
            </w:r>
          </w:p>
        </w:tc>
        <w:tc>
          <w:tcPr>
            <w:tcW w:w="1896" w:type="pct"/>
            <w:vAlign w:val="center"/>
          </w:tcPr>
          <w:p w14:paraId="3E1E4C47" w14:textId="77777777" w:rsidR="00A145B7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9C4B87">
              <w:rPr>
                <w:rFonts w:ascii="Times New Roman" w:eastAsia="宋体" w:hAnsi="Times New Roman" w:cs="Times New Roman"/>
                <w:iCs/>
                <w:sz w:val="22"/>
              </w:rPr>
              <w:t>A genetic disorder in which the body lacks the enzyme necessary to metabolize protein</w:t>
            </w:r>
            <w:r>
              <w:rPr>
                <w:rFonts w:ascii="Times New Roman" w:eastAsia="宋体" w:hAnsi="Times New Roman" w:cs="Times New Roman"/>
                <w:iCs/>
                <w:sz w:val="22"/>
              </w:rPr>
              <w:t>.</w:t>
            </w:r>
          </w:p>
          <w:p w14:paraId="2B61039B" w14:textId="77777777" w:rsidR="00A145B7" w:rsidRPr="009C4B87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sz w:val="22"/>
              </w:rPr>
              <w:t xml:space="preserve">PKU </w:t>
            </w:r>
            <w:r w:rsidRPr="004A6503">
              <w:rPr>
                <w:rFonts w:ascii="Times New Roman" w:eastAsia="宋体" w:hAnsi="Times New Roman" w:cs="Times New Roman"/>
                <w:iCs/>
                <w:sz w:val="22"/>
              </w:rPr>
              <w:t>is an inherited disorder that increases the levels of a substance called phenylalanine in the blood</w:t>
            </w:r>
          </w:p>
        </w:tc>
        <w:tc>
          <w:tcPr>
            <w:tcW w:w="765" w:type="pct"/>
            <w:vAlign w:val="center"/>
          </w:tcPr>
          <w:p w14:paraId="43D4138C" w14:textId="77777777" w:rsidR="00A145B7" w:rsidRPr="002B6D2D" w:rsidRDefault="00A145B7" w:rsidP="00AD4912">
            <w:pPr>
              <w:spacing w:line="220" w:lineRule="exact"/>
              <w:rPr>
                <w:rFonts w:ascii="Times New Roman" w:eastAsia="宋体" w:hAnsi="Times New Roman" w:cs="Times New Roman"/>
                <w:iCs/>
                <w:sz w:val="22"/>
              </w:rPr>
            </w:pP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8.5</w:t>
            </w:r>
            <w:bookmarkStart w:id="14" w:name="OLE_LINK15"/>
            <w:bookmarkStart w:id="15" w:name="OLE_LINK16"/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/100</w:t>
            </w:r>
            <w:r w:rsidRPr="002B6D2D">
              <w:rPr>
                <w:rFonts w:ascii="Times New Roman" w:eastAsia="宋体" w:hAnsi="Times New Roman" w:cs="Times New Roman"/>
                <w:iCs/>
                <w:sz w:val="22"/>
              </w:rPr>
              <w:t>,</w:t>
            </w:r>
            <w:r w:rsidRPr="002B6D2D">
              <w:rPr>
                <w:rFonts w:ascii="Times New Roman" w:eastAsia="宋体" w:hAnsi="Times New Roman" w:cs="Times New Roman" w:hint="eastAsia"/>
                <w:iCs/>
                <w:sz w:val="22"/>
              </w:rPr>
              <w:t>000</w:t>
            </w:r>
            <w:bookmarkEnd w:id="14"/>
            <w:bookmarkEnd w:id="15"/>
          </w:p>
        </w:tc>
      </w:tr>
    </w:tbl>
    <w:p w14:paraId="526ABC61" w14:textId="06EE3328" w:rsidR="00934D0B" w:rsidRDefault="000649F2" w:rsidP="00AD4912">
      <w:pPr>
        <w:spacing w:line="240" w:lineRule="exact"/>
        <w:rPr>
          <w:rFonts w:ascii="Times New Roman" w:eastAsia="宋体" w:hAnsi="Times New Roman" w:cs="Times New Roman"/>
          <w:iCs/>
          <w:sz w:val="24"/>
        </w:rPr>
      </w:pPr>
      <w:r>
        <w:rPr>
          <w:rFonts w:ascii="Times New Roman" w:eastAsia="宋体" w:hAnsi="Times New Roman" w:cs="Times New Roman"/>
          <w:iCs/>
          <w:sz w:val="24"/>
        </w:rPr>
        <w:t>N</w:t>
      </w:r>
      <w:r>
        <w:rPr>
          <w:rFonts w:ascii="Times New Roman" w:eastAsia="宋体" w:hAnsi="Times New Roman" w:cs="Times New Roman" w:hint="eastAsia"/>
          <w:iCs/>
          <w:sz w:val="24"/>
        </w:rPr>
        <w:t>ote</w:t>
      </w:r>
      <w:r>
        <w:rPr>
          <w:rFonts w:ascii="Times New Roman" w:eastAsia="宋体" w:hAnsi="Times New Roman" w:cs="Times New Roman"/>
          <w:iCs/>
          <w:sz w:val="24"/>
        </w:rPr>
        <w:t>:</w:t>
      </w:r>
      <w:r w:rsidR="004368C1">
        <w:rPr>
          <w:rFonts w:ascii="Times New Roman" w:eastAsia="宋体" w:hAnsi="Times New Roman" w:cs="Times New Roman"/>
          <w:iCs/>
          <w:sz w:val="24"/>
        </w:rPr>
        <w:t xml:space="preserve"> </w:t>
      </w:r>
      <w:r w:rsidR="00934D0B">
        <w:rPr>
          <w:rFonts w:ascii="Times New Roman" w:eastAsia="宋体" w:hAnsi="Times New Roman" w:cs="Times New Roman" w:hint="eastAsia"/>
          <w:iCs/>
          <w:sz w:val="24"/>
        </w:rPr>
        <w:t>*</w:t>
      </w:r>
      <w:r w:rsidR="00934D0B">
        <w:rPr>
          <w:rFonts w:ascii="Times New Roman" w:eastAsia="宋体" w:hAnsi="Times New Roman" w:cs="Times New Roman"/>
          <w:iCs/>
          <w:sz w:val="24"/>
        </w:rPr>
        <w:t>* diseases recorded in the national list of rare diseases of China (first version).</w:t>
      </w:r>
    </w:p>
    <w:p w14:paraId="6A7497C9" w14:textId="46D104D1" w:rsidR="002F0E3A" w:rsidRDefault="000649F2" w:rsidP="00AD4912">
      <w:pPr>
        <w:spacing w:line="240" w:lineRule="exact"/>
        <w:rPr>
          <w:rFonts w:ascii="Times New Roman" w:eastAsia="宋体" w:hAnsi="Times New Roman" w:cs="Times New Roman"/>
          <w:iCs/>
          <w:sz w:val="22"/>
        </w:rPr>
      </w:pPr>
      <w:r>
        <w:rPr>
          <w:rFonts w:ascii="Times New Roman" w:eastAsia="宋体" w:hAnsi="Times New Roman" w:cs="Times New Roman"/>
          <w:iCs/>
          <w:sz w:val="24"/>
        </w:rPr>
        <w:t>a</w:t>
      </w:r>
      <w:r>
        <w:rPr>
          <w:rFonts w:ascii="Times New Roman" w:eastAsia="宋体" w:hAnsi="Times New Roman" w:cs="Times New Roman" w:hint="eastAsia"/>
          <w:iCs/>
          <w:sz w:val="24"/>
        </w:rPr>
        <w:t>)</w:t>
      </w:r>
      <w:r>
        <w:rPr>
          <w:rFonts w:ascii="Times New Roman" w:eastAsia="宋体" w:hAnsi="Times New Roman" w:cs="Times New Roman"/>
          <w:iCs/>
          <w:sz w:val="24"/>
        </w:rPr>
        <w:t xml:space="preserve"> </w:t>
      </w:r>
      <w:r w:rsidR="00934D0B" w:rsidRPr="00576F26">
        <w:rPr>
          <w:rFonts w:ascii="Times New Roman" w:eastAsia="宋体" w:hAnsi="Times New Roman" w:cs="Times New Roman"/>
          <w:iCs/>
          <w:sz w:val="22"/>
        </w:rPr>
        <w:t xml:space="preserve">the incidence </w:t>
      </w:r>
      <w:r w:rsidR="00934D0B" w:rsidRPr="00576F26">
        <w:rPr>
          <w:rFonts w:ascii="Times New Roman" w:eastAsia="宋体" w:hAnsi="Times New Roman" w:cs="Times New Roman" w:hint="eastAsia"/>
          <w:iCs/>
          <w:sz w:val="22"/>
        </w:rPr>
        <w:t>of</w:t>
      </w:r>
      <w:r w:rsidR="00934D0B" w:rsidRPr="00576F26">
        <w:rPr>
          <w:rFonts w:ascii="Times New Roman" w:eastAsia="宋体" w:hAnsi="Times New Roman" w:cs="Times New Roman"/>
          <w:iCs/>
          <w:sz w:val="22"/>
        </w:rPr>
        <w:t xml:space="preserve"> </w:t>
      </w:r>
      <w:r w:rsidR="00934D0B">
        <w:rPr>
          <w:rFonts w:ascii="Times New Roman" w:eastAsia="宋体" w:hAnsi="Times New Roman" w:cs="Times New Roman"/>
          <w:iCs/>
          <w:sz w:val="22"/>
        </w:rPr>
        <w:t xml:space="preserve">GHD has not been reported in China, this date is related to the </w:t>
      </w:r>
      <w:r w:rsidR="00934D0B">
        <w:rPr>
          <w:rFonts w:ascii="Times New Roman" w:eastAsia="宋体" w:hAnsi="Times New Roman" w:cs="Times New Roman" w:hint="eastAsia"/>
          <w:iCs/>
          <w:sz w:val="22"/>
        </w:rPr>
        <w:t>frequency</w:t>
      </w:r>
      <w:r w:rsidR="00934D0B">
        <w:rPr>
          <w:rFonts w:ascii="Times New Roman" w:eastAsia="宋体" w:hAnsi="Times New Roman" w:cs="Times New Roman"/>
          <w:iCs/>
          <w:sz w:val="22"/>
        </w:rPr>
        <w:t xml:space="preserve"> of </w:t>
      </w:r>
      <w:r w:rsidR="00934D0B">
        <w:rPr>
          <w:rFonts w:ascii="Times New Roman" w:eastAsia="宋体" w:hAnsi="Times New Roman" w:cs="Times New Roman" w:hint="eastAsia"/>
          <w:iCs/>
          <w:sz w:val="22"/>
        </w:rPr>
        <w:t>isolated</w:t>
      </w:r>
      <w:r w:rsidR="00934D0B">
        <w:rPr>
          <w:rFonts w:ascii="Times New Roman" w:eastAsia="宋体" w:hAnsi="Times New Roman" w:cs="Times New Roman"/>
          <w:iCs/>
          <w:sz w:val="22"/>
        </w:rPr>
        <w:t xml:space="preserve"> GHD </w:t>
      </w:r>
      <w:r w:rsidR="00934D0B">
        <w:rPr>
          <w:rFonts w:ascii="Times New Roman" w:eastAsia="宋体" w:hAnsi="Times New Roman" w:cs="Times New Roman" w:hint="eastAsia"/>
          <w:iCs/>
          <w:sz w:val="22"/>
        </w:rPr>
        <w:t>in</w:t>
      </w:r>
      <w:r w:rsidR="00934D0B">
        <w:rPr>
          <w:rFonts w:ascii="Times New Roman" w:eastAsia="宋体" w:hAnsi="Times New Roman" w:cs="Times New Roman"/>
          <w:iCs/>
          <w:sz w:val="22"/>
        </w:rPr>
        <w:t xml:space="preserve"> USA.</w:t>
      </w:r>
    </w:p>
    <w:p w14:paraId="5AE050B3" w14:textId="54E5BC7C" w:rsidR="0082088D" w:rsidRDefault="0082088D" w:rsidP="00AD4912">
      <w:pPr>
        <w:spacing w:line="240" w:lineRule="exact"/>
        <w:rPr>
          <w:rFonts w:ascii="Times New Roman" w:eastAsia="宋体" w:hAnsi="Times New Roman" w:cs="Times New Roman"/>
          <w:iCs/>
          <w:sz w:val="22"/>
        </w:rPr>
      </w:pPr>
      <w:r w:rsidRPr="00576F26">
        <w:rPr>
          <w:rFonts w:ascii="Times New Roman" w:eastAsia="宋体" w:hAnsi="Times New Roman" w:cs="Times New Roman" w:hint="eastAsia"/>
          <w:iCs/>
          <w:sz w:val="22"/>
        </w:rPr>
        <w:t>b)</w:t>
      </w:r>
      <w:r w:rsidRPr="00576F26">
        <w:rPr>
          <w:rFonts w:ascii="Times New Roman" w:eastAsia="宋体" w:hAnsi="Times New Roman" w:cs="Times New Roman"/>
          <w:iCs/>
          <w:sz w:val="22"/>
        </w:rPr>
        <w:t xml:space="preserve"> </w:t>
      </w:r>
      <w:r w:rsidR="00934D0B">
        <w:rPr>
          <w:rFonts w:ascii="Times New Roman" w:eastAsia="宋体" w:hAnsi="Times New Roman" w:cs="Times New Roman"/>
          <w:iCs/>
          <w:sz w:val="24"/>
        </w:rPr>
        <w:t xml:space="preserve">the incidence </w:t>
      </w:r>
      <w:r w:rsidR="00934D0B">
        <w:rPr>
          <w:rFonts w:ascii="Times New Roman" w:eastAsia="宋体" w:hAnsi="Times New Roman" w:cs="Times New Roman" w:hint="eastAsia"/>
          <w:iCs/>
          <w:sz w:val="24"/>
        </w:rPr>
        <w:t>of</w:t>
      </w:r>
      <w:r w:rsidR="00934D0B">
        <w:rPr>
          <w:rFonts w:ascii="Times New Roman" w:eastAsia="宋体" w:hAnsi="Times New Roman" w:cs="Times New Roman"/>
          <w:iCs/>
          <w:sz w:val="24"/>
        </w:rPr>
        <w:t xml:space="preserve"> </w:t>
      </w:r>
      <w:r w:rsidR="00934D0B">
        <w:rPr>
          <w:rFonts w:ascii="Times New Roman" w:eastAsia="宋体" w:hAnsi="Times New Roman" w:cs="Times New Roman"/>
          <w:iCs/>
          <w:sz w:val="22"/>
        </w:rPr>
        <w:t>MPS has not been reported in China, this date is related to the incidence of USA</w:t>
      </w:r>
      <w:r w:rsidR="00934D0B">
        <w:rPr>
          <w:rFonts w:ascii="Times New Roman" w:eastAsia="宋体" w:hAnsi="Times New Roman" w:cs="Times New Roman" w:hint="eastAsia"/>
          <w:iCs/>
          <w:sz w:val="22"/>
        </w:rPr>
        <w:t>,</w:t>
      </w:r>
      <w:r w:rsidR="00934D0B">
        <w:rPr>
          <w:rFonts w:ascii="Times New Roman" w:eastAsia="宋体" w:hAnsi="Times New Roman" w:cs="Times New Roman"/>
          <w:iCs/>
          <w:sz w:val="22"/>
        </w:rPr>
        <w:t xml:space="preserve"> Northern Ireland </w:t>
      </w:r>
      <w:r w:rsidR="00934D0B">
        <w:rPr>
          <w:rFonts w:ascii="Times New Roman" w:eastAsia="宋体" w:hAnsi="Times New Roman" w:cs="Times New Roman" w:hint="eastAsia"/>
          <w:iCs/>
          <w:sz w:val="22"/>
        </w:rPr>
        <w:t>and</w:t>
      </w:r>
      <w:r w:rsidR="00934D0B">
        <w:rPr>
          <w:rFonts w:ascii="Times New Roman" w:eastAsia="宋体" w:hAnsi="Times New Roman" w:cs="Times New Roman"/>
          <w:iCs/>
          <w:sz w:val="22"/>
        </w:rPr>
        <w:t xml:space="preserve"> Netherlands.</w:t>
      </w:r>
    </w:p>
    <w:p w14:paraId="0C7CCDFF" w14:textId="2AF76729" w:rsidR="004B49E0" w:rsidRDefault="004B49E0" w:rsidP="00AD4912">
      <w:pPr>
        <w:spacing w:line="240" w:lineRule="exact"/>
        <w:rPr>
          <w:rFonts w:ascii="Times New Roman" w:eastAsia="宋体" w:hAnsi="Times New Roman" w:cs="Times New Roman"/>
          <w:iCs/>
          <w:sz w:val="22"/>
        </w:rPr>
      </w:pPr>
    </w:p>
    <w:p w14:paraId="703D5A39" w14:textId="4D3D323F" w:rsidR="004B49E0" w:rsidRDefault="004B49E0" w:rsidP="00AD4912">
      <w:pPr>
        <w:spacing w:line="240" w:lineRule="exact"/>
        <w:rPr>
          <w:rFonts w:ascii="Times New Roman" w:eastAsia="宋体" w:hAnsi="Times New Roman" w:cs="Times New Roman"/>
          <w:iCs/>
          <w:sz w:val="22"/>
        </w:rPr>
      </w:pPr>
    </w:p>
    <w:p w14:paraId="3FBD6990" w14:textId="19F52506" w:rsidR="004B49E0" w:rsidRDefault="004B49E0" w:rsidP="00AD4912">
      <w:pPr>
        <w:spacing w:line="240" w:lineRule="exact"/>
        <w:rPr>
          <w:rFonts w:ascii="Times New Roman" w:eastAsia="宋体" w:hAnsi="Times New Roman" w:cs="Times New Roman"/>
          <w:iCs/>
          <w:sz w:val="22"/>
        </w:rPr>
      </w:pPr>
    </w:p>
    <w:p w14:paraId="6C9A1691" w14:textId="77777777" w:rsidR="004B49E0" w:rsidRPr="008A7DF6" w:rsidRDefault="004B49E0" w:rsidP="00AD4912">
      <w:pPr>
        <w:spacing w:line="240" w:lineRule="exact"/>
        <w:rPr>
          <w:rFonts w:ascii="Times New Roman" w:eastAsia="宋体" w:hAnsi="Times New Roman" w:cs="Times New Roman" w:hint="eastAsia"/>
          <w:iCs/>
          <w:sz w:val="22"/>
        </w:rPr>
      </w:pPr>
      <w:bookmarkStart w:id="16" w:name="_GoBack"/>
      <w:bookmarkEnd w:id="16"/>
    </w:p>
    <w:p w14:paraId="4FFDA6BD" w14:textId="01B5CC0C" w:rsidR="00CF0269" w:rsidRPr="006E42F9" w:rsidRDefault="00264BDF" w:rsidP="006E42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</w:rPr>
      </w:pPr>
      <w:bookmarkStart w:id="17" w:name="OLE_LINK3"/>
      <w:bookmarkStart w:id="18" w:name="OLE_LINK4"/>
      <w:r w:rsidRPr="00B579E8">
        <w:rPr>
          <w:rFonts w:ascii="Times New Roman" w:hAnsi="Times New Roman" w:cs="Times New Roman"/>
          <w:b/>
          <w:sz w:val="28"/>
        </w:rPr>
        <w:lastRenderedPageBreak/>
        <w:t>Appendix Ⅲ</w:t>
      </w:r>
      <w:r>
        <w:rPr>
          <w:rFonts w:ascii="Times New Roman" w:hAnsi="Times New Roman" w:cs="Times New Roman"/>
          <w:b/>
          <w:sz w:val="28"/>
        </w:rPr>
        <w:t>:</w:t>
      </w:r>
      <w:bookmarkEnd w:id="17"/>
      <w:bookmarkEnd w:id="18"/>
      <w:r w:rsidR="00CF0269" w:rsidRPr="006E42F9">
        <w:rPr>
          <w:rFonts w:ascii="Times New Roman" w:hAnsi="Times New Roman" w:cs="Times New Roman"/>
          <w:b/>
          <w:sz w:val="28"/>
        </w:rPr>
        <w:t xml:space="preserve"> </w:t>
      </w:r>
      <w:r w:rsidR="00C375B7">
        <w:rPr>
          <w:rFonts w:ascii="Times New Roman" w:hAnsi="Times New Roman" w:cs="Times New Roman"/>
          <w:b/>
          <w:sz w:val="28"/>
        </w:rPr>
        <w:t>B</w:t>
      </w:r>
      <w:r w:rsidR="00C375B7" w:rsidRPr="006E42F9">
        <w:rPr>
          <w:rFonts w:ascii="Times New Roman" w:hAnsi="Times New Roman" w:cs="Times New Roman"/>
          <w:b/>
          <w:sz w:val="28"/>
        </w:rPr>
        <w:t xml:space="preserve">asic </w:t>
      </w:r>
      <w:r w:rsidR="00CF0269" w:rsidRPr="006E42F9">
        <w:rPr>
          <w:rFonts w:ascii="Times New Roman" w:hAnsi="Times New Roman" w:cs="Times New Roman"/>
          <w:b/>
          <w:sz w:val="28"/>
        </w:rPr>
        <w:t>introduction of urban medical insurance (UMI) and rural medical insurance (RMI)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4"/>
        <w:gridCol w:w="4000"/>
        <w:gridCol w:w="3487"/>
        <w:gridCol w:w="3487"/>
      </w:tblGrid>
      <w:tr w:rsidR="00CF0269" w:rsidRPr="0081639C" w14:paraId="6BDFE9D0" w14:textId="77777777" w:rsidTr="00CF0269">
        <w:trPr>
          <w:trHeight w:val="425"/>
        </w:trPr>
        <w:tc>
          <w:tcPr>
            <w:tcW w:w="1066" w:type="pct"/>
          </w:tcPr>
          <w:p w14:paraId="50F2782D" w14:textId="77777777" w:rsidR="00CF0269" w:rsidRPr="0081639C" w:rsidRDefault="00CF0269" w:rsidP="006E42F9">
            <w:pPr>
              <w:spacing w:line="240" w:lineRule="exact"/>
              <w:rPr>
                <w:b/>
                <w:sz w:val="22"/>
              </w:rPr>
            </w:pPr>
          </w:p>
        </w:tc>
        <w:tc>
          <w:tcPr>
            <w:tcW w:w="1434" w:type="pct"/>
            <w:vAlign w:val="center"/>
          </w:tcPr>
          <w:p w14:paraId="00F9362F" w14:textId="7C829A74" w:rsidR="00CF0269" w:rsidRPr="0081639C" w:rsidRDefault="00CF0269" w:rsidP="006E42F9">
            <w:pPr>
              <w:spacing w:line="240" w:lineRule="exact"/>
              <w:jc w:val="center"/>
              <w:rPr>
                <w:b/>
                <w:sz w:val="22"/>
              </w:rPr>
            </w:pPr>
            <w:r w:rsidRPr="0081639C">
              <w:rPr>
                <w:rFonts w:hint="eastAsia"/>
                <w:b/>
                <w:sz w:val="22"/>
              </w:rPr>
              <w:t>U</w:t>
            </w:r>
            <w:r>
              <w:rPr>
                <w:b/>
                <w:sz w:val="22"/>
              </w:rPr>
              <w:t>E</w:t>
            </w:r>
            <w:r w:rsidRPr="0081639C">
              <w:rPr>
                <w:b/>
                <w:sz w:val="22"/>
              </w:rPr>
              <w:t>MI</w:t>
            </w:r>
          </w:p>
        </w:tc>
        <w:tc>
          <w:tcPr>
            <w:tcW w:w="1250" w:type="pct"/>
            <w:vAlign w:val="center"/>
          </w:tcPr>
          <w:p w14:paraId="4E9EEB44" w14:textId="484F8754" w:rsidR="00CF0269" w:rsidRPr="0081639C" w:rsidRDefault="00CF0269" w:rsidP="006E42F9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U</w:t>
            </w:r>
            <w:r>
              <w:rPr>
                <w:b/>
                <w:sz w:val="22"/>
              </w:rPr>
              <w:t>RMI</w:t>
            </w:r>
          </w:p>
        </w:tc>
        <w:tc>
          <w:tcPr>
            <w:tcW w:w="1250" w:type="pct"/>
            <w:vAlign w:val="center"/>
          </w:tcPr>
          <w:p w14:paraId="73A068C3" w14:textId="4F3F68A9" w:rsidR="00CF0269" w:rsidRPr="0081639C" w:rsidRDefault="00CF0269" w:rsidP="006E42F9">
            <w:pPr>
              <w:spacing w:line="240" w:lineRule="exact"/>
              <w:jc w:val="center"/>
              <w:rPr>
                <w:b/>
                <w:sz w:val="22"/>
              </w:rPr>
            </w:pPr>
            <w:r w:rsidRPr="0081639C">
              <w:rPr>
                <w:rFonts w:hint="eastAsia"/>
                <w:b/>
                <w:sz w:val="22"/>
              </w:rPr>
              <w:t>R</w:t>
            </w:r>
            <w:r w:rsidRPr="0081639C">
              <w:rPr>
                <w:b/>
                <w:sz w:val="22"/>
              </w:rPr>
              <w:t>MI</w:t>
            </w:r>
          </w:p>
        </w:tc>
      </w:tr>
      <w:tr w:rsidR="00CF0269" w:rsidRPr="0081639C" w14:paraId="6836C29B" w14:textId="77777777" w:rsidTr="00CF0269">
        <w:trPr>
          <w:trHeight w:val="425"/>
        </w:trPr>
        <w:tc>
          <w:tcPr>
            <w:tcW w:w="1066" w:type="pct"/>
            <w:vAlign w:val="center"/>
          </w:tcPr>
          <w:p w14:paraId="0819C860" w14:textId="77777777" w:rsidR="00CF0269" w:rsidRPr="0081639C" w:rsidRDefault="00CF0269" w:rsidP="006E42F9">
            <w:pPr>
              <w:tabs>
                <w:tab w:val="left" w:pos="1275"/>
              </w:tabs>
              <w:spacing w:line="240" w:lineRule="exact"/>
              <w:rPr>
                <w:b/>
                <w:sz w:val="22"/>
              </w:rPr>
            </w:pPr>
            <w:r w:rsidRPr="0081639C">
              <w:rPr>
                <w:b/>
                <w:sz w:val="22"/>
              </w:rPr>
              <w:t>Overseeing ministry</w:t>
            </w:r>
          </w:p>
        </w:tc>
        <w:tc>
          <w:tcPr>
            <w:tcW w:w="1434" w:type="pct"/>
            <w:vAlign w:val="center"/>
          </w:tcPr>
          <w:p w14:paraId="6028CF6F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 xml:space="preserve">Ministry of human resource and social security, </w:t>
            </w:r>
            <w:proofErr w:type="spellStart"/>
            <w:r w:rsidRPr="0081639C">
              <w:rPr>
                <w:sz w:val="22"/>
              </w:rPr>
              <w:t>MoHRSS</w:t>
            </w:r>
            <w:proofErr w:type="spellEnd"/>
          </w:p>
        </w:tc>
        <w:tc>
          <w:tcPr>
            <w:tcW w:w="1250" w:type="pct"/>
          </w:tcPr>
          <w:p w14:paraId="44DF6186" w14:textId="71F42E21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 xml:space="preserve">Ministry of human resource and social security, </w:t>
            </w:r>
            <w:proofErr w:type="spellStart"/>
            <w:r w:rsidRPr="0081639C">
              <w:rPr>
                <w:sz w:val="22"/>
              </w:rPr>
              <w:t>MoHRSS</w:t>
            </w:r>
            <w:proofErr w:type="spellEnd"/>
          </w:p>
        </w:tc>
        <w:tc>
          <w:tcPr>
            <w:tcW w:w="1250" w:type="pct"/>
            <w:vAlign w:val="center"/>
          </w:tcPr>
          <w:p w14:paraId="18AAB6E2" w14:textId="41B481AB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National health commission, NHC</w:t>
            </w:r>
          </w:p>
        </w:tc>
      </w:tr>
      <w:tr w:rsidR="00CF0269" w:rsidRPr="0081639C" w14:paraId="65B3E240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17D4B197" w14:textId="77777777" w:rsidR="00CF0269" w:rsidRPr="0081639C" w:rsidRDefault="00CF0269" w:rsidP="006E42F9">
            <w:pPr>
              <w:spacing w:line="240" w:lineRule="exact"/>
              <w:rPr>
                <w:b/>
                <w:sz w:val="22"/>
              </w:rPr>
            </w:pPr>
            <w:r w:rsidRPr="0081639C">
              <w:rPr>
                <w:b/>
                <w:sz w:val="22"/>
              </w:rPr>
              <w:t>Level of pooling</w:t>
            </w:r>
          </w:p>
        </w:tc>
        <w:tc>
          <w:tcPr>
            <w:tcW w:w="1434" w:type="pct"/>
            <w:vAlign w:val="center"/>
          </w:tcPr>
          <w:p w14:paraId="55ADBC4E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Prefecture/municipality</w:t>
            </w:r>
          </w:p>
        </w:tc>
        <w:tc>
          <w:tcPr>
            <w:tcW w:w="1250" w:type="pct"/>
            <w:vAlign w:val="center"/>
          </w:tcPr>
          <w:p w14:paraId="38B5C49B" w14:textId="2ADE1F9D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Prefecture/municipality</w:t>
            </w:r>
          </w:p>
        </w:tc>
        <w:tc>
          <w:tcPr>
            <w:tcW w:w="1250" w:type="pct"/>
            <w:vAlign w:val="center"/>
          </w:tcPr>
          <w:p w14:paraId="051DDCFF" w14:textId="48AD3ACE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County</w:t>
            </w:r>
          </w:p>
        </w:tc>
      </w:tr>
      <w:tr w:rsidR="00CF0269" w:rsidRPr="0081639C" w14:paraId="3F341127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40FB9342" w14:textId="77777777" w:rsidR="00CF0269" w:rsidRPr="0081639C" w:rsidRDefault="00CF0269" w:rsidP="006E42F9">
            <w:pPr>
              <w:spacing w:line="240" w:lineRule="exact"/>
              <w:rPr>
                <w:b/>
                <w:sz w:val="22"/>
              </w:rPr>
            </w:pPr>
            <w:r w:rsidRPr="0081639C">
              <w:rPr>
                <w:b/>
                <w:sz w:val="22"/>
              </w:rPr>
              <w:t>No. of risk pools (approx.)</w:t>
            </w:r>
          </w:p>
        </w:tc>
        <w:tc>
          <w:tcPr>
            <w:tcW w:w="1434" w:type="pct"/>
            <w:vAlign w:val="center"/>
          </w:tcPr>
          <w:p w14:paraId="0E4D14EF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3</w:t>
            </w:r>
            <w:r w:rsidRPr="0081639C">
              <w:rPr>
                <w:sz w:val="22"/>
              </w:rPr>
              <w:t>30</w:t>
            </w:r>
          </w:p>
        </w:tc>
        <w:tc>
          <w:tcPr>
            <w:tcW w:w="1250" w:type="pct"/>
            <w:vAlign w:val="center"/>
          </w:tcPr>
          <w:p w14:paraId="46FDE690" w14:textId="7D1108E4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3</w:t>
            </w:r>
            <w:r w:rsidRPr="0081639C">
              <w:rPr>
                <w:sz w:val="22"/>
              </w:rPr>
              <w:t>30</w:t>
            </w:r>
          </w:p>
        </w:tc>
        <w:tc>
          <w:tcPr>
            <w:tcW w:w="1250" w:type="pct"/>
            <w:vAlign w:val="center"/>
          </w:tcPr>
          <w:p w14:paraId="3E28D304" w14:textId="30444AFF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2</w:t>
            </w:r>
            <w:r w:rsidRPr="0081639C">
              <w:rPr>
                <w:sz w:val="22"/>
              </w:rPr>
              <w:t>,600</w:t>
            </w:r>
          </w:p>
        </w:tc>
      </w:tr>
      <w:tr w:rsidR="00CF0269" w:rsidRPr="0081639C" w14:paraId="7EAB500F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4B82D0B2" w14:textId="77777777" w:rsidR="00CF0269" w:rsidRPr="0081639C" w:rsidRDefault="00CF0269" w:rsidP="006E42F9">
            <w:pPr>
              <w:spacing w:line="240" w:lineRule="exact"/>
              <w:rPr>
                <w:b/>
                <w:sz w:val="22"/>
              </w:rPr>
            </w:pPr>
            <w:r w:rsidRPr="0081639C">
              <w:rPr>
                <w:b/>
                <w:sz w:val="22"/>
              </w:rPr>
              <w:t>Enrolment rate(%)</w:t>
            </w:r>
          </w:p>
        </w:tc>
        <w:tc>
          <w:tcPr>
            <w:tcW w:w="1434" w:type="pct"/>
            <w:vAlign w:val="center"/>
          </w:tcPr>
          <w:p w14:paraId="748D1A19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&gt;</w:t>
            </w:r>
            <w:r w:rsidRPr="0081639C">
              <w:rPr>
                <w:sz w:val="22"/>
              </w:rPr>
              <w:t>95</w:t>
            </w:r>
            <w:r w:rsidRPr="0081639C">
              <w:rPr>
                <w:sz w:val="22"/>
                <w:vertAlign w:val="superscript"/>
              </w:rPr>
              <w:t xml:space="preserve"> a</w:t>
            </w:r>
          </w:p>
        </w:tc>
        <w:tc>
          <w:tcPr>
            <w:tcW w:w="1250" w:type="pct"/>
            <w:vAlign w:val="center"/>
          </w:tcPr>
          <w:p w14:paraId="5C863C0C" w14:textId="631BCE71" w:rsidR="00CF0269" w:rsidRPr="0081639C" w:rsidRDefault="009E4DEC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&gt;</w:t>
            </w:r>
            <w:r w:rsidRPr="0081639C">
              <w:rPr>
                <w:sz w:val="22"/>
              </w:rPr>
              <w:t>95</w:t>
            </w:r>
            <w:r w:rsidRPr="0081639C">
              <w:rPr>
                <w:sz w:val="22"/>
                <w:vertAlign w:val="superscript"/>
              </w:rPr>
              <w:t xml:space="preserve"> a</w:t>
            </w:r>
          </w:p>
        </w:tc>
        <w:tc>
          <w:tcPr>
            <w:tcW w:w="1250" w:type="pct"/>
            <w:vAlign w:val="center"/>
          </w:tcPr>
          <w:p w14:paraId="642F1E53" w14:textId="1582F88F" w:rsidR="00CF0269" w:rsidRPr="0081639C" w:rsidRDefault="00CF0269" w:rsidP="006E42F9">
            <w:pPr>
              <w:spacing w:line="240" w:lineRule="exact"/>
              <w:jc w:val="center"/>
              <w:rPr>
                <w:sz w:val="22"/>
                <w:vertAlign w:val="superscript"/>
              </w:rPr>
            </w:pPr>
            <w:r w:rsidRPr="0081639C">
              <w:rPr>
                <w:rFonts w:hint="eastAsia"/>
                <w:sz w:val="22"/>
              </w:rPr>
              <w:t>9</w:t>
            </w:r>
            <w:r w:rsidRPr="0081639C">
              <w:rPr>
                <w:sz w:val="22"/>
              </w:rPr>
              <w:t>8.9</w:t>
            </w:r>
            <w:r w:rsidRPr="0081639C">
              <w:rPr>
                <w:sz w:val="22"/>
                <w:vertAlign w:val="superscript"/>
              </w:rPr>
              <w:t>b</w:t>
            </w:r>
          </w:p>
        </w:tc>
      </w:tr>
      <w:tr w:rsidR="009E4DEC" w:rsidRPr="0081639C" w14:paraId="1EC020A6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6F13A32C" w14:textId="30BCBE69" w:rsidR="009E4DEC" w:rsidRPr="006E42F9" w:rsidRDefault="009E4DEC" w:rsidP="006E42F9">
            <w:pPr>
              <w:spacing w:line="240" w:lineRule="exact"/>
              <w:rPr>
                <w:b/>
                <w:spacing w:val="-14"/>
                <w:sz w:val="22"/>
              </w:rPr>
            </w:pPr>
            <w:r w:rsidRPr="006E42F9">
              <w:rPr>
                <w:b/>
                <w:spacing w:val="-14"/>
                <w:sz w:val="22"/>
              </w:rPr>
              <w:t>Number of enrollees, million</w:t>
            </w:r>
          </w:p>
        </w:tc>
        <w:tc>
          <w:tcPr>
            <w:tcW w:w="1434" w:type="pct"/>
            <w:vAlign w:val="center"/>
          </w:tcPr>
          <w:p w14:paraId="5F67C5F6" w14:textId="7AF4A565" w:rsidR="009E4DEC" w:rsidRPr="0081639C" w:rsidRDefault="00D106B7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77 million</w:t>
            </w:r>
          </w:p>
        </w:tc>
        <w:tc>
          <w:tcPr>
            <w:tcW w:w="1250" w:type="pct"/>
            <w:vAlign w:val="center"/>
          </w:tcPr>
          <w:p w14:paraId="2B224A28" w14:textId="317C3193" w:rsidR="009E4DEC" w:rsidRPr="0081639C" w:rsidRDefault="00D106B7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88 million</w:t>
            </w:r>
          </w:p>
        </w:tc>
        <w:tc>
          <w:tcPr>
            <w:tcW w:w="1250" w:type="pct"/>
            <w:vAlign w:val="center"/>
          </w:tcPr>
          <w:p w14:paraId="5D83A790" w14:textId="09A18A73" w:rsidR="009E4DEC" w:rsidRPr="0081639C" w:rsidRDefault="00253DAB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70 million</w:t>
            </w:r>
          </w:p>
        </w:tc>
      </w:tr>
      <w:tr w:rsidR="00EC26A2" w:rsidRPr="0081639C" w14:paraId="3E2CE239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4F584258" w14:textId="77777777" w:rsidR="00EC26A2" w:rsidRPr="0081639C" w:rsidRDefault="00EC26A2" w:rsidP="006E42F9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Unit of enrollment</w:t>
            </w:r>
          </w:p>
        </w:tc>
        <w:tc>
          <w:tcPr>
            <w:tcW w:w="1434" w:type="pct"/>
            <w:vAlign w:val="center"/>
          </w:tcPr>
          <w:p w14:paraId="07F5F833" w14:textId="7C6A73A8" w:rsidR="00EC26A2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ndividual</w:t>
            </w:r>
          </w:p>
        </w:tc>
        <w:tc>
          <w:tcPr>
            <w:tcW w:w="1250" w:type="pct"/>
            <w:vAlign w:val="center"/>
          </w:tcPr>
          <w:p w14:paraId="023F704F" w14:textId="280D3572" w:rsidR="00EC26A2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ndividual</w:t>
            </w:r>
          </w:p>
        </w:tc>
        <w:tc>
          <w:tcPr>
            <w:tcW w:w="1250" w:type="pct"/>
            <w:vAlign w:val="center"/>
          </w:tcPr>
          <w:p w14:paraId="56C42784" w14:textId="48F012C3" w:rsidR="00EC26A2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ousehold</w:t>
            </w:r>
          </w:p>
        </w:tc>
      </w:tr>
      <w:tr w:rsidR="00EC26A2" w:rsidRPr="0081639C" w14:paraId="6555A676" w14:textId="77777777" w:rsidTr="0079075C">
        <w:trPr>
          <w:trHeight w:val="425"/>
        </w:trPr>
        <w:tc>
          <w:tcPr>
            <w:tcW w:w="1066" w:type="pct"/>
            <w:vAlign w:val="center"/>
          </w:tcPr>
          <w:p w14:paraId="5AEF8B6F" w14:textId="77777777" w:rsidR="00EC26A2" w:rsidRPr="0081639C" w:rsidRDefault="00EC26A2" w:rsidP="006E42F9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Source of premium</w:t>
            </w:r>
          </w:p>
        </w:tc>
        <w:tc>
          <w:tcPr>
            <w:tcW w:w="1434" w:type="pct"/>
            <w:vAlign w:val="center"/>
          </w:tcPr>
          <w:p w14:paraId="32C4FC4A" w14:textId="77777777" w:rsidR="00EC26A2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Employer and individual</w:t>
            </w:r>
          </w:p>
        </w:tc>
        <w:tc>
          <w:tcPr>
            <w:tcW w:w="1250" w:type="pct"/>
            <w:vAlign w:val="center"/>
          </w:tcPr>
          <w:p w14:paraId="2053E41D" w14:textId="77777777" w:rsidR="004C21BE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Government </w:t>
            </w:r>
          </w:p>
          <w:p w14:paraId="4A0F69FD" w14:textId="77F22AD4" w:rsidR="00EC26A2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and individual</w:t>
            </w:r>
            <w:r w:rsidR="004C21BE">
              <w:rPr>
                <w:sz w:val="22"/>
              </w:rPr>
              <w:t xml:space="preserve"> without jobs</w:t>
            </w:r>
          </w:p>
        </w:tc>
        <w:tc>
          <w:tcPr>
            <w:tcW w:w="1250" w:type="pct"/>
            <w:vAlign w:val="center"/>
          </w:tcPr>
          <w:p w14:paraId="4C61F736" w14:textId="77777777" w:rsidR="00EC26A2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Government and individual</w:t>
            </w:r>
          </w:p>
        </w:tc>
      </w:tr>
      <w:tr w:rsidR="00CF0269" w:rsidRPr="0081639C" w14:paraId="4C7208E5" w14:textId="77777777" w:rsidTr="00CF0269">
        <w:trPr>
          <w:trHeight w:val="425"/>
        </w:trPr>
        <w:tc>
          <w:tcPr>
            <w:tcW w:w="1066" w:type="pct"/>
            <w:vAlign w:val="center"/>
          </w:tcPr>
          <w:p w14:paraId="0D2B3D99" w14:textId="77777777" w:rsidR="00CF0269" w:rsidRPr="0081639C" w:rsidRDefault="00CF0269" w:rsidP="006E42F9">
            <w:pPr>
              <w:spacing w:line="240" w:lineRule="exact"/>
              <w:rPr>
                <w:b/>
                <w:sz w:val="22"/>
              </w:rPr>
            </w:pPr>
            <w:r w:rsidRPr="0081639C">
              <w:rPr>
                <w:b/>
                <w:sz w:val="22"/>
              </w:rPr>
              <w:t>Benefits package</w:t>
            </w:r>
          </w:p>
        </w:tc>
        <w:tc>
          <w:tcPr>
            <w:tcW w:w="1434" w:type="pct"/>
            <w:vAlign w:val="center"/>
          </w:tcPr>
          <w:p w14:paraId="4EE6CAA8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in- and outpatient care</w:t>
            </w:r>
          </w:p>
          <w:p w14:paraId="06F97217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critical and chronic outpatient care</w:t>
            </w:r>
          </w:p>
        </w:tc>
        <w:tc>
          <w:tcPr>
            <w:tcW w:w="1250" w:type="pct"/>
            <w:vAlign w:val="center"/>
          </w:tcPr>
          <w:p w14:paraId="31FE7F8F" w14:textId="77777777" w:rsidR="00CF70DF" w:rsidRPr="0081639C" w:rsidRDefault="00CF70DF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in- and outpatient care</w:t>
            </w:r>
          </w:p>
          <w:p w14:paraId="209096A2" w14:textId="0B706612" w:rsidR="00CF0269" w:rsidRPr="0081639C" w:rsidRDefault="00CF70DF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critical and chronic outpatient care</w:t>
            </w:r>
          </w:p>
        </w:tc>
        <w:tc>
          <w:tcPr>
            <w:tcW w:w="1250" w:type="pct"/>
            <w:vAlign w:val="center"/>
          </w:tcPr>
          <w:p w14:paraId="2A9A94C7" w14:textId="24BA77BF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in- and outpatient care</w:t>
            </w:r>
          </w:p>
          <w:p w14:paraId="074A6785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critical and chronic outpatient care</w:t>
            </w:r>
          </w:p>
        </w:tc>
      </w:tr>
      <w:tr w:rsidR="00CF0269" w:rsidRPr="0081639C" w14:paraId="1ACAAE3E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4DCC2024" w14:textId="77777777" w:rsidR="00CF0269" w:rsidRPr="0081639C" w:rsidRDefault="00CF0269" w:rsidP="006E42F9">
            <w:pPr>
              <w:spacing w:line="240" w:lineRule="exact"/>
              <w:rPr>
                <w:b/>
                <w:sz w:val="22"/>
              </w:rPr>
            </w:pPr>
            <w:r w:rsidRPr="0081639C">
              <w:rPr>
                <w:b/>
                <w:sz w:val="22"/>
              </w:rPr>
              <w:t>Reimbursement (yuan)</w:t>
            </w:r>
          </w:p>
        </w:tc>
        <w:tc>
          <w:tcPr>
            <w:tcW w:w="1434" w:type="pct"/>
            <w:vAlign w:val="center"/>
          </w:tcPr>
          <w:p w14:paraId="2AF9F4F3" w14:textId="26C767A2" w:rsidR="00CF0269" w:rsidRPr="0081639C" w:rsidRDefault="00FA77CF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753.2</w:t>
            </w:r>
            <w:r w:rsidR="00CF0269" w:rsidRPr="0081639C">
              <w:rPr>
                <w:sz w:val="22"/>
              </w:rPr>
              <w:t xml:space="preserve"> billion</w:t>
            </w:r>
          </w:p>
        </w:tc>
        <w:tc>
          <w:tcPr>
            <w:tcW w:w="1250" w:type="pct"/>
            <w:vAlign w:val="center"/>
          </w:tcPr>
          <w:p w14:paraId="2F217D9A" w14:textId="645853FF" w:rsidR="00CF0269" w:rsidRPr="0081639C" w:rsidRDefault="00FA77CF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78.1 billion</w:t>
            </w:r>
          </w:p>
        </w:tc>
        <w:tc>
          <w:tcPr>
            <w:tcW w:w="1250" w:type="pct"/>
            <w:vAlign w:val="center"/>
          </w:tcPr>
          <w:p w14:paraId="5236C905" w14:textId="65EF79D3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2</w:t>
            </w:r>
            <w:r w:rsidRPr="0081639C">
              <w:rPr>
                <w:sz w:val="22"/>
              </w:rPr>
              <w:t>89.04 billion</w:t>
            </w:r>
          </w:p>
        </w:tc>
      </w:tr>
      <w:tr w:rsidR="00971BD0" w:rsidRPr="0081639C" w14:paraId="51474A7A" w14:textId="77777777" w:rsidTr="006E42F9">
        <w:trPr>
          <w:trHeight w:val="397"/>
        </w:trPr>
        <w:tc>
          <w:tcPr>
            <w:tcW w:w="1" w:type="pct"/>
            <w:gridSpan w:val="4"/>
            <w:vAlign w:val="center"/>
          </w:tcPr>
          <w:p w14:paraId="7A8EBF21" w14:textId="62F9EC84" w:rsidR="00971BD0" w:rsidRPr="0081639C" w:rsidRDefault="00971BD0" w:rsidP="006E42F9">
            <w:pPr>
              <w:spacing w:line="240" w:lineRule="exact"/>
              <w:rPr>
                <w:sz w:val="22"/>
              </w:rPr>
            </w:pPr>
            <w:r w:rsidRPr="00971BD0">
              <w:rPr>
                <w:b/>
                <w:sz w:val="22"/>
              </w:rPr>
              <w:t>Mandated reimbursement rate(%)</w:t>
            </w:r>
          </w:p>
        </w:tc>
      </w:tr>
      <w:tr w:rsidR="00CF0269" w:rsidRPr="0081639C" w14:paraId="519F44EF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3700FCF8" w14:textId="77777777" w:rsidR="00CF0269" w:rsidRPr="0081639C" w:rsidRDefault="00CF0269" w:rsidP="006E42F9">
            <w:pPr>
              <w:spacing w:line="240" w:lineRule="exact"/>
              <w:ind w:firstLineChars="186" w:firstLine="409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-</w:t>
            </w:r>
            <w:r w:rsidRPr="0081639C">
              <w:rPr>
                <w:sz w:val="22"/>
              </w:rPr>
              <w:t>inpatient care</w:t>
            </w:r>
          </w:p>
        </w:tc>
        <w:tc>
          <w:tcPr>
            <w:tcW w:w="1434" w:type="pct"/>
            <w:vAlign w:val="center"/>
          </w:tcPr>
          <w:p w14:paraId="3BF576FB" w14:textId="4ADF70CA" w:rsidR="00CF0269" w:rsidRPr="0081639C" w:rsidRDefault="00FA77CF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&gt;</w:t>
            </w:r>
            <w:r w:rsidR="00CF70DF">
              <w:rPr>
                <w:sz w:val="22"/>
              </w:rPr>
              <w:t xml:space="preserve">80% </w:t>
            </w:r>
          </w:p>
        </w:tc>
        <w:tc>
          <w:tcPr>
            <w:tcW w:w="1250" w:type="pct"/>
            <w:vAlign w:val="center"/>
          </w:tcPr>
          <w:p w14:paraId="5D8144E6" w14:textId="78F6E566" w:rsidR="00CF0269" w:rsidRPr="0081639C" w:rsidRDefault="00FA77CF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&gt;</w:t>
            </w:r>
            <w:r w:rsidR="00CF70DF" w:rsidRPr="0081639C">
              <w:rPr>
                <w:sz w:val="22"/>
              </w:rPr>
              <w:t xml:space="preserve">70% </w:t>
            </w:r>
          </w:p>
        </w:tc>
        <w:tc>
          <w:tcPr>
            <w:tcW w:w="1250" w:type="pct"/>
            <w:vAlign w:val="center"/>
          </w:tcPr>
          <w:p w14:paraId="52E26090" w14:textId="4B502AA8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&gt;75%</w:t>
            </w:r>
          </w:p>
        </w:tc>
      </w:tr>
      <w:tr w:rsidR="00CF0269" w:rsidRPr="0081639C" w14:paraId="2CED5327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66246FBF" w14:textId="77777777" w:rsidR="00CF0269" w:rsidRPr="0081639C" w:rsidRDefault="00CF0269" w:rsidP="006E42F9">
            <w:pPr>
              <w:spacing w:line="240" w:lineRule="exact"/>
              <w:ind w:firstLineChars="186" w:firstLine="409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-</w:t>
            </w:r>
            <w:r w:rsidRPr="0081639C">
              <w:rPr>
                <w:sz w:val="22"/>
              </w:rPr>
              <w:t>outpatient care</w:t>
            </w:r>
          </w:p>
        </w:tc>
        <w:tc>
          <w:tcPr>
            <w:tcW w:w="1434" w:type="pct"/>
            <w:vAlign w:val="center"/>
          </w:tcPr>
          <w:p w14:paraId="1EDFD3F2" w14:textId="77777777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n</w:t>
            </w:r>
            <w:r w:rsidRPr="0081639C">
              <w:rPr>
                <w:sz w:val="22"/>
              </w:rPr>
              <w:t>o</w:t>
            </w:r>
          </w:p>
        </w:tc>
        <w:tc>
          <w:tcPr>
            <w:tcW w:w="1250" w:type="pct"/>
            <w:vAlign w:val="center"/>
          </w:tcPr>
          <w:p w14:paraId="17F07AC3" w14:textId="338ED1DE" w:rsidR="00CF0269" w:rsidRPr="0081639C" w:rsidRDefault="00CF70DF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n</w:t>
            </w:r>
            <w:r w:rsidRPr="0081639C">
              <w:rPr>
                <w:sz w:val="22"/>
              </w:rPr>
              <w:t>o</w:t>
            </w:r>
          </w:p>
        </w:tc>
        <w:tc>
          <w:tcPr>
            <w:tcW w:w="1250" w:type="pct"/>
            <w:vAlign w:val="center"/>
          </w:tcPr>
          <w:p w14:paraId="0BD2B16D" w14:textId="433D0B8A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no</w:t>
            </w:r>
          </w:p>
        </w:tc>
      </w:tr>
      <w:tr w:rsidR="00971BD0" w:rsidRPr="0081639C" w14:paraId="5D1869D1" w14:textId="77777777" w:rsidTr="006E42F9">
        <w:trPr>
          <w:trHeight w:val="397"/>
        </w:trPr>
        <w:tc>
          <w:tcPr>
            <w:tcW w:w="5000" w:type="pct"/>
            <w:gridSpan w:val="4"/>
            <w:vAlign w:val="center"/>
          </w:tcPr>
          <w:p w14:paraId="77178A0F" w14:textId="6C6E33BC" w:rsidR="00971BD0" w:rsidRPr="0081639C" w:rsidRDefault="00971BD0" w:rsidP="006E42F9">
            <w:pPr>
              <w:spacing w:line="240" w:lineRule="exact"/>
              <w:rPr>
                <w:sz w:val="22"/>
              </w:rPr>
            </w:pPr>
            <w:r w:rsidRPr="0081639C">
              <w:rPr>
                <w:b/>
                <w:sz w:val="22"/>
              </w:rPr>
              <w:t>Effective reimbursement rate(%)</w:t>
            </w:r>
            <w:r w:rsidRPr="0081639C">
              <w:rPr>
                <w:sz w:val="22"/>
                <w:vertAlign w:val="superscript"/>
              </w:rPr>
              <w:t>c</w:t>
            </w:r>
          </w:p>
        </w:tc>
      </w:tr>
      <w:tr w:rsidR="00CF0269" w:rsidRPr="0081639C" w14:paraId="7361EC42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0CA0673F" w14:textId="77777777" w:rsidR="00CF0269" w:rsidRPr="00E74FF5" w:rsidRDefault="00CF0269" w:rsidP="006E42F9">
            <w:pPr>
              <w:spacing w:line="240" w:lineRule="exact"/>
              <w:ind w:firstLineChars="186" w:firstLine="409"/>
              <w:rPr>
                <w:sz w:val="22"/>
              </w:rPr>
            </w:pPr>
            <w:r w:rsidRPr="00E74FF5">
              <w:rPr>
                <w:rFonts w:hint="eastAsia"/>
                <w:sz w:val="22"/>
              </w:rPr>
              <w:t>-</w:t>
            </w:r>
            <w:r w:rsidRPr="00E74FF5">
              <w:rPr>
                <w:sz w:val="22"/>
              </w:rPr>
              <w:t>inpatient care</w:t>
            </w:r>
          </w:p>
        </w:tc>
        <w:tc>
          <w:tcPr>
            <w:tcW w:w="1434" w:type="pct"/>
            <w:vAlign w:val="center"/>
          </w:tcPr>
          <w:p w14:paraId="00A59A15" w14:textId="0A135317" w:rsidR="00CF0269" w:rsidRPr="00E74FF5" w:rsidRDefault="00E74FF5" w:rsidP="006E42F9">
            <w:pPr>
              <w:spacing w:line="240" w:lineRule="exact"/>
              <w:jc w:val="center"/>
              <w:rPr>
                <w:sz w:val="22"/>
              </w:rPr>
            </w:pPr>
            <w:r w:rsidRPr="00E74FF5">
              <w:rPr>
                <w:rFonts w:hint="eastAsia"/>
                <w:sz w:val="22"/>
              </w:rPr>
              <w:t>7</w:t>
            </w:r>
            <w:r w:rsidRPr="00E74FF5">
              <w:rPr>
                <w:sz w:val="22"/>
              </w:rPr>
              <w:t>2.0</w:t>
            </w:r>
          </w:p>
        </w:tc>
        <w:tc>
          <w:tcPr>
            <w:tcW w:w="1250" w:type="pct"/>
            <w:vAlign w:val="center"/>
          </w:tcPr>
          <w:p w14:paraId="6D3D4D93" w14:textId="3674664E" w:rsidR="00CF0269" w:rsidRPr="00E74FF5" w:rsidRDefault="00E74FF5" w:rsidP="006E42F9">
            <w:pPr>
              <w:spacing w:line="240" w:lineRule="exact"/>
              <w:jc w:val="center"/>
              <w:rPr>
                <w:sz w:val="22"/>
              </w:rPr>
            </w:pPr>
            <w:r w:rsidRPr="00E74FF5">
              <w:rPr>
                <w:rFonts w:hint="eastAsia"/>
                <w:sz w:val="22"/>
              </w:rPr>
              <w:t>5</w:t>
            </w:r>
            <w:r w:rsidRPr="00E74FF5">
              <w:rPr>
                <w:sz w:val="22"/>
              </w:rPr>
              <w:t>4.4</w:t>
            </w:r>
          </w:p>
        </w:tc>
        <w:tc>
          <w:tcPr>
            <w:tcW w:w="1250" w:type="pct"/>
            <w:vAlign w:val="center"/>
          </w:tcPr>
          <w:p w14:paraId="6C14C1F6" w14:textId="08F65591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E74FF5">
              <w:rPr>
                <w:rFonts w:hint="eastAsia"/>
                <w:sz w:val="22"/>
              </w:rPr>
              <w:t>5</w:t>
            </w:r>
            <w:r w:rsidRPr="00E74FF5">
              <w:rPr>
                <w:sz w:val="22"/>
              </w:rPr>
              <w:t>8.5</w:t>
            </w:r>
          </w:p>
        </w:tc>
      </w:tr>
      <w:tr w:rsidR="00CF0269" w:rsidRPr="0081639C" w14:paraId="02909789" w14:textId="77777777" w:rsidTr="006E42F9">
        <w:trPr>
          <w:trHeight w:val="397"/>
        </w:trPr>
        <w:tc>
          <w:tcPr>
            <w:tcW w:w="1066" w:type="pct"/>
            <w:vAlign w:val="center"/>
          </w:tcPr>
          <w:p w14:paraId="0EB188F4" w14:textId="77777777" w:rsidR="00CF0269" w:rsidRPr="0081639C" w:rsidRDefault="00CF0269" w:rsidP="006E42F9">
            <w:pPr>
              <w:spacing w:line="240" w:lineRule="exact"/>
              <w:ind w:firstLineChars="186" w:firstLine="409"/>
              <w:rPr>
                <w:sz w:val="22"/>
              </w:rPr>
            </w:pPr>
            <w:r w:rsidRPr="0081639C">
              <w:rPr>
                <w:rFonts w:hint="eastAsia"/>
                <w:sz w:val="22"/>
              </w:rPr>
              <w:t>-</w:t>
            </w:r>
            <w:r w:rsidRPr="0081639C">
              <w:rPr>
                <w:sz w:val="22"/>
              </w:rPr>
              <w:t>outpatient care</w:t>
            </w:r>
          </w:p>
        </w:tc>
        <w:tc>
          <w:tcPr>
            <w:tcW w:w="1434" w:type="pct"/>
            <w:vAlign w:val="center"/>
          </w:tcPr>
          <w:p w14:paraId="4BDFBE8C" w14:textId="49F52466" w:rsidR="00CF0269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&gt;</w:t>
            </w:r>
            <w:r w:rsidR="00CF0269" w:rsidRPr="0081639C">
              <w:rPr>
                <w:sz w:val="22"/>
              </w:rPr>
              <w:t>50</w:t>
            </w:r>
          </w:p>
        </w:tc>
        <w:tc>
          <w:tcPr>
            <w:tcW w:w="1250" w:type="pct"/>
            <w:vAlign w:val="center"/>
          </w:tcPr>
          <w:p w14:paraId="23B9CDDE" w14:textId="2E31DCEC" w:rsidR="00CF0269" w:rsidRPr="0081639C" w:rsidRDefault="00EC26A2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50</w:t>
            </w:r>
          </w:p>
        </w:tc>
        <w:tc>
          <w:tcPr>
            <w:tcW w:w="1250" w:type="pct"/>
            <w:vAlign w:val="center"/>
          </w:tcPr>
          <w:p w14:paraId="619DECC1" w14:textId="63D5FF8E" w:rsidR="00CF0269" w:rsidRPr="0081639C" w:rsidRDefault="00CF0269" w:rsidP="006E42F9">
            <w:pPr>
              <w:spacing w:line="240" w:lineRule="exact"/>
              <w:jc w:val="center"/>
              <w:rPr>
                <w:sz w:val="22"/>
              </w:rPr>
            </w:pPr>
            <w:r w:rsidRPr="0081639C">
              <w:rPr>
                <w:sz w:val="22"/>
              </w:rPr>
              <w:t>50</w:t>
            </w:r>
          </w:p>
        </w:tc>
      </w:tr>
    </w:tbl>
    <w:p w14:paraId="00121A12" w14:textId="77777777" w:rsidR="00CF0269" w:rsidRDefault="00CF0269" w:rsidP="006E42F9">
      <w:pPr>
        <w:pStyle w:val="Default"/>
        <w:spacing w:line="240" w:lineRule="exac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Sources: China Health Statistics Yearbook 2015 </w:t>
      </w:r>
      <w:r>
        <w:rPr>
          <w:sz w:val="20"/>
          <w:szCs w:val="20"/>
        </w:rPr>
        <w:t xml:space="preserve">(NHC). </w:t>
      </w:r>
      <w:r w:rsidRPr="0070228B">
        <w:rPr>
          <w:i/>
          <w:sz w:val="20"/>
          <w:szCs w:val="20"/>
        </w:rPr>
        <w:t>Summary of National Social Insurance in 2015</w:t>
      </w:r>
      <w:r>
        <w:rPr>
          <w:sz w:val="20"/>
          <w:szCs w:val="20"/>
        </w:rPr>
        <w:t xml:space="preserve"> [in Chinese] (</w:t>
      </w:r>
      <w:proofErr w:type="spellStart"/>
      <w:r>
        <w:rPr>
          <w:sz w:val="20"/>
          <w:szCs w:val="20"/>
        </w:rPr>
        <w:t>MoHRSS</w:t>
      </w:r>
      <w:proofErr w:type="spellEnd"/>
      <w:r>
        <w:rPr>
          <w:sz w:val="20"/>
          <w:szCs w:val="20"/>
        </w:rPr>
        <w:t xml:space="preserve">). </w:t>
      </w:r>
      <w:r>
        <w:rPr>
          <w:i/>
          <w:iCs/>
          <w:sz w:val="20"/>
          <w:szCs w:val="20"/>
        </w:rPr>
        <w:t xml:space="preserve">Statistical Bulletin of the Development of Human Resources and Social Security, 2015 </w:t>
      </w:r>
      <w:r>
        <w:rPr>
          <w:sz w:val="20"/>
          <w:szCs w:val="20"/>
        </w:rPr>
        <w:t>[in Chinese] (</w:t>
      </w:r>
      <w:proofErr w:type="spellStart"/>
      <w:r>
        <w:rPr>
          <w:sz w:val="20"/>
          <w:szCs w:val="20"/>
        </w:rPr>
        <w:t>MoHRSS</w:t>
      </w:r>
      <w:proofErr w:type="spellEnd"/>
      <w:r>
        <w:rPr>
          <w:sz w:val="20"/>
          <w:szCs w:val="20"/>
        </w:rPr>
        <w:t xml:space="preserve">). </w:t>
      </w:r>
      <w:r>
        <w:rPr>
          <w:i/>
          <w:iCs/>
          <w:sz w:val="20"/>
          <w:szCs w:val="20"/>
        </w:rPr>
        <w:t xml:space="preserve">The New Rural Cooperative Medical Scheme Statistical Manual, 2013 </w:t>
      </w:r>
      <w:r>
        <w:rPr>
          <w:sz w:val="20"/>
          <w:szCs w:val="20"/>
        </w:rPr>
        <w:t xml:space="preserve">[in Chinese] (NHC). </w:t>
      </w:r>
      <w:r>
        <w:rPr>
          <w:i/>
          <w:iCs/>
          <w:sz w:val="20"/>
          <w:szCs w:val="20"/>
        </w:rPr>
        <w:t>Policy of the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New Rural Cooperative Medical Scheme </w:t>
      </w:r>
      <w:r>
        <w:rPr>
          <w:iCs/>
          <w:sz w:val="20"/>
          <w:szCs w:val="20"/>
        </w:rPr>
        <w:t>(</w:t>
      </w:r>
      <w:r w:rsidRPr="0070228B">
        <w:rPr>
          <w:iCs/>
          <w:sz w:val="20"/>
          <w:szCs w:val="20"/>
        </w:rPr>
        <w:t>20</w:t>
      </w:r>
      <w:r>
        <w:rPr>
          <w:iCs/>
          <w:sz w:val="20"/>
          <w:szCs w:val="20"/>
        </w:rPr>
        <w:t>12</w:t>
      </w:r>
      <w:r w:rsidRPr="0070228B">
        <w:rPr>
          <w:iCs/>
          <w:sz w:val="20"/>
          <w:szCs w:val="20"/>
        </w:rPr>
        <w:t>-201</w:t>
      </w:r>
      <w:r>
        <w:rPr>
          <w:iCs/>
          <w:sz w:val="20"/>
          <w:szCs w:val="20"/>
        </w:rPr>
        <w:t>5)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[in Chinese]</w:t>
      </w:r>
      <w:r w:rsidRPr="007022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(NHC). </w:t>
      </w:r>
      <w:r>
        <w:rPr>
          <w:i/>
          <w:iCs/>
          <w:sz w:val="20"/>
          <w:szCs w:val="20"/>
        </w:rPr>
        <w:t>Policy of healthcare insurance</w:t>
      </w:r>
      <w:r w:rsidRPr="0070228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</w:t>
      </w:r>
      <w:r w:rsidRPr="0070228B">
        <w:rPr>
          <w:iCs/>
          <w:sz w:val="20"/>
          <w:szCs w:val="20"/>
        </w:rPr>
        <w:t>20</w:t>
      </w:r>
      <w:r>
        <w:rPr>
          <w:iCs/>
          <w:sz w:val="20"/>
          <w:szCs w:val="20"/>
        </w:rPr>
        <w:t>12</w:t>
      </w:r>
      <w:r w:rsidRPr="0070228B">
        <w:rPr>
          <w:iCs/>
          <w:sz w:val="20"/>
          <w:szCs w:val="20"/>
        </w:rPr>
        <w:t>-201</w:t>
      </w:r>
      <w:r>
        <w:rPr>
          <w:iCs/>
          <w:sz w:val="20"/>
          <w:szCs w:val="20"/>
        </w:rPr>
        <w:t>5)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[in Chinese]</w:t>
      </w:r>
      <w:r w:rsidRPr="007022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MoHRSS</w:t>
      </w:r>
      <w:proofErr w:type="spellEnd"/>
      <w:r>
        <w:rPr>
          <w:sz w:val="20"/>
          <w:szCs w:val="20"/>
        </w:rPr>
        <w:t>). “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ADDIN NE.Ref.{55623737-4343-40E7-A7C0-9B9909799FE7}</w:instrText>
      </w:r>
      <w:r>
        <w:rPr>
          <w:sz w:val="20"/>
          <w:szCs w:val="20"/>
        </w:rPr>
        <w:fldChar w:fldCharType="separate"/>
      </w:r>
      <w:r>
        <w:rPr>
          <w:color w:val="080000"/>
          <w:sz w:val="20"/>
        </w:rPr>
        <w:t>[1]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Green book of health reform and development: Annual report 2016, special issue for reform and development in healthcare insurance system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[in Chinese] (PQ Fang, et al.). </w:t>
      </w:r>
    </w:p>
    <w:p w14:paraId="517ED9F7" w14:textId="77777777" w:rsidR="00CF0269" w:rsidRDefault="00CF0269" w:rsidP="006E42F9">
      <w:pPr>
        <w:spacing w:line="240" w:lineRule="exact"/>
        <w:rPr>
          <w:sz w:val="20"/>
        </w:rPr>
      </w:pPr>
      <w:r>
        <w:rPr>
          <w:i/>
          <w:iCs/>
          <w:sz w:val="20"/>
        </w:rPr>
        <w:t xml:space="preserve">Note: </w:t>
      </w:r>
      <w:r>
        <w:rPr>
          <w:sz w:val="20"/>
        </w:rPr>
        <w:t xml:space="preserve">a. reported in </w:t>
      </w:r>
      <w:r w:rsidRPr="00C724FD">
        <w:rPr>
          <w:i/>
          <w:sz w:val="20"/>
        </w:rPr>
        <w:t>The 12th five-year report: achievements in employment and social security</w:t>
      </w:r>
      <w:r>
        <w:rPr>
          <w:sz w:val="20"/>
        </w:rPr>
        <w:t xml:space="preserve"> (MoHRSS,2015)</w:t>
      </w:r>
    </w:p>
    <w:p w14:paraId="0A7CB6C3" w14:textId="77777777" w:rsidR="00CF0269" w:rsidRDefault="00CF0269" w:rsidP="006E42F9">
      <w:pPr>
        <w:spacing w:line="240" w:lineRule="exact"/>
        <w:ind w:firstLineChars="250" w:firstLine="500"/>
        <w:rPr>
          <w:sz w:val="20"/>
        </w:rPr>
      </w:pPr>
      <w:r>
        <w:rPr>
          <w:sz w:val="20"/>
        </w:rPr>
        <w:t xml:space="preserve">b. reported in </w:t>
      </w:r>
      <w:r>
        <w:rPr>
          <w:i/>
          <w:iCs/>
          <w:sz w:val="20"/>
        </w:rPr>
        <w:t xml:space="preserve">China Health Statistics Yearbook 2015 </w:t>
      </w:r>
      <w:r>
        <w:rPr>
          <w:sz w:val="20"/>
        </w:rPr>
        <w:t>(NHC,2015)</w:t>
      </w:r>
    </w:p>
    <w:p w14:paraId="6D7C1E2B" w14:textId="45052021" w:rsidR="00C375B7" w:rsidRDefault="00CF0269">
      <w:pPr>
        <w:spacing w:line="240" w:lineRule="exact"/>
        <w:ind w:firstLineChars="250" w:firstLine="500"/>
        <w:rPr>
          <w:i/>
          <w:sz w:val="20"/>
        </w:rPr>
      </w:pPr>
      <w:r>
        <w:rPr>
          <w:sz w:val="20"/>
        </w:rPr>
        <w:t xml:space="preserve">c. reported in </w:t>
      </w:r>
      <w:r w:rsidRPr="0081639C">
        <w:rPr>
          <w:i/>
          <w:sz w:val="20"/>
        </w:rPr>
        <w:t>Green book of health reform and development: Annual report 2016</w:t>
      </w:r>
    </w:p>
    <w:p w14:paraId="70AE6947" w14:textId="77777777" w:rsidR="00C375B7" w:rsidRDefault="00C375B7">
      <w:pPr>
        <w:widowControl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14:paraId="119CBCD6" w14:textId="77777777" w:rsidR="00CF0269" w:rsidRDefault="00CF0269" w:rsidP="006E42F9">
      <w:pPr>
        <w:spacing w:line="240" w:lineRule="exact"/>
        <w:ind w:firstLineChars="250" w:firstLine="500"/>
        <w:rPr>
          <w:sz w:val="20"/>
        </w:rPr>
      </w:pPr>
    </w:p>
    <w:p w14:paraId="246D7CCF" w14:textId="04089393" w:rsidR="000B5403" w:rsidRPr="00D838A2" w:rsidRDefault="00264BDF" w:rsidP="00971BD0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iCs/>
          <w:sz w:val="22"/>
        </w:rPr>
      </w:pPr>
      <w:r w:rsidRPr="00B579E8">
        <w:rPr>
          <w:rFonts w:ascii="Times New Roman" w:hAnsi="Times New Roman" w:cs="Times New Roman"/>
          <w:b/>
          <w:sz w:val="28"/>
        </w:rPr>
        <w:t>Appendix Ⅳ</w:t>
      </w:r>
      <w:r w:rsidRPr="00B579E8">
        <w:rPr>
          <w:rFonts w:ascii="Times New Roman" w:hAnsi="Times New Roman" w:cs="Times New Roman"/>
          <w:b/>
          <w:sz w:val="28"/>
        </w:rPr>
        <w:fldChar w:fldCharType="begin"/>
      </w:r>
      <w:r w:rsidRPr="00B579E8">
        <w:rPr>
          <w:rFonts w:ascii="Times New Roman" w:hAnsi="Times New Roman" w:cs="Times New Roman"/>
          <w:b/>
          <w:sz w:val="28"/>
        </w:rPr>
        <w:instrText xml:space="preserve"> ADDIN NE.Rep</w:instrText>
      </w:r>
      <w:r w:rsidRPr="00B579E8">
        <w:rPr>
          <w:rFonts w:ascii="Times New Roman" w:hAnsi="Times New Roman" w:cs="Times New Roman"/>
          <w:b/>
          <w:sz w:val="28"/>
        </w:rPr>
        <w:fldChar w:fldCharType="end"/>
      </w:r>
      <w:r w:rsidR="00D838A2" w:rsidRPr="00D838A2">
        <w:rPr>
          <w:rFonts w:ascii="Times New Roman" w:hAnsi="Times New Roman" w:cs="Times New Roman"/>
          <w:b/>
          <w:sz w:val="28"/>
        </w:rPr>
        <w:t>:</w:t>
      </w:r>
      <w:r w:rsidR="00971BD0" w:rsidRPr="00D838A2">
        <w:rPr>
          <w:rFonts w:ascii="Times New Roman" w:hAnsi="Times New Roman" w:cs="Times New Roman"/>
          <w:b/>
          <w:sz w:val="28"/>
        </w:rPr>
        <w:t xml:space="preserve"> </w:t>
      </w:r>
      <w:r w:rsidR="00426CB6" w:rsidRPr="00D838A2">
        <w:rPr>
          <w:rFonts w:ascii="Times New Roman" w:hAnsi="Times New Roman" w:cs="Times New Roman"/>
          <w:b/>
          <w:sz w:val="28"/>
        </w:rPr>
        <w:t>N</w:t>
      </w:r>
      <w:r w:rsidR="00971BD0" w:rsidRPr="00D838A2">
        <w:rPr>
          <w:rFonts w:ascii="Times New Roman" w:hAnsi="Times New Roman" w:cs="Times New Roman"/>
          <w:b/>
          <w:sz w:val="28"/>
        </w:rPr>
        <w:t xml:space="preserve">ational total treatment cost for inpatients and outpatients in 2014 to 2015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42"/>
        <w:gridCol w:w="2653"/>
        <w:gridCol w:w="2653"/>
        <w:gridCol w:w="2650"/>
        <w:gridCol w:w="2650"/>
      </w:tblGrid>
      <w:tr w:rsidR="00B5265D" w14:paraId="53FA4BA8" w14:textId="640832C2" w:rsidTr="006E42F9">
        <w:trPr>
          <w:jc w:val="center"/>
        </w:trPr>
        <w:tc>
          <w:tcPr>
            <w:tcW w:w="1198" w:type="pct"/>
            <w:vAlign w:val="center"/>
          </w:tcPr>
          <w:p w14:paraId="50CD415F" w14:textId="77777777" w:rsidR="00B5265D" w:rsidRDefault="00B5265D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</w:p>
        </w:tc>
        <w:tc>
          <w:tcPr>
            <w:tcW w:w="951" w:type="pct"/>
            <w:vAlign w:val="center"/>
          </w:tcPr>
          <w:p w14:paraId="6D51BEE3" w14:textId="591FE38D" w:rsidR="00B5265D" w:rsidRPr="006E42F9" w:rsidRDefault="00B5265D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iCs/>
                <w:sz w:val="22"/>
              </w:rPr>
            </w:pPr>
            <w:r w:rsidRPr="006E42F9">
              <w:rPr>
                <w:rFonts w:ascii="Times New Roman" w:hAnsi="Times New Roman" w:cs="Times New Roman"/>
                <w:b/>
                <w:color w:val="000000"/>
                <w:sz w:val="22"/>
              </w:rPr>
              <w:t>2014</w:t>
            </w:r>
          </w:p>
        </w:tc>
        <w:tc>
          <w:tcPr>
            <w:tcW w:w="951" w:type="pct"/>
            <w:vAlign w:val="center"/>
          </w:tcPr>
          <w:p w14:paraId="74150173" w14:textId="3769852B" w:rsidR="00B5265D" w:rsidRPr="006E42F9" w:rsidRDefault="00B5265D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iCs/>
                <w:sz w:val="22"/>
              </w:rPr>
            </w:pPr>
            <w:r w:rsidRPr="006E42F9">
              <w:rPr>
                <w:rFonts w:ascii="Times New Roman" w:hAnsi="Times New Roman" w:cs="Times New Roman"/>
                <w:b/>
                <w:color w:val="000000"/>
                <w:sz w:val="22"/>
              </w:rPr>
              <w:t>2015</w:t>
            </w:r>
          </w:p>
        </w:tc>
        <w:tc>
          <w:tcPr>
            <w:tcW w:w="950" w:type="pct"/>
            <w:vAlign w:val="center"/>
          </w:tcPr>
          <w:p w14:paraId="64E583B3" w14:textId="6626A081" w:rsidR="00B5265D" w:rsidRPr="006E42F9" w:rsidRDefault="00B5265D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iCs/>
                <w:sz w:val="22"/>
              </w:rPr>
            </w:pPr>
            <w:r w:rsidRPr="006E42F9">
              <w:rPr>
                <w:rFonts w:ascii="Times New Roman" w:hAnsi="Times New Roman" w:cs="Times New Roman"/>
                <w:b/>
                <w:color w:val="000000"/>
                <w:sz w:val="22"/>
              </w:rPr>
              <w:t>2016</w:t>
            </w:r>
          </w:p>
        </w:tc>
        <w:tc>
          <w:tcPr>
            <w:tcW w:w="950" w:type="pct"/>
          </w:tcPr>
          <w:p w14:paraId="29903051" w14:textId="1964655F" w:rsidR="00B5265D" w:rsidRPr="00971BD0" w:rsidRDefault="00B5265D" w:rsidP="00B526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verage</w:t>
            </w:r>
          </w:p>
        </w:tc>
      </w:tr>
      <w:tr w:rsidR="004C2D9F" w14:paraId="4E52FFCC" w14:textId="1B9A6639" w:rsidTr="006E42F9">
        <w:trPr>
          <w:jc w:val="center"/>
        </w:trPr>
        <w:tc>
          <w:tcPr>
            <w:tcW w:w="1198" w:type="pct"/>
            <w:vAlign w:val="center"/>
          </w:tcPr>
          <w:p w14:paraId="44355FDF" w14:textId="22260A6E" w:rsidR="004C2D9F" w:rsidRPr="006E42F9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otal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cost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per inpatient service (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￥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951" w:type="pct"/>
            <w:vAlign w:val="center"/>
          </w:tcPr>
          <w:p w14:paraId="4EABC0CF" w14:textId="3F9751D6" w:rsidR="004C2D9F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7,442.3</w:t>
            </w:r>
          </w:p>
        </w:tc>
        <w:tc>
          <w:tcPr>
            <w:tcW w:w="951" w:type="pct"/>
            <w:vAlign w:val="center"/>
          </w:tcPr>
          <w:p w14:paraId="2E109406" w14:textId="2B2B591B" w:rsidR="004C2D9F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7,832.3</w:t>
            </w:r>
          </w:p>
        </w:tc>
        <w:tc>
          <w:tcPr>
            <w:tcW w:w="950" w:type="pct"/>
            <w:vAlign w:val="center"/>
          </w:tcPr>
          <w:p w14:paraId="4D0B8751" w14:textId="39063CE5" w:rsidR="004C2D9F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8,268.1</w:t>
            </w:r>
          </w:p>
        </w:tc>
        <w:tc>
          <w:tcPr>
            <w:tcW w:w="950" w:type="pct"/>
            <w:vAlign w:val="center"/>
          </w:tcPr>
          <w:p w14:paraId="0D506789" w14:textId="3F5B0019" w:rsidR="004C2D9F" w:rsidRDefault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E42F9">
              <w:rPr>
                <w:rFonts w:ascii="Times New Roman" w:hAnsi="Times New Roman" w:cs="Times New Roman"/>
                <w:color w:val="000000"/>
                <w:sz w:val="22"/>
              </w:rPr>
              <w:t>7,866.34</w:t>
            </w:r>
          </w:p>
        </w:tc>
      </w:tr>
      <w:tr w:rsidR="004C2D9F" w14:paraId="4763E367" w14:textId="60A0A98A" w:rsidTr="006E42F9">
        <w:trPr>
          <w:jc w:val="center"/>
        </w:trPr>
        <w:tc>
          <w:tcPr>
            <w:tcW w:w="1198" w:type="pct"/>
            <w:vAlign w:val="center"/>
          </w:tcPr>
          <w:p w14:paraId="612C18FD" w14:textId="35D0AC95" w:rsidR="004C2D9F" w:rsidRPr="006E42F9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Total cost per visit of o</w:t>
            </w:r>
            <w:r w:rsidRPr="006E42F9">
              <w:rPr>
                <w:rFonts w:ascii="Times New Roman" w:hAnsi="Times New Roman" w:cs="Times New Roman"/>
                <w:b/>
                <w:color w:val="000000"/>
                <w:sz w:val="22"/>
              </w:rPr>
              <w:t>utpatient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TTC  (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￥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951" w:type="pct"/>
            <w:vAlign w:val="center"/>
          </w:tcPr>
          <w:p w14:paraId="73C7809E" w14:textId="211F8FEF" w:rsidR="004C2D9F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206.4</w:t>
            </w:r>
          </w:p>
        </w:tc>
        <w:tc>
          <w:tcPr>
            <w:tcW w:w="951" w:type="pct"/>
            <w:vAlign w:val="center"/>
          </w:tcPr>
          <w:p w14:paraId="479E1E04" w14:textId="52E176ED" w:rsidR="004C2D9F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220.0</w:t>
            </w:r>
          </w:p>
        </w:tc>
        <w:tc>
          <w:tcPr>
            <w:tcW w:w="950" w:type="pct"/>
            <w:vAlign w:val="center"/>
          </w:tcPr>
          <w:p w14:paraId="17F25998" w14:textId="2E9C374B" w:rsidR="004C2D9F" w:rsidRDefault="004C2D9F" w:rsidP="006E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233.9</w:t>
            </w:r>
          </w:p>
        </w:tc>
        <w:tc>
          <w:tcPr>
            <w:tcW w:w="950" w:type="pct"/>
            <w:vAlign w:val="center"/>
          </w:tcPr>
          <w:p w14:paraId="0E950ADF" w14:textId="3A01FFE1" w:rsidR="004C2D9F" w:rsidRDefault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E42F9">
              <w:rPr>
                <w:rFonts w:ascii="Times New Roman" w:hAnsi="Times New Roman" w:cs="Times New Roman"/>
                <w:color w:val="000000"/>
                <w:sz w:val="22"/>
              </w:rPr>
              <w:t>220.63</w:t>
            </w:r>
          </w:p>
        </w:tc>
      </w:tr>
      <w:tr w:rsidR="004C2D9F" w14:paraId="513314B8" w14:textId="77777777" w:rsidTr="0079075C">
        <w:trPr>
          <w:jc w:val="center"/>
        </w:trPr>
        <w:tc>
          <w:tcPr>
            <w:tcW w:w="1198" w:type="pct"/>
            <w:vAlign w:val="center"/>
          </w:tcPr>
          <w:p w14:paraId="52C97861" w14:textId="5563CC6E" w:rsidR="004C2D9F" w:rsidRDefault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Inpatient service (*10</w:t>
            </w:r>
            <w:r w:rsidRPr="006E42F9">
              <w:rPr>
                <w:rFonts w:ascii="Times New Roman" w:hAnsi="Times New Roman" w:cs="Times New Roman"/>
                <w:b/>
                <w:color w:val="000000"/>
                <w:sz w:val="2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951" w:type="pct"/>
            <w:vAlign w:val="bottom"/>
          </w:tcPr>
          <w:p w14:paraId="161BF589" w14:textId="650AA4E8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140.07 </w:t>
            </w:r>
          </w:p>
        </w:tc>
        <w:tc>
          <w:tcPr>
            <w:tcW w:w="951" w:type="pct"/>
            <w:vAlign w:val="bottom"/>
          </w:tcPr>
          <w:p w14:paraId="49A74982" w14:textId="65D6A233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153.75 </w:t>
            </w:r>
          </w:p>
        </w:tc>
        <w:tc>
          <w:tcPr>
            <w:tcW w:w="950" w:type="pct"/>
            <w:vAlign w:val="bottom"/>
          </w:tcPr>
          <w:p w14:paraId="31BBD7AB" w14:textId="0F9D0A90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160.87 </w:t>
            </w:r>
          </w:p>
        </w:tc>
        <w:tc>
          <w:tcPr>
            <w:tcW w:w="950" w:type="pct"/>
            <w:vAlign w:val="bottom"/>
          </w:tcPr>
          <w:p w14:paraId="0E4D93FD" w14:textId="55AAF905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51.56</w:t>
            </w:r>
          </w:p>
        </w:tc>
      </w:tr>
      <w:tr w:rsidR="004C2D9F" w14:paraId="686B5DD2" w14:textId="77777777" w:rsidTr="0079075C">
        <w:trPr>
          <w:jc w:val="center"/>
        </w:trPr>
        <w:tc>
          <w:tcPr>
            <w:tcW w:w="1198" w:type="pct"/>
            <w:vAlign w:val="center"/>
          </w:tcPr>
          <w:p w14:paraId="08798797" w14:textId="1326A470" w:rsidR="004C2D9F" w:rsidRDefault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outpatient service (*10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951" w:type="pct"/>
            <w:vAlign w:val="bottom"/>
          </w:tcPr>
          <w:p w14:paraId="395357C4" w14:textId="0CDF1934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2.74 </w:t>
            </w:r>
          </w:p>
        </w:tc>
        <w:tc>
          <w:tcPr>
            <w:tcW w:w="951" w:type="pct"/>
            <w:vAlign w:val="bottom"/>
          </w:tcPr>
          <w:p w14:paraId="4D5ABE9D" w14:textId="2E7D9465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2.97 </w:t>
            </w:r>
          </w:p>
        </w:tc>
        <w:tc>
          <w:tcPr>
            <w:tcW w:w="950" w:type="pct"/>
            <w:vAlign w:val="bottom"/>
          </w:tcPr>
          <w:p w14:paraId="2D4F60A8" w14:textId="124F848F" w:rsidR="004C2D9F" w:rsidRDefault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3.08</w:t>
            </w:r>
          </w:p>
        </w:tc>
        <w:tc>
          <w:tcPr>
            <w:tcW w:w="950" w:type="pct"/>
            <w:vAlign w:val="bottom"/>
          </w:tcPr>
          <w:p w14:paraId="593BDBC8" w14:textId="6E37AB2E" w:rsidR="004C2D9F" w:rsidRDefault="004C2D9F" w:rsidP="004C2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.93</w:t>
            </w:r>
          </w:p>
        </w:tc>
      </w:tr>
    </w:tbl>
    <w:p w14:paraId="0A7943E6" w14:textId="36618A01" w:rsidR="00576F26" w:rsidRPr="006E42F9" w:rsidRDefault="00B5265D">
      <w:pPr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6E42F9">
        <w:rPr>
          <w:i/>
          <w:iCs/>
          <w:sz w:val="20"/>
          <w:szCs w:val="20"/>
        </w:rPr>
        <w:t>Source</w:t>
      </w:r>
      <w:r w:rsidRPr="006E42F9">
        <w:rPr>
          <w:rFonts w:hint="eastAsia"/>
          <w:i/>
          <w:iCs/>
          <w:sz w:val="20"/>
          <w:szCs w:val="20"/>
        </w:rPr>
        <w:t>：</w:t>
      </w:r>
      <w:r>
        <w:rPr>
          <w:i/>
          <w:iCs/>
          <w:sz w:val="20"/>
          <w:szCs w:val="20"/>
        </w:rPr>
        <w:t xml:space="preserve">China Health Statistics Yearbook 2014-2016 </w:t>
      </w:r>
      <w:r w:rsidRPr="006E42F9">
        <w:rPr>
          <w:i/>
          <w:iCs/>
          <w:sz w:val="20"/>
          <w:szCs w:val="20"/>
        </w:rPr>
        <w:t>(NHC).</w:t>
      </w:r>
    </w:p>
    <w:sectPr w:rsidR="00576F26" w:rsidRPr="006E42F9" w:rsidSect="00057EFB">
      <w:pgSz w:w="16838" w:h="11906" w:orient="landscape"/>
      <w:pgMar w:top="85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50B7D" w14:textId="77777777" w:rsidR="001163EF" w:rsidRDefault="001163EF" w:rsidP="00A27510">
      <w:r>
        <w:separator/>
      </w:r>
    </w:p>
  </w:endnote>
  <w:endnote w:type="continuationSeparator" w:id="0">
    <w:p w14:paraId="19EEC01F" w14:textId="77777777" w:rsidR="001163EF" w:rsidRDefault="001163EF" w:rsidP="00A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E3B4" w14:textId="77777777" w:rsidR="001163EF" w:rsidRDefault="001163EF" w:rsidP="00A27510">
      <w:r>
        <w:separator/>
      </w:r>
    </w:p>
  </w:footnote>
  <w:footnote w:type="continuationSeparator" w:id="0">
    <w:p w14:paraId="036CEF86" w14:textId="77777777" w:rsidR="001163EF" w:rsidRDefault="001163EF" w:rsidP="00A2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6AD5"/>
    <w:multiLevelType w:val="hybridMultilevel"/>
    <w:tmpl w:val="553C6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FC1A22"/>
    <w:multiLevelType w:val="multilevel"/>
    <w:tmpl w:val="8A94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E.Ref{6779D960-D0EB-4310-AE54-73EB8947DCAE}" w:val=" ADDIN NE.Ref.{6779D960-D0EB-4310-AE54-73EB8947DCAE}&lt;Citation&gt;&lt;Group&gt;&lt;References&gt;&lt;Item&gt;&lt;ID&gt;116&lt;/ID&gt;&lt;UID&gt;{EBA1470D-EA38-48D0-92FF-772E0372B514}&lt;/UID&gt;&lt;Title&gt;Annual Survival status tracking report of myasthenia gravis patients (2016)&lt;/Title&gt;&lt;Template&gt;Report&lt;/Template&gt;&lt;Star&gt;0&lt;/Star&gt;&lt;Tag&gt;0&lt;/Tag&gt;&lt;Author&gt;&amp;quot;Aili Myasthenia Gravis Care Center&amp;quot;; &amp;quot;Hong Kong Baptist University&amp;quot;&lt;/Author&gt;&lt;Year&gt;2016&lt;/Year&gt;&lt;Details&gt;&lt;_place_published&gt;Beijing&lt;/_place_published&gt;&lt;_publisher&gt;MG-Care- Center, Aili Myasthenia Gravis Care_x000d__x000a_University, Hong Kong Baptist&lt;/_publisher&gt;&lt;_accessed&gt;62364773&lt;/_accessed&gt;&lt;_created&gt;62364773&lt;/_created&gt;&lt;_modified&gt;62364774&lt;/_modified&gt;&lt;/Details&gt;&lt;Extra&gt;&lt;DBUID&gt;{3F33965E-C754-400A-A4BB-813282221AA6}&lt;/DBUID&gt;&lt;/Extra&gt;&lt;/Item&gt;&lt;/References&gt;&lt;/Group&gt;&lt;/Citation&gt;_x000a_"/>
    <w:docVar w:name="ne_docsoft" w:val="MSWord"/>
    <w:docVar w:name="ne_docversion" w:val="NoteExpress 2.0"/>
    <w:docVar w:name="ne_stylename" w:val="Lancet"/>
  </w:docVars>
  <w:rsids>
    <w:rsidRoot w:val="002F0E3A"/>
    <w:rsid w:val="00047370"/>
    <w:rsid w:val="00057EFB"/>
    <w:rsid w:val="000649F2"/>
    <w:rsid w:val="000B5403"/>
    <w:rsid w:val="000D4663"/>
    <w:rsid w:val="001163EF"/>
    <w:rsid w:val="00116EAC"/>
    <w:rsid w:val="00130D17"/>
    <w:rsid w:val="00154404"/>
    <w:rsid w:val="001E4924"/>
    <w:rsid w:val="001E6001"/>
    <w:rsid w:val="00237692"/>
    <w:rsid w:val="00253DAB"/>
    <w:rsid w:val="00260BDD"/>
    <w:rsid w:val="00264BDF"/>
    <w:rsid w:val="002812BD"/>
    <w:rsid w:val="002845BD"/>
    <w:rsid w:val="002B6D2D"/>
    <w:rsid w:val="002D6B31"/>
    <w:rsid w:val="002E12D8"/>
    <w:rsid w:val="002F0E3A"/>
    <w:rsid w:val="00392E2B"/>
    <w:rsid w:val="003A3D59"/>
    <w:rsid w:val="00411E63"/>
    <w:rsid w:val="00426CB6"/>
    <w:rsid w:val="00433696"/>
    <w:rsid w:val="004368C1"/>
    <w:rsid w:val="004411F9"/>
    <w:rsid w:val="004A6503"/>
    <w:rsid w:val="004B49E0"/>
    <w:rsid w:val="004C21BE"/>
    <w:rsid w:val="004C2D9F"/>
    <w:rsid w:val="004C41FC"/>
    <w:rsid w:val="004D42F4"/>
    <w:rsid w:val="00526870"/>
    <w:rsid w:val="00532C45"/>
    <w:rsid w:val="00560113"/>
    <w:rsid w:val="00570609"/>
    <w:rsid w:val="00576F26"/>
    <w:rsid w:val="005D165C"/>
    <w:rsid w:val="006104FD"/>
    <w:rsid w:val="006204AC"/>
    <w:rsid w:val="006315BA"/>
    <w:rsid w:val="0063311D"/>
    <w:rsid w:val="00646C51"/>
    <w:rsid w:val="00652E50"/>
    <w:rsid w:val="006854E4"/>
    <w:rsid w:val="006A1298"/>
    <w:rsid w:val="006E1501"/>
    <w:rsid w:val="006E42F9"/>
    <w:rsid w:val="006F6497"/>
    <w:rsid w:val="00773069"/>
    <w:rsid w:val="0079075C"/>
    <w:rsid w:val="007967C0"/>
    <w:rsid w:val="007D49A2"/>
    <w:rsid w:val="007E1F80"/>
    <w:rsid w:val="007E3C95"/>
    <w:rsid w:val="007E58C1"/>
    <w:rsid w:val="0082088D"/>
    <w:rsid w:val="0085030F"/>
    <w:rsid w:val="0085266A"/>
    <w:rsid w:val="008728B0"/>
    <w:rsid w:val="008A7DF6"/>
    <w:rsid w:val="008B23EF"/>
    <w:rsid w:val="008C3D3C"/>
    <w:rsid w:val="008F1584"/>
    <w:rsid w:val="009300B1"/>
    <w:rsid w:val="00934D0B"/>
    <w:rsid w:val="009358F0"/>
    <w:rsid w:val="00961875"/>
    <w:rsid w:val="00971BD0"/>
    <w:rsid w:val="009C4B87"/>
    <w:rsid w:val="009E303B"/>
    <w:rsid w:val="009E4DEC"/>
    <w:rsid w:val="00A039F2"/>
    <w:rsid w:val="00A145B7"/>
    <w:rsid w:val="00A25412"/>
    <w:rsid w:val="00A27461"/>
    <w:rsid w:val="00A27510"/>
    <w:rsid w:val="00A761D6"/>
    <w:rsid w:val="00A77DE0"/>
    <w:rsid w:val="00AA4085"/>
    <w:rsid w:val="00AA6C9A"/>
    <w:rsid w:val="00AD4912"/>
    <w:rsid w:val="00B2048E"/>
    <w:rsid w:val="00B319CF"/>
    <w:rsid w:val="00B5265D"/>
    <w:rsid w:val="00B653BF"/>
    <w:rsid w:val="00B70D07"/>
    <w:rsid w:val="00B7126A"/>
    <w:rsid w:val="00BA171F"/>
    <w:rsid w:val="00BD159A"/>
    <w:rsid w:val="00BF0D54"/>
    <w:rsid w:val="00C0278C"/>
    <w:rsid w:val="00C21DEA"/>
    <w:rsid w:val="00C375B7"/>
    <w:rsid w:val="00CA1F13"/>
    <w:rsid w:val="00CF0269"/>
    <w:rsid w:val="00CF15CF"/>
    <w:rsid w:val="00CF31FB"/>
    <w:rsid w:val="00CF70DF"/>
    <w:rsid w:val="00D106B7"/>
    <w:rsid w:val="00D14AA6"/>
    <w:rsid w:val="00D304F1"/>
    <w:rsid w:val="00D5392A"/>
    <w:rsid w:val="00D75BB8"/>
    <w:rsid w:val="00D838A2"/>
    <w:rsid w:val="00D9720B"/>
    <w:rsid w:val="00DC4C4A"/>
    <w:rsid w:val="00DC657E"/>
    <w:rsid w:val="00DF5325"/>
    <w:rsid w:val="00E02DB6"/>
    <w:rsid w:val="00E03D19"/>
    <w:rsid w:val="00E17153"/>
    <w:rsid w:val="00E346ED"/>
    <w:rsid w:val="00E367A8"/>
    <w:rsid w:val="00E40304"/>
    <w:rsid w:val="00E47849"/>
    <w:rsid w:val="00E53CFA"/>
    <w:rsid w:val="00E542BD"/>
    <w:rsid w:val="00E74FF5"/>
    <w:rsid w:val="00EC1AAC"/>
    <w:rsid w:val="00EC26A2"/>
    <w:rsid w:val="00ED4633"/>
    <w:rsid w:val="00EE642D"/>
    <w:rsid w:val="00F358FD"/>
    <w:rsid w:val="00F36337"/>
    <w:rsid w:val="00F72F76"/>
    <w:rsid w:val="00F869B1"/>
    <w:rsid w:val="00F915F4"/>
    <w:rsid w:val="00FA77CF"/>
    <w:rsid w:val="00FC596F"/>
    <w:rsid w:val="00FE3065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5055"/>
  <w15:chartTrackingRefBased/>
  <w15:docId w15:val="{93BDEC4A-F575-4336-807E-C19301A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4663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0D4663"/>
    <w:pPr>
      <w:jc w:val="left"/>
    </w:pPr>
  </w:style>
  <w:style w:type="character" w:customStyle="1" w:styleId="a6">
    <w:name w:val="批注文字 字符"/>
    <w:basedOn w:val="a0"/>
    <w:link w:val="a5"/>
    <w:uiPriority w:val="99"/>
    <w:rsid w:val="000D4663"/>
  </w:style>
  <w:style w:type="paragraph" w:styleId="a7">
    <w:name w:val="Balloon Text"/>
    <w:basedOn w:val="a"/>
    <w:link w:val="a8"/>
    <w:uiPriority w:val="99"/>
    <w:semiHidden/>
    <w:unhideWhenUsed/>
    <w:rsid w:val="000D466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4663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751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7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7510"/>
    <w:rPr>
      <w:sz w:val="18"/>
      <w:szCs w:val="18"/>
    </w:rPr>
  </w:style>
  <w:style w:type="paragraph" w:styleId="ad">
    <w:name w:val="List Paragraph"/>
    <w:basedOn w:val="a"/>
    <w:uiPriority w:val="34"/>
    <w:qFormat/>
    <w:rsid w:val="00DC4C4A"/>
    <w:pPr>
      <w:ind w:firstLineChars="200" w:firstLine="420"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4A6503"/>
    <w:rPr>
      <w:b/>
      <w:bCs/>
    </w:rPr>
  </w:style>
  <w:style w:type="character" w:customStyle="1" w:styleId="af">
    <w:name w:val="批注主题 字符"/>
    <w:basedOn w:val="a6"/>
    <w:link w:val="ae"/>
    <w:uiPriority w:val="99"/>
    <w:semiHidden/>
    <w:rsid w:val="004A6503"/>
    <w:rPr>
      <w:b/>
      <w:bCs/>
    </w:rPr>
  </w:style>
  <w:style w:type="character" w:styleId="af0">
    <w:name w:val="Hyperlink"/>
    <w:basedOn w:val="a0"/>
    <w:uiPriority w:val="99"/>
    <w:unhideWhenUsed/>
    <w:rsid w:val="004A6503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649F2"/>
    <w:rPr>
      <w:i/>
      <w:iCs/>
    </w:rPr>
  </w:style>
  <w:style w:type="character" w:customStyle="1" w:styleId="reference-accessdate">
    <w:name w:val="reference-accessdate"/>
    <w:basedOn w:val="a0"/>
    <w:rsid w:val="000649F2"/>
  </w:style>
  <w:style w:type="character" w:customStyle="1" w:styleId="nowrap">
    <w:name w:val="nowrap"/>
    <w:basedOn w:val="a0"/>
    <w:rsid w:val="000649F2"/>
  </w:style>
  <w:style w:type="character" w:customStyle="1" w:styleId="mw-cite-backlink">
    <w:name w:val="mw-cite-backlink"/>
    <w:basedOn w:val="a0"/>
    <w:rsid w:val="000649F2"/>
  </w:style>
  <w:style w:type="character" w:customStyle="1" w:styleId="cite-accessibility-label">
    <w:name w:val="cite-accessibility-label"/>
    <w:basedOn w:val="a0"/>
    <w:rsid w:val="000649F2"/>
  </w:style>
  <w:style w:type="character" w:customStyle="1" w:styleId="nobreak">
    <w:name w:val="nobreak"/>
    <w:basedOn w:val="a0"/>
    <w:rsid w:val="00D14AA6"/>
  </w:style>
  <w:style w:type="paragraph" w:customStyle="1" w:styleId="Default">
    <w:name w:val="Default"/>
    <w:rsid w:val="00CF02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64BDF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F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per.oeeee.com/epaper/A/html/2014-09/03/content_3307352.htm?div=0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njianbing.org/upload/file/20180809/15338042483640536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jianbing.org/disease!inde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21338;&#22763;&#21518;\&#32597;&#35265;&#30149;\&#25968;&#25454;\&#20154;&#22343;gd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/>
              <a:t>Appendix Ⅰ b) </a:t>
            </a:r>
            <a:r>
              <a:rPr lang="en-GB" b="1"/>
              <a:t>Per capita disposable income by province in 2014-2016</a:t>
            </a:r>
            <a:endParaRPr lang="zh-CN" b="1"/>
          </a:p>
        </c:rich>
      </c:tx>
      <c:layout>
        <c:manualLayout>
          <c:xMode val="edge"/>
          <c:yMode val="edge"/>
          <c:x val="0.18062043857421048"/>
          <c:y val="0.941580891010067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1094614962038511"/>
          <c:y val="9.4473942969518193E-2"/>
          <c:w val="0.86281652181670498"/>
          <c:h val="0.55008850940778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Sheet2!$B$1:$B$2</c:f>
              <c:strCache>
                <c:ptCount val="2"/>
                <c:pt idx="0">
                  <c:v>year</c:v>
                </c:pt>
                <c:pt idx="1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Sheet2!$A$3:$A$33</c:f>
              <c:strCache>
                <c:ptCount val="31"/>
                <c:pt idx="0">
                  <c:v>Anhui</c:v>
                </c:pt>
                <c:pt idx="1">
                  <c:v>Beijing</c:v>
                </c:pt>
                <c:pt idx="2">
                  <c:v>Fujian</c:v>
                </c:pt>
                <c:pt idx="3">
                  <c:v>Gansu </c:v>
                </c:pt>
                <c:pt idx="4">
                  <c:v>Guangdong</c:v>
                </c:pt>
                <c:pt idx="5">
                  <c:v>Guangxi </c:v>
                </c:pt>
                <c:pt idx="6">
                  <c:v>Guizhou </c:v>
                </c:pt>
                <c:pt idx="7">
                  <c:v>Hainan </c:v>
                </c:pt>
                <c:pt idx="8">
                  <c:v>Hebei </c:v>
                </c:pt>
                <c:pt idx="9">
                  <c:v>Henan </c:v>
                </c:pt>
                <c:pt idx="10">
                  <c:v>Heilongjiang </c:v>
                </c:pt>
                <c:pt idx="11">
                  <c:v>Hubei </c:v>
                </c:pt>
                <c:pt idx="12">
                  <c:v>Hunan </c:v>
                </c:pt>
                <c:pt idx="13">
                  <c:v>Jilin </c:v>
                </c:pt>
                <c:pt idx="14">
                  <c:v>Jiangsu </c:v>
                </c:pt>
                <c:pt idx="15">
                  <c:v>Jiangxi </c:v>
                </c:pt>
                <c:pt idx="16">
                  <c:v>Liaoning</c:v>
                </c:pt>
                <c:pt idx="17">
                  <c:v>Inner mongolia</c:v>
                </c:pt>
                <c:pt idx="18">
                  <c:v>Qinghai</c:v>
                </c:pt>
                <c:pt idx="19">
                  <c:v>Shandong</c:v>
                </c:pt>
                <c:pt idx="20">
                  <c:v>Shanxi</c:v>
                </c:pt>
                <c:pt idx="21">
                  <c:v>Shaanxi</c:v>
                </c:pt>
                <c:pt idx="22">
                  <c:v>Shanghai</c:v>
                </c:pt>
                <c:pt idx="23">
                  <c:v>Sichuan</c:v>
                </c:pt>
                <c:pt idx="24">
                  <c:v>Tianjin</c:v>
                </c:pt>
                <c:pt idx="25">
                  <c:v>Sinkiang</c:v>
                </c:pt>
                <c:pt idx="26">
                  <c:v>Yunnan</c:v>
                </c:pt>
                <c:pt idx="27">
                  <c:v>Zhejiang</c:v>
                </c:pt>
                <c:pt idx="28">
                  <c:v>Chongqing</c:v>
                </c:pt>
                <c:pt idx="29">
                  <c:v>Tibet</c:v>
                </c:pt>
                <c:pt idx="30">
                  <c:v>Ningxia</c:v>
                </c:pt>
              </c:strCache>
            </c:strRef>
          </c:cat>
          <c:val>
            <c:numRef>
              <c:f>Sheet2!$B$3:$B$33</c:f>
              <c:numCache>
                <c:formatCode>0.0_ </c:formatCode>
                <c:ptCount val="31"/>
                <c:pt idx="0">
                  <c:v>26935.799999999992</c:v>
                </c:pt>
                <c:pt idx="1">
                  <c:v>52859.199999999633</c:v>
                </c:pt>
                <c:pt idx="2">
                  <c:v>33275.300000000054</c:v>
                </c:pt>
                <c:pt idx="3">
                  <c:v>23767.1</c:v>
                </c:pt>
                <c:pt idx="4">
                  <c:v>34757.199999999968</c:v>
                </c:pt>
                <c:pt idx="5">
                  <c:v>26415.899999999969</c:v>
                </c:pt>
                <c:pt idx="6">
                  <c:v>22548.2</c:v>
                </c:pt>
                <c:pt idx="7">
                  <c:v>26356.400000000001</c:v>
                </c:pt>
                <c:pt idx="8">
                  <c:v>26152.19999999999</c:v>
                </c:pt>
                <c:pt idx="9">
                  <c:v>25575.600000000002</c:v>
                </c:pt>
                <c:pt idx="10">
                  <c:v>24202.600000000002</c:v>
                </c:pt>
                <c:pt idx="11">
                  <c:v>27051.5</c:v>
                </c:pt>
                <c:pt idx="12">
                  <c:v>28838.099999999984</c:v>
                </c:pt>
                <c:pt idx="13">
                  <c:v>24900.899999999998</c:v>
                </c:pt>
                <c:pt idx="14">
                  <c:v>37173.5</c:v>
                </c:pt>
                <c:pt idx="15">
                  <c:v>26500.099999999991</c:v>
                </c:pt>
                <c:pt idx="16">
                  <c:v>31125.699999999975</c:v>
                </c:pt>
                <c:pt idx="17">
                  <c:v>30594.099999999991</c:v>
                </c:pt>
                <c:pt idx="18">
                  <c:v>24542.3</c:v>
                </c:pt>
                <c:pt idx="19">
                  <c:v>31545.299999999941</c:v>
                </c:pt>
                <c:pt idx="20">
                  <c:v>25827.700000000004</c:v>
                </c:pt>
                <c:pt idx="21">
                  <c:v>26420.200000000004</c:v>
                </c:pt>
                <c:pt idx="22">
                  <c:v>52961.900000000016</c:v>
                </c:pt>
                <c:pt idx="23">
                  <c:v>27238.799999999992</c:v>
                </c:pt>
                <c:pt idx="24">
                  <c:v>34101.299999999879</c:v>
                </c:pt>
                <c:pt idx="25">
                  <c:v>26274.700000000004</c:v>
                </c:pt>
                <c:pt idx="26">
                  <c:v>26225.042857142864</c:v>
                </c:pt>
                <c:pt idx="27">
                  <c:v>43714.5</c:v>
                </c:pt>
                <c:pt idx="28">
                  <c:v>27238.799999999919</c:v>
                </c:pt>
                <c:pt idx="29">
                  <c:v>25456.6</c:v>
                </c:pt>
                <c:pt idx="30">
                  <c:v>25186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5-43DF-B32F-667E7CC05A18}"/>
            </c:ext>
          </c:extLst>
        </c:ser>
        <c:ser>
          <c:idx val="1"/>
          <c:order val="1"/>
          <c:tx>
            <c:strRef>
              <c:f>Sheet2!$C$1:$C$2</c:f>
              <c:strCache>
                <c:ptCount val="2"/>
                <c:pt idx="0">
                  <c:v>year</c:v>
                </c:pt>
                <c:pt idx="1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Sheet2!$A$3:$A$33</c:f>
              <c:strCache>
                <c:ptCount val="31"/>
                <c:pt idx="0">
                  <c:v>Anhui</c:v>
                </c:pt>
                <c:pt idx="1">
                  <c:v>Beijing</c:v>
                </c:pt>
                <c:pt idx="2">
                  <c:v>Fujian</c:v>
                </c:pt>
                <c:pt idx="3">
                  <c:v>Gansu </c:v>
                </c:pt>
                <c:pt idx="4">
                  <c:v>Guangdong</c:v>
                </c:pt>
                <c:pt idx="5">
                  <c:v>Guangxi </c:v>
                </c:pt>
                <c:pt idx="6">
                  <c:v>Guizhou </c:v>
                </c:pt>
                <c:pt idx="7">
                  <c:v>Hainan </c:v>
                </c:pt>
                <c:pt idx="8">
                  <c:v>Hebei </c:v>
                </c:pt>
                <c:pt idx="9">
                  <c:v>Henan </c:v>
                </c:pt>
                <c:pt idx="10">
                  <c:v>Heilongjiang </c:v>
                </c:pt>
                <c:pt idx="11">
                  <c:v>Hubei </c:v>
                </c:pt>
                <c:pt idx="12">
                  <c:v>Hunan </c:v>
                </c:pt>
                <c:pt idx="13">
                  <c:v>Jilin </c:v>
                </c:pt>
                <c:pt idx="14">
                  <c:v>Jiangsu </c:v>
                </c:pt>
                <c:pt idx="15">
                  <c:v>Jiangxi </c:v>
                </c:pt>
                <c:pt idx="16">
                  <c:v>Liaoning</c:v>
                </c:pt>
                <c:pt idx="17">
                  <c:v>Inner mongolia</c:v>
                </c:pt>
                <c:pt idx="18">
                  <c:v>Qinghai</c:v>
                </c:pt>
                <c:pt idx="19">
                  <c:v>Shandong</c:v>
                </c:pt>
                <c:pt idx="20">
                  <c:v>Shanxi</c:v>
                </c:pt>
                <c:pt idx="21">
                  <c:v>Shaanxi</c:v>
                </c:pt>
                <c:pt idx="22">
                  <c:v>Shanghai</c:v>
                </c:pt>
                <c:pt idx="23">
                  <c:v>Sichuan</c:v>
                </c:pt>
                <c:pt idx="24">
                  <c:v>Tianjin</c:v>
                </c:pt>
                <c:pt idx="25">
                  <c:v>Sinkiang</c:v>
                </c:pt>
                <c:pt idx="26">
                  <c:v>Yunnan</c:v>
                </c:pt>
                <c:pt idx="27">
                  <c:v>Zhejiang</c:v>
                </c:pt>
                <c:pt idx="28">
                  <c:v>Chongqing</c:v>
                </c:pt>
                <c:pt idx="29">
                  <c:v>Tibet</c:v>
                </c:pt>
                <c:pt idx="30">
                  <c:v>Ningxia</c:v>
                </c:pt>
              </c:strCache>
            </c:strRef>
          </c:cat>
          <c:val>
            <c:numRef>
              <c:f>Sheet2!$C$3:$C$33</c:f>
              <c:numCache>
                <c:formatCode>0.0_ </c:formatCode>
                <c:ptCount val="31"/>
                <c:pt idx="0">
                  <c:v>24838.5</c:v>
                </c:pt>
                <c:pt idx="1">
                  <c:v>48531.800000000352</c:v>
                </c:pt>
                <c:pt idx="2">
                  <c:v>30722.400000000016</c:v>
                </c:pt>
                <c:pt idx="3">
                  <c:v>21803.899999999998</c:v>
                </c:pt>
                <c:pt idx="4">
                  <c:v>32148.099999999868</c:v>
                </c:pt>
                <c:pt idx="5">
                  <c:v>24669</c:v>
                </c:pt>
                <c:pt idx="6">
                  <c:v>22548.200000000004</c:v>
                </c:pt>
                <c:pt idx="7">
                  <c:v>24486.5</c:v>
                </c:pt>
                <c:pt idx="8">
                  <c:v>24141.299999999992</c:v>
                </c:pt>
                <c:pt idx="9">
                  <c:v>23672.1</c:v>
                </c:pt>
                <c:pt idx="10">
                  <c:v>22609</c:v>
                </c:pt>
                <c:pt idx="11">
                  <c:v>24852.300000000017</c:v>
                </c:pt>
                <c:pt idx="12">
                  <c:v>26570.2</c:v>
                </c:pt>
                <c:pt idx="13">
                  <c:v>23217.800000000028</c:v>
                </c:pt>
                <c:pt idx="14">
                  <c:v>34346.299999999974</c:v>
                </c:pt>
                <c:pt idx="15">
                  <c:v>24309.199999999997</c:v>
                </c:pt>
                <c:pt idx="16">
                  <c:v>29081.699999999979</c:v>
                </c:pt>
                <c:pt idx="17">
                  <c:v>28349.599999999762</c:v>
                </c:pt>
                <c:pt idx="18">
                  <c:v>22306.6</c:v>
                </c:pt>
                <c:pt idx="19">
                  <c:v>29221.899999999965</c:v>
                </c:pt>
                <c:pt idx="20">
                  <c:v>24069.400000000009</c:v>
                </c:pt>
                <c:pt idx="21">
                  <c:v>24365.800000000032</c:v>
                </c:pt>
                <c:pt idx="22">
                  <c:v>48841.400000000009</c:v>
                </c:pt>
                <c:pt idx="23">
                  <c:v>24234.400000000005</c:v>
                </c:pt>
                <c:pt idx="24">
                  <c:v>31506</c:v>
                </c:pt>
                <c:pt idx="25">
                  <c:v>23214</c:v>
                </c:pt>
                <c:pt idx="26">
                  <c:v>24299</c:v>
                </c:pt>
                <c:pt idx="27">
                  <c:v>40392.69999999959</c:v>
                </c:pt>
                <c:pt idx="28">
                  <c:v>25147.199999999983</c:v>
                </c:pt>
                <c:pt idx="29">
                  <c:v>22015.8</c:v>
                </c:pt>
                <c:pt idx="30">
                  <c:v>23284.6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F5-43DF-B32F-667E7CC05A18}"/>
            </c:ext>
          </c:extLst>
        </c:ser>
        <c:ser>
          <c:idx val="2"/>
          <c:order val="2"/>
          <c:tx>
            <c:strRef>
              <c:f>Sheet2!$D$1:$D$2</c:f>
              <c:strCache>
                <c:ptCount val="2"/>
                <c:pt idx="0">
                  <c:v>year</c:v>
                </c:pt>
                <c:pt idx="1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Sheet2!$A$3:$A$33</c:f>
              <c:strCache>
                <c:ptCount val="31"/>
                <c:pt idx="0">
                  <c:v>Anhui</c:v>
                </c:pt>
                <c:pt idx="1">
                  <c:v>Beijing</c:v>
                </c:pt>
                <c:pt idx="2">
                  <c:v>Fujian</c:v>
                </c:pt>
                <c:pt idx="3">
                  <c:v>Gansu </c:v>
                </c:pt>
                <c:pt idx="4">
                  <c:v>Guangdong</c:v>
                </c:pt>
                <c:pt idx="5">
                  <c:v>Guangxi </c:v>
                </c:pt>
                <c:pt idx="6">
                  <c:v>Guizhou </c:v>
                </c:pt>
                <c:pt idx="7">
                  <c:v>Hainan </c:v>
                </c:pt>
                <c:pt idx="8">
                  <c:v>Hebei </c:v>
                </c:pt>
                <c:pt idx="9">
                  <c:v>Henan </c:v>
                </c:pt>
                <c:pt idx="10">
                  <c:v>Heilongjiang </c:v>
                </c:pt>
                <c:pt idx="11">
                  <c:v>Hubei </c:v>
                </c:pt>
                <c:pt idx="12">
                  <c:v>Hunan </c:v>
                </c:pt>
                <c:pt idx="13">
                  <c:v>Jilin </c:v>
                </c:pt>
                <c:pt idx="14">
                  <c:v>Jiangsu </c:v>
                </c:pt>
                <c:pt idx="15">
                  <c:v>Jiangxi </c:v>
                </c:pt>
                <c:pt idx="16">
                  <c:v>Liaoning</c:v>
                </c:pt>
                <c:pt idx="17">
                  <c:v>Inner mongolia</c:v>
                </c:pt>
                <c:pt idx="18">
                  <c:v>Qinghai</c:v>
                </c:pt>
                <c:pt idx="19">
                  <c:v>Shandong</c:v>
                </c:pt>
                <c:pt idx="20">
                  <c:v>Shanxi</c:v>
                </c:pt>
                <c:pt idx="21">
                  <c:v>Shaanxi</c:v>
                </c:pt>
                <c:pt idx="22">
                  <c:v>Shanghai</c:v>
                </c:pt>
                <c:pt idx="23">
                  <c:v>Sichuan</c:v>
                </c:pt>
                <c:pt idx="24">
                  <c:v>Tianjin</c:v>
                </c:pt>
                <c:pt idx="25">
                  <c:v>Sinkiang</c:v>
                </c:pt>
                <c:pt idx="26">
                  <c:v>Yunnan</c:v>
                </c:pt>
                <c:pt idx="27">
                  <c:v>Zhejiang</c:v>
                </c:pt>
                <c:pt idx="28">
                  <c:v>Chongqing</c:v>
                </c:pt>
                <c:pt idx="29">
                  <c:v>Tibet</c:v>
                </c:pt>
                <c:pt idx="30">
                  <c:v>Ningxia</c:v>
                </c:pt>
              </c:strCache>
            </c:strRef>
          </c:cat>
          <c:val>
            <c:numRef>
              <c:f>Sheet2!$D$3:$D$33</c:f>
              <c:numCache>
                <c:formatCode>0.0_ </c:formatCode>
                <c:ptCount val="31"/>
                <c:pt idx="0">
                  <c:v>22789.3</c:v>
                </c:pt>
                <c:pt idx="1">
                  <c:v>44563.899999999529</c:v>
                </c:pt>
                <c:pt idx="2">
                  <c:v>28173.900000000249</c:v>
                </c:pt>
                <c:pt idx="3">
                  <c:v>19873.399999999998</c:v>
                </c:pt>
                <c:pt idx="4">
                  <c:v>29537.300000000032</c:v>
                </c:pt>
                <c:pt idx="5">
                  <c:v>22411.400000000012</c:v>
                </c:pt>
                <c:pt idx="6">
                  <c:v>20564.899999999951</c:v>
                </c:pt>
                <c:pt idx="7">
                  <c:v>22411.4</c:v>
                </c:pt>
                <c:pt idx="8">
                  <c:v>22226.699999999986</c:v>
                </c:pt>
                <c:pt idx="9">
                  <c:v>21740.7</c:v>
                </c:pt>
                <c:pt idx="10">
                  <c:v>20848.399999999998</c:v>
                </c:pt>
                <c:pt idx="11">
                  <c:v>22667.899999999972</c:v>
                </c:pt>
                <c:pt idx="12">
                  <c:v>24352</c:v>
                </c:pt>
                <c:pt idx="13">
                  <c:v>21331.100000000002</c:v>
                </c:pt>
                <c:pt idx="14">
                  <c:v>31585.5</c:v>
                </c:pt>
                <c:pt idx="15">
                  <c:v>22119.699999999979</c:v>
                </c:pt>
                <c:pt idx="16">
                  <c:v>26697</c:v>
                </c:pt>
                <c:pt idx="17">
                  <c:v>26003.599999999995</c:v>
                </c:pt>
                <c:pt idx="18">
                  <c:v>20352.400000000001</c:v>
                </c:pt>
                <c:pt idx="19">
                  <c:v>26882.399999999998</c:v>
                </c:pt>
                <c:pt idx="20">
                  <c:v>22258.2</c:v>
                </c:pt>
                <c:pt idx="21">
                  <c:v>22345.900000000012</c:v>
                </c:pt>
                <c:pt idx="22">
                  <c:v>44878.30000000001</c:v>
                </c:pt>
                <c:pt idx="23">
                  <c:v>22227.5</c:v>
                </c:pt>
                <c:pt idx="24">
                  <c:v>28979.799999999959</c:v>
                </c:pt>
                <c:pt idx="25">
                  <c:v>21091.5</c:v>
                </c:pt>
                <c:pt idx="26">
                  <c:v>22460</c:v>
                </c:pt>
                <c:pt idx="27">
                  <c:v>37079.700000000063</c:v>
                </c:pt>
                <c:pt idx="28">
                  <c:v>23058.2</c:v>
                </c:pt>
                <c:pt idx="29">
                  <c:v>20394.5</c:v>
                </c:pt>
                <c:pt idx="30">
                  <c:v>21475.7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F5-43DF-B32F-667E7CC05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3244255"/>
        <c:axId val="1693249663"/>
      </c:barChart>
      <c:catAx>
        <c:axId val="16932442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altLang="zh-CN" sz="1050" b="1"/>
                  <a:t>province in the mainland China</a:t>
                </a:r>
                <a:r>
                  <a:rPr lang="en-US" altLang="zh-CN" sz="1050" b="1" baseline="0"/>
                  <a:t> </a:t>
                </a:r>
                <a:endParaRPr lang="zh-CN" altLang="en-US" sz="105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693249663"/>
        <c:crosses val="autoZero"/>
        <c:auto val="1"/>
        <c:lblAlgn val="ctr"/>
        <c:lblOffset val="100"/>
        <c:noMultiLvlLbl val="0"/>
      </c:catAx>
      <c:valAx>
        <c:axId val="1693249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altLang="zh-CN" sz="1100" b="1" i="0" u="none" strike="noStrike" baseline="0">
                    <a:effectLst/>
                  </a:rPr>
                  <a:t>per capita disposable income(</a:t>
                </a:r>
                <a:r>
                  <a:rPr lang="zh-CN" altLang="en-US" sz="1100" b="1" i="0" u="none" strike="noStrike" baseline="0">
                    <a:effectLst/>
                  </a:rPr>
                  <a:t>￥</a:t>
                </a:r>
                <a:r>
                  <a:rPr lang="en-US" altLang="zh-CN" sz="1100" b="1" i="0" u="none" strike="noStrike" baseline="0">
                    <a:effectLst/>
                  </a:rPr>
                  <a:t>, CNY</a:t>
                </a:r>
                <a:r>
                  <a:rPr lang="en-GB" altLang="zh-CN" sz="1100" b="1" i="0" u="none" strike="noStrike" baseline="0">
                    <a:effectLst/>
                  </a:rPr>
                  <a:t>) </a:t>
                </a:r>
                <a:endParaRPr lang="zh-CN" altLang="en-US" sz="1100" b="1"/>
              </a:p>
            </c:rich>
          </c:tx>
          <c:layout>
            <c:manualLayout>
              <c:xMode val="edge"/>
              <c:yMode val="edge"/>
              <c:x val="1.6027432054864111E-2"/>
              <c:y val="5.940878834347020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CN"/>
            </a:p>
          </c:txPr>
        </c:title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693244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09391364103193"/>
          <c:y val="0.8501535074865022"/>
          <c:w val="0.3451929765848421"/>
          <c:h val="5.3983049254881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1136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 锐</dc:creator>
  <cp:keywords/>
  <dc:description/>
  <cp:lastModifiedBy>闵 锐</cp:lastModifiedBy>
  <cp:revision>9</cp:revision>
  <dcterms:created xsi:type="dcterms:W3CDTF">2019-06-11T16:52:00Z</dcterms:created>
  <dcterms:modified xsi:type="dcterms:W3CDTF">2019-06-17T10:30:00Z</dcterms:modified>
</cp:coreProperties>
</file>