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C3" w:rsidRDefault="00C22DC3" w:rsidP="00C22DC3">
      <w:pPr>
        <w:shd w:val="clear" w:color="auto" w:fill="FFFFFF" w:themeFill="background1"/>
        <w:tabs>
          <w:tab w:val="right" w:pos="1418"/>
        </w:tabs>
        <w:spacing w:after="0" w:line="480" w:lineRule="auto"/>
        <w:ind w:right="-1051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76CD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F0DC8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D76CD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76CDA">
        <w:rPr>
          <w:rStyle w:val="hps"/>
          <w:rFonts w:ascii="Times New Roman" w:hAnsi="Times New Roman" w:cs="Times New Roman"/>
          <w:sz w:val="24"/>
          <w:szCs w:val="24"/>
        </w:rPr>
        <w:t>Characteristics of patients with GERD (N=75,219), 2012-2015</w:t>
      </w:r>
    </w:p>
    <w:p w:rsidR="00C22DC3" w:rsidRPr="00082BD5" w:rsidRDefault="00C22DC3" w:rsidP="00C22DC3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="-176" w:tblpY="158"/>
        <w:tblW w:w="9108" w:type="dxa"/>
        <w:tblLayout w:type="fixed"/>
        <w:tblLook w:val="0000" w:firstRow="0" w:lastRow="0" w:firstColumn="0" w:lastColumn="0" w:noHBand="0" w:noVBand="0"/>
      </w:tblPr>
      <w:tblGrid>
        <w:gridCol w:w="6062"/>
        <w:gridCol w:w="3046"/>
      </w:tblGrid>
      <w:tr w:rsidR="00C22DC3" w:rsidRPr="00D76CDA" w:rsidTr="007C196C">
        <w:trPr>
          <w:trHeight w:val="70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ind w:right="-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Variable </w:t>
            </w:r>
          </w:p>
        </w:tc>
        <w:tc>
          <w:tcPr>
            <w:tcW w:w="3046" w:type="dxa"/>
            <w:vAlign w:val="center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patients, </w:t>
            </w:r>
            <w:r w:rsidRPr="00D76CD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6CD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</w:tr>
      <w:tr w:rsidR="00C22DC3" w:rsidRPr="00D76CDA" w:rsidTr="007C196C">
        <w:trPr>
          <w:trHeight w:val="70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Sex, female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42,933 (57.1)</w:t>
            </w:r>
          </w:p>
        </w:tc>
      </w:tr>
      <w:tr w:rsidR="00C22DC3" w:rsidRPr="00D76CDA" w:rsidTr="007C196C">
        <w:trPr>
          <w:trHeight w:val="187"/>
        </w:trPr>
        <w:tc>
          <w:tcPr>
            <w:tcW w:w="6062" w:type="dxa"/>
          </w:tcPr>
          <w:p w:rsidR="00C22DC3" w:rsidRPr="00D76CDA" w:rsidRDefault="00C22DC3" w:rsidP="007C196C">
            <w:pPr>
              <w:tabs>
                <w:tab w:val="right" w:pos="34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CDA">
              <w:rPr>
                <w:rStyle w:val="hps"/>
                <w:rFonts w:ascii="Times New Roman" w:hAnsi="Times New Roman" w:cs="Times New Roman"/>
                <w:b/>
                <w:bCs/>
              </w:rPr>
              <w:t>Age</w:t>
            </w:r>
            <w:r w:rsidRPr="00D7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years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Style w:val="hps"/>
                <w:rFonts w:ascii="Times New Roman" w:hAnsi="Times New Roman" w:cs="Times New Roman"/>
              </w:rPr>
              <w:t>19-34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10,794 (14.4)</w:t>
            </w: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12,791 (17.0)</w:t>
            </w: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Style w:val="hps"/>
                <w:rFonts w:ascii="Times New Roman" w:hAnsi="Times New Roman" w:cs="Times New Roman"/>
              </w:rPr>
              <w:t>45-54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15,234 (20.3)</w:t>
            </w: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rPr>
                <w:rStyle w:val="hps"/>
                <w:rFonts w:ascii="Times New Roman" w:hAnsi="Times New Roman" w:cs="Times New Roman"/>
              </w:rPr>
            </w:pPr>
            <w:r w:rsidRPr="00D76CDA">
              <w:rPr>
                <w:rStyle w:val="hps"/>
                <w:rFonts w:ascii="Times New Roman" w:hAnsi="Times New Roman" w:cs="Times New Roman"/>
              </w:rPr>
              <w:t>55-64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16,975 (22.6)</w:t>
            </w: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Style w:val="hps"/>
                <w:rFonts w:ascii="Times New Roman" w:hAnsi="Times New Roman" w:cs="Times New Roman"/>
              </w:rPr>
              <w:t>65-74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12,572 (16.7)</w:t>
            </w:r>
          </w:p>
        </w:tc>
      </w:tr>
      <w:tr w:rsidR="00C22DC3" w:rsidRPr="00D76CDA" w:rsidTr="007C196C">
        <w:trPr>
          <w:trHeight w:val="70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75+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6,853 (9.1)</w:t>
            </w: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DA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Country of birth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45,864 (61.0)</w:t>
            </w: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Former Soviet Union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17,675 (23.5)</w:t>
            </w:r>
          </w:p>
        </w:tc>
      </w:tr>
      <w:tr w:rsidR="00C22DC3" w:rsidRPr="00D76CDA" w:rsidTr="007C196C">
        <w:trPr>
          <w:trHeight w:val="7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Asia/North Africa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3,939 (5.2)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Europe/Americas</w:t>
            </w:r>
            <w:r w:rsidRPr="00D76CDA" w:rsidDel="00187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5,507 (7.3)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Other/</w:t>
            </w:r>
            <w:r w:rsidRPr="00D76CD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76CD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unknown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2,234 (3.0)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Residential district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Jerusalem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3,296 (4.4)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North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5,878 (7.8)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Haifa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6,791 (9.0)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Center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23,866 (31.7)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Tel Aviv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rtl/>
              </w:rPr>
            </w:pPr>
            <w:r w:rsidRPr="00D76CDA">
              <w:rPr>
                <w:kern w:val="24"/>
              </w:rPr>
              <w:t>22,496 (29.9)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eastAsia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10,981 (14.6)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  <w:vAlign w:val="center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 of place of residence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  <w:vAlign w:val="center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Middle/High (5-10)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59,867 (79.6)</w:t>
            </w:r>
          </w:p>
        </w:tc>
      </w:tr>
      <w:tr w:rsidR="00C22DC3" w:rsidRPr="00D76CDA" w:rsidTr="007C196C">
        <w:trPr>
          <w:trHeight w:val="197"/>
        </w:trPr>
        <w:tc>
          <w:tcPr>
            <w:tcW w:w="6062" w:type="dxa"/>
            <w:vAlign w:val="center"/>
          </w:tcPr>
          <w:p w:rsidR="00C22DC3" w:rsidRPr="00D76CDA" w:rsidRDefault="00C22DC3" w:rsidP="007C196C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 xml:space="preserve">Low (1-4)  </w:t>
            </w:r>
          </w:p>
        </w:tc>
        <w:tc>
          <w:tcPr>
            <w:tcW w:w="3046" w:type="dxa"/>
          </w:tcPr>
          <w:p w:rsidR="00C22DC3" w:rsidRPr="00D76CDA" w:rsidRDefault="00C22DC3" w:rsidP="007C196C">
            <w:pPr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11,619 (15.4)</w:t>
            </w:r>
          </w:p>
        </w:tc>
      </w:tr>
    </w:tbl>
    <w:p w:rsidR="00C22DC3" w:rsidRPr="00D76CDA" w:rsidRDefault="00C22DC3" w:rsidP="00C22DC3">
      <w:pPr>
        <w:tabs>
          <w:tab w:val="left" w:pos="7650"/>
          <w:tab w:val="right" w:pos="7938"/>
        </w:tabs>
        <w:spacing w:after="0" w:line="480" w:lineRule="auto"/>
        <w:ind w:left="-142" w:right="1741"/>
        <w:rPr>
          <w:rFonts w:ascii="Times New Roman" w:hAnsi="Times New Roman" w:cs="Times New Roman"/>
          <w:sz w:val="24"/>
          <w:szCs w:val="24"/>
        </w:rPr>
      </w:pPr>
    </w:p>
    <w:p w:rsidR="00C22DC3" w:rsidRPr="00D76CDA" w:rsidRDefault="00C22DC3" w:rsidP="00C22DC3">
      <w:pPr>
        <w:tabs>
          <w:tab w:val="left" w:pos="7650"/>
          <w:tab w:val="right" w:pos="7938"/>
        </w:tabs>
        <w:spacing w:after="0" w:line="480" w:lineRule="auto"/>
        <w:ind w:left="-142" w:right="1741"/>
        <w:rPr>
          <w:rFonts w:ascii="Times New Roman" w:hAnsi="Times New Roman" w:cs="Times New Roman"/>
          <w:sz w:val="24"/>
          <w:szCs w:val="24"/>
        </w:rPr>
      </w:pPr>
      <w:r w:rsidRPr="00D76CDA">
        <w:rPr>
          <w:rFonts w:ascii="Times New Roman" w:hAnsi="Times New Roman" w:cs="Times New Roman"/>
          <w:sz w:val="24"/>
          <w:szCs w:val="24"/>
          <w:lang w:val="en"/>
        </w:rPr>
        <w:t>GERD:</w:t>
      </w:r>
      <w:r w:rsidRPr="00D76CDA">
        <w:rPr>
          <w:rFonts w:ascii="Times New Roman" w:hAnsi="Times New Roman" w:cs="Times New Roman"/>
          <w:sz w:val="24"/>
          <w:szCs w:val="24"/>
        </w:rPr>
        <w:t xml:space="preserve"> Gastro-esophageal reflux disease; PPIs: proton pump inhibitors; SES: </w:t>
      </w:r>
      <w:r w:rsidRPr="00D76CDA">
        <w:rPr>
          <w:rFonts w:ascii="Times New Roman" w:eastAsia="Calibri" w:hAnsi="Times New Roman" w:cs="Times New Roman"/>
          <w:sz w:val="24"/>
          <w:szCs w:val="24"/>
        </w:rPr>
        <w:t>socioeconomic status</w:t>
      </w:r>
      <w:r w:rsidRPr="00D76CDA">
        <w:rPr>
          <w:rFonts w:ascii="Times New Roman" w:hAnsi="Times New Roman" w:cs="Times New Roman"/>
          <w:sz w:val="24"/>
          <w:szCs w:val="24"/>
        </w:rPr>
        <w:t>.</w:t>
      </w:r>
    </w:p>
    <w:p w:rsidR="002230BC" w:rsidRPr="00C22DC3" w:rsidRDefault="00CF0DC8" w:rsidP="00C22DC3">
      <w:pPr>
        <w:rPr>
          <w:rFonts w:ascii="Times New Roman" w:hAnsi="Times New Roman" w:cs="Times New Roman"/>
          <w:sz w:val="24"/>
          <w:szCs w:val="24"/>
        </w:rPr>
      </w:pPr>
    </w:p>
    <w:sectPr w:rsidR="002230BC" w:rsidRPr="00C22DC3" w:rsidSect="00BC6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22DC3"/>
    <w:rsid w:val="00276D53"/>
    <w:rsid w:val="00BC6E8E"/>
    <w:rsid w:val="00C22DC3"/>
    <w:rsid w:val="00C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C22DC3"/>
  </w:style>
  <w:style w:type="character" w:customStyle="1" w:styleId="hps">
    <w:name w:val="hps"/>
    <w:basedOn w:val="DefaultParagraphFont"/>
    <w:rsid w:val="00C22DC3"/>
  </w:style>
  <w:style w:type="paragraph" w:styleId="NormalWeb">
    <w:name w:val="Normal (Web)"/>
    <w:basedOn w:val="Normal"/>
    <w:uiPriority w:val="99"/>
    <w:unhideWhenUsed/>
    <w:rsid w:val="00C2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C22DC3"/>
  </w:style>
  <w:style w:type="character" w:customStyle="1" w:styleId="hps">
    <w:name w:val="hps"/>
    <w:basedOn w:val="DefaultParagraphFont"/>
    <w:rsid w:val="00C22DC3"/>
  </w:style>
  <w:style w:type="paragraph" w:styleId="NormalWeb">
    <w:name w:val="Normal (Web)"/>
    <w:basedOn w:val="Normal"/>
    <w:uiPriority w:val="99"/>
    <w:unhideWhenUsed/>
    <w:rsid w:val="00C2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664</Characters>
  <Application>Microsoft Office Word</Application>
  <DocSecurity>0</DocSecurity>
  <Lines>60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REBARITA</cp:lastModifiedBy>
  <cp:revision>2</cp:revision>
  <dcterms:created xsi:type="dcterms:W3CDTF">2019-07-08T12:51:00Z</dcterms:created>
  <dcterms:modified xsi:type="dcterms:W3CDTF">2019-08-09T11:31:00Z</dcterms:modified>
</cp:coreProperties>
</file>