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6A" w:rsidRPr="009A056A" w:rsidRDefault="00F20C65">
      <w:pPr>
        <w:rPr>
          <w:b/>
        </w:rPr>
      </w:pPr>
      <w:r>
        <w:rPr>
          <w:b/>
        </w:rPr>
        <w:t>Table</w:t>
      </w:r>
      <w:r w:rsidR="005F6441">
        <w:rPr>
          <w:b/>
        </w:rPr>
        <w:t xml:space="preserve"> S</w:t>
      </w:r>
      <w:bookmarkStart w:id="0" w:name="_GoBack"/>
      <w:bookmarkEnd w:id="0"/>
      <w:r>
        <w:rPr>
          <w:b/>
        </w:rPr>
        <w:t>2. Top 2</w:t>
      </w:r>
      <w:r w:rsidR="0002077F">
        <w:rPr>
          <w:b/>
        </w:rPr>
        <w:t>0 enriched KEGG pathways in genes up-regulated</w:t>
      </w:r>
      <w:r w:rsidR="009A056A" w:rsidRPr="009A056A">
        <w:rPr>
          <w:b/>
        </w:rPr>
        <w:t xml:space="preserve"> in neratinib-treated TBCP-1 cells.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850"/>
        <w:gridCol w:w="709"/>
        <w:gridCol w:w="1559"/>
      </w:tblGrid>
      <w:tr w:rsidR="00D224F2" w:rsidTr="0002077F">
        <w:tc>
          <w:tcPr>
            <w:tcW w:w="1696" w:type="dxa"/>
          </w:tcPr>
          <w:p w:rsidR="00D224F2" w:rsidRPr="00D224F2" w:rsidRDefault="0002077F">
            <w:pPr>
              <w:rPr>
                <w:b/>
              </w:rPr>
            </w:pPr>
            <w:r>
              <w:rPr>
                <w:b/>
              </w:rPr>
              <w:t>Pathway</w:t>
            </w:r>
            <w:r w:rsidR="00D224F2" w:rsidRPr="00D224F2">
              <w:rPr>
                <w:b/>
              </w:rPr>
              <w:t>_ID</w:t>
            </w:r>
          </w:p>
        </w:tc>
        <w:tc>
          <w:tcPr>
            <w:tcW w:w="3119" w:type="dxa"/>
          </w:tcPr>
          <w:p w:rsidR="00D224F2" w:rsidRPr="00D224F2" w:rsidRDefault="0002077F">
            <w:pPr>
              <w:rPr>
                <w:b/>
              </w:rPr>
            </w:pPr>
            <w:r>
              <w:rPr>
                <w:b/>
              </w:rPr>
              <w:t>Pathway</w:t>
            </w:r>
          </w:p>
        </w:tc>
        <w:tc>
          <w:tcPr>
            <w:tcW w:w="850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N</w:t>
            </w:r>
          </w:p>
        </w:tc>
        <w:tc>
          <w:tcPr>
            <w:tcW w:w="709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DE</w:t>
            </w:r>
          </w:p>
        </w:tc>
        <w:tc>
          <w:tcPr>
            <w:tcW w:w="1559" w:type="dxa"/>
          </w:tcPr>
          <w:p w:rsidR="00D224F2" w:rsidRPr="00D224F2" w:rsidRDefault="00D224F2">
            <w:pPr>
              <w:rPr>
                <w:b/>
              </w:rPr>
            </w:pPr>
            <w:r w:rsidRPr="00D224F2">
              <w:rPr>
                <w:b/>
              </w:rPr>
              <w:t>P.DE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path:mmu05215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Prostate cancer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91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0.001256372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path:mmu04010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MAPK signaling pathway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260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0.007958893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path:mmu04216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Ferroptosis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0.008090283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path:mmu05225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Hepatocellular carcinoma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158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0.008382806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path:mmu04922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Glucagon signaling pathway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83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0.009547944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path:mmu05220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Chronic myeloid leukemia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76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0.011769239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path:mmu04068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FoxO signaling pathway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117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0.015529344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path:mmu04151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PI3K-Akt signaling pathway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295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0.015726368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path:mmu05161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Hepatitis B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130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0.019422346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path:mmu04115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p53 signaling pathway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63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0.019879695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path:mmu04710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Circadian rhythm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0.020094885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path:mmu05206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MicroRNAs in cancer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162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0.021242406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path:mmu05212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Pancreatic cancer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74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0.023628357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path:mmu04931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Insulin resistance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94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0.025385187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path:mmu01524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Platinum drug resistance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75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0.025864225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path:mmu05213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Endometrial cancer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57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0.027317431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path:mmu01521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EGFR tyrosine kinase inhibitor resistance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76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0.02824953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path:mmu05231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Choline metabolism in cancer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96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0.029635403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path:mmu05222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Small cell lung cancer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87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0.031584962 </w:t>
            </w:r>
          </w:p>
        </w:tc>
      </w:tr>
      <w:tr w:rsidR="0002077F" w:rsidTr="0002077F">
        <w:tc>
          <w:tcPr>
            <w:tcW w:w="1696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path:mmu04142 </w:t>
            </w:r>
          </w:p>
        </w:tc>
        <w:tc>
          <w:tcPr>
            <w:tcW w:w="311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Lysosome </w:t>
            </w:r>
          </w:p>
        </w:tc>
        <w:tc>
          <w:tcPr>
            <w:tcW w:w="850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117 </w:t>
            </w:r>
          </w:p>
        </w:tc>
        <w:tc>
          <w:tcPr>
            <w:tcW w:w="70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1559" w:type="dxa"/>
          </w:tcPr>
          <w:p w:rsidR="0002077F" w:rsidRPr="008A477B" w:rsidRDefault="0002077F" w:rsidP="000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A477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0.031741052 </w:t>
            </w:r>
          </w:p>
        </w:tc>
      </w:tr>
    </w:tbl>
    <w:p w:rsidR="0050750F" w:rsidRDefault="0050750F"/>
    <w:sectPr w:rsidR="0050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AB" w:rsidRDefault="009B4EAB" w:rsidP="009A056A">
      <w:pPr>
        <w:spacing w:after="0" w:line="240" w:lineRule="auto"/>
      </w:pPr>
      <w:r>
        <w:separator/>
      </w:r>
    </w:p>
  </w:endnote>
  <w:endnote w:type="continuationSeparator" w:id="0">
    <w:p w:rsidR="009B4EAB" w:rsidRDefault="009B4EAB" w:rsidP="009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AB" w:rsidRDefault="009B4EAB" w:rsidP="009A056A">
      <w:pPr>
        <w:spacing w:after="0" w:line="240" w:lineRule="auto"/>
      </w:pPr>
      <w:r>
        <w:separator/>
      </w:r>
    </w:p>
  </w:footnote>
  <w:footnote w:type="continuationSeparator" w:id="0">
    <w:p w:rsidR="009B4EAB" w:rsidRDefault="009B4EAB" w:rsidP="009A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D224F2"/>
    <w:rsid w:val="0002077F"/>
    <w:rsid w:val="000908CB"/>
    <w:rsid w:val="000958D8"/>
    <w:rsid w:val="00184970"/>
    <w:rsid w:val="00295AB6"/>
    <w:rsid w:val="004D7BCA"/>
    <w:rsid w:val="0050750F"/>
    <w:rsid w:val="00516E70"/>
    <w:rsid w:val="005F6441"/>
    <w:rsid w:val="009A056A"/>
    <w:rsid w:val="009B4EAB"/>
    <w:rsid w:val="00A12D99"/>
    <w:rsid w:val="00A656A1"/>
    <w:rsid w:val="00BA5093"/>
    <w:rsid w:val="00D224F2"/>
    <w:rsid w:val="00EC669F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6A"/>
  </w:style>
  <w:style w:type="paragraph" w:styleId="Footer">
    <w:name w:val="footer"/>
    <w:basedOn w:val="Normal"/>
    <w:link w:val="Foot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6A"/>
  </w:style>
  <w:style w:type="paragraph" w:styleId="Footer">
    <w:name w:val="footer"/>
    <w:basedOn w:val="Normal"/>
    <w:link w:val="FooterChar"/>
    <w:uiPriority w:val="99"/>
    <w:unhideWhenUsed/>
    <w:rsid w:val="009A0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1159</Characters>
  <Application>Microsoft Office Word</Application>
  <DocSecurity>0</DocSecurity>
  <Lines>128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Aadya Nagpal</dc:creator>
  <cp:keywords/>
  <dc:description/>
  <cp:lastModifiedBy>MCREDO</cp:lastModifiedBy>
  <cp:revision>5</cp:revision>
  <dcterms:created xsi:type="dcterms:W3CDTF">2018-10-03T01:14:00Z</dcterms:created>
  <dcterms:modified xsi:type="dcterms:W3CDTF">2019-07-29T20:23:00Z</dcterms:modified>
</cp:coreProperties>
</file>