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Review History</w:t>
      </w: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00"/>
        </w:rPr>
        <w:t>First round of review</w:t>
      </w: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00"/>
        </w:rPr>
        <w:t>Reviewer 1</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33"/>
          <w:shd w:val="clear" w:color="auto" w:fill="FFFFFF"/>
        </w:rPr>
        <w:t>Were you able to assess all statistics in the manuscript, including the appropriateness of statistical tests used?</w:t>
      </w: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33"/>
          <w:shd w:val="clear" w:color="auto" w:fill="FFFFFF"/>
        </w:rPr>
        <w:t>Yes: The statistical tests are appropriate.</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33"/>
        </w:rPr>
        <w:t>Were you able to directly test the methods?</w:t>
      </w: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No</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00"/>
        </w:rPr>
        <w:t>Comments to author:</w:t>
      </w: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Single cell RNA-</w:t>
      </w:r>
      <w:proofErr w:type="spellStart"/>
      <w:r w:rsidRPr="00AF2647">
        <w:rPr>
          <w:rFonts w:ascii="Times New Roman" w:eastAsia="Times New Roman" w:hAnsi="Times New Roman" w:cs="Times New Roman"/>
          <w:color w:val="000000"/>
        </w:rPr>
        <w:t>seq</w:t>
      </w:r>
      <w:proofErr w:type="spellEnd"/>
      <w:r w:rsidRPr="00AF2647">
        <w:rPr>
          <w:rFonts w:ascii="Times New Roman" w:eastAsia="Times New Roman" w:hAnsi="Times New Roman" w:cs="Times New Roman"/>
          <w:color w:val="000000"/>
        </w:rPr>
        <w:t xml:space="preserve"> has been widely adopted in broad applications. Removing batch effect is critical for comparing and analyzing data generated in different batches. In this well-written manuscript, the authors proposed a new method using </w:t>
      </w:r>
      <w:proofErr w:type="spellStart"/>
      <w:r w:rsidRPr="00AF2647">
        <w:rPr>
          <w:rFonts w:ascii="Times New Roman" w:eastAsia="Times New Roman" w:hAnsi="Times New Roman" w:cs="Times New Roman"/>
          <w:color w:val="000000"/>
        </w:rPr>
        <w:t>autoencoder</w:t>
      </w:r>
      <w:proofErr w:type="spellEnd"/>
      <w:r w:rsidRPr="00AF2647">
        <w:rPr>
          <w:rFonts w:ascii="Times New Roman" w:eastAsia="Times New Roman" w:hAnsi="Times New Roman" w:cs="Times New Roman"/>
          <w:color w:val="000000"/>
        </w:rPr>
        <w:t xml:space="preserve"> for this purpose. </w:t>
      </w:r>
      <w:proofErr w:type="gramStart"/>
      <w:r w:rsidRPr="00AF2647">
        <w:rPr>
          <w:rFonts w:ascii="Times New Roman" w:eastAsia="Times New Roman" w:hAnsi="Times New Roman" w:cs="Times New Roman"/>
          <w:color w:val="000000"/>
        </w:rPr>
        <w:t>Compared with the other existing methods, this approach utilizing the cluster similarity rather than common nearest neighbor to align different batches.</w:t>
      </w:r>
      <w:proofErr w:type="gramEnd"/>
      <w:r w:rsidRPr="00AF2647">
        <w:rPr>
          <w:rFonts w:ascii="Times New Roman" w:eastAsia="Times New Roman" w:hAnsi="Times New Roman" w:cs="Times New Roman"/>
          <w:color w:val="000000"/>
        </w:rPr>
        <w:t xml:space="preserve"> The authors have conducted thorough assessment of the method and comparison with the existing methods. They showed BERMUDA outperformed the other popular methods of Seurat v2/v3, </w:t>
      </w:r>
      <w:proofErr w:type="spellStart"/>
      <w:r w:rsidRPr="00AF2647">
        <w:rPr>
          <w:rFonts w:ascii="Times New Roman" w:eastAsia="Times New Roman" w:hAnsi="Times New Roman" w:cs="Times New Roman"/>
          <w:color w:val="000000"/>
        </w:rPr>
        <w:t>mnnCorrect</w:t>
      </w:r>
      <w:proofErr w:type="spellEnd"/>
      <w:r w:rsidRPr="00AF2647">
        <w:rPr>
          <w:rFonts w:ascii="Times New Roman" w:eastAsia="Times New Roman" w:hAnsi="Times New Roman" w:cs="Times New Roman"/>
          <w:color w:val="000000"/>
        </w:rPr>
        <w:t>, BBKNN. Importantly, BERMUDA can preserve the batch-specific biological signals, which is crucial in combining data from different batches for an integrative analysis. I have some minor comments for the authors to consider for improving the clarity of the manuscript.</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 xml:space="preserve">1. In Results, the description of BERMUDA, a brief description with more details of how the </w:t>
      </w:r>
      <w:proofErr w:type="spellStart"/>
      <w:r w:rsidRPr="00AF2647">
        <w:rPr>
          <w:rFonts w:ascii="Times New Roman" w:eastAsia="Times New Roman" w:hAnsi="Times New Roman" w:cs="Times New Roman"/>
          <w:color w:val="000000"/>
        </w:rPr>
        <w:t>recontruction</w:t>
      </w:r>
      <w:proofErr w:type="spellEnd"/>
      <w:r w:rsidRPr="00AF2647">
        <w:rPr>
          <w:rFonts w:ascii="Times New Roman" w:eastAsia="Times New Roman" w:hAnsi="Times New Roman" w:cs="Times New Roman"/>
          <w:color w:val="000000"/>
        </w:rPr>
        <w:t xml:space="preserve"> loss is combined with the transfer loss in training </w:t>
      </w:r>
      <w:proofErr w:type="spellStart"/>
      <w:r w:rsidRPr="00AF2647">
        <w:rPr>
          <w:rFonts w:ascii="Times New Roman" w:eastAsia="Times New Roman" w:hAnsi="Times New Roman" w:cs="Times New Roman"/>
          <w:color w:val="000000"/>
        </w:rPr>
        <w:t>audoencoder</w:t>
      </w:r>
      <w:proofErr w:type="spellEnd"/>
      <w:r w:rsidRPr="00AF2647">
        <w:rPr>
          <w:rFonts w:ascii="Times New Roman" w:eastAsia="Times New Roman" w:hAnsi="Times New Roman" w:cs="Times New Roman"/>
          <w:color w:val="000000"/>
        </w:rPr>
        <w:t xml:space="preserve"> would make it easier for readers to understand the method. The description in Methods is unclear about using mini-batch of calculating the loss functions. How to decide the mini-batches? Are the 50 cells randomly selected from each cluster? Or the cells closest to the center of the clusters are selected? Can they comment on the advantage of using MMD instead of other similarity metrics?</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2. Considering the similarity between shared clusters in different batches is a great idea. Clustering is thus a critical step for the success of BERMUDA. Or is the result insensitive to how the data are clustered in the two batches? For some data, the clusters may not be well separated due to technical or biological noise. It'd be helpful for users to get some guidance of how to handle such data.</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3. The UMAP clustering results are intuitive to illustrate the results from different methods. It would be informative to show the divergence and entropy scores in supplementary.</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4. Can the authors show the running time for each method?</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Minor typos:</w:t>
      </w: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Page 17 line 427, the reference is missing.</w:t>
      </w:r>
    </w:p>
    <w:p w:rsidR="00AF2647" w:rsidRPr="00AF2647" w:rsidRDefault="00AF2647" w:rsidP="00AF2647">
      <w:pPr>
        <w:spacing w:after="240" w:line="240" w:lineRule="auto"/>
        <w:rPr>
          <w:rFonts w:ascii="Times New Roman" w:eastAsia="Times New Roman" w:hAnsi="Times New Roman" w:cs="Times New Roman"/>
          <w:sz w:val="24"/>
          <w:szCs w:val="24"/>
        </w:rPr>
      </w:pP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00"/>
        </w:rPr>
        <w:t>Reviewer 2</w:t>
      </w: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33"/>
          <w:shd w:val="clear" w:color="auto" w:fill="FFFFFF"/>
        </w:rPr>
        <w:t>Were you able to assess all statistics in the manuscript, including the appropriateness of statistical tests used?</w:t>
      </w: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33"/>
          <w:shd w:val="clear" w:color="auto" w:fill="FFFFFF"/>
        </w:rPr>
        <w:t xml:space="preserve">Yes, </w:t>
      </w:r>
      <w:r w:rsidRPr="00AF2647">
        <w:rPr>
          <w:rFonts w:ascii="Times New Roman" w:eastAsia="Times New Roman" w:hAnsi="Times New Roman" w:cs="Times New Roman"/>
          <w:color w:val="000033"/>
          <w:shd w:val="clear" w:color="auto" w:fill="FFFFFF"/>
        </w:rPr>
        <w:t>I think the proposed neural net model is intuitive and reasonable.</w:t>
      </w:r>
    </w:p>
    <w:p w:rsidR="00AF2647" w:rsidRP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33"/>
        </w:rPr>
        <w:t>Were you able to directly test the methods?</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No.</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00"/>
        </w:rPr>
        <w:lastRenderedPageBreak/>
        <w:t>Comments to author:</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 xml:space="preserve">The paper proposed an approach for correcting batch effects from </w:t>
      </w:r>
      <w:proofErr w:type="spellStart"/>
      <w:r w:rsidRPr="00AF2647">
        <w:rPr>
          <w:rFonts w:ascii="Times New Roman" w:eastAsia="Times New Roman" w:hAnsi="Times New Roman" w:cs="Times New Roman"/>
          <w:color w:val="000000"/>
        </w:rPr>
        <w:t>scRNA-seq</w:t>
      </w:r>
      <w:proofErr w:type="spellEnd"/>
      <w:r w:rsidRPr="00AF2647">
        <w:rPr>
          <w:rFonts w:ascii="Times New Roman" w:eastAsia="Times New Roman" w:hAnsi="Times New Roman" w:cs="Times New Roman"/>
          <w:color w:val="000000"/>
        </w:rPr>
        <w:t xml:space="preserve"> data using deep (</w:t>
      </w:r>
      <w:proofErr w:type="spellStart"/>
      <w:r w:rsidRPr="00AF2647">
        <w:rPr>
          <w:rFonts w:ascii="Times New Roman" w:eastAsia="Times New Roman" w:hAnsi="Times New Roman" w:cs="Times New Roman"/>
          <w:color w:val="000000"/>
        </w:rPr>
        <w:t>variational</w:t>
      </w:r>
      <w:proofErr w:type="spellEnd"/>
      <w:r w:rsidRPr="00AF2647">
        <w:rPr>
          <w:rFonts w:ascii="Times New Roman" w:eastAsia="Times New Roman" w:hAnsi="Times New Roman" w:cs="Times New Roman"/>
          <w:color w:val="000000"/>
        </w:rPr>
        <w:t xml:space="preserve">) </w:t>
      </w:r>
      <w:proofErr w:type="spellStart"/>
      <w:r w:rsidRPr="00AF2647">
        <w:rPr>
          <w:rFonts w:ascii="Times New Roman" w:eastAsia="Times New Roman" w:hAnsi="Times New Roman" w:cs="Times New Roman"/>
          <w:color w:val="000000"/>
        </w:rPr>
        <w:t>autoencoder</w:t>
      </w:r>
      <w:proofErr w:type="spellEnd"/>
      <w:r w:rsidRPr="00AF2647">
        <w:rPr>
          <w:rFonts w:ascii="Times New Roman" w:eastAsia="Times New Roman" w:hAnsi="Times New Roman" w:cs="Times New Roman"/>
          <w:color w:val="000000"/>
        </w:rPr>
        <w:t xml:space="preserve">. The main contribution is the introduction of MMD (Maximum Mean Discrepancy; A. </w:t>
      </w:r>
      <w:proofErr w:type="spellStart"/>
      <w:r w:rsidRPr="00AF2647">
        <w:rPr>
          <w:rFonts w:ascii="Times New Roman" w:eastAsia="Times New Roman" w:hAnsi="Times New Roman" w:cs="Times New Roman"/>
          <w:color w:val="000000"/>
        </w:rPr>
        <w:t>Gretton</w:t>
      </w:r>
      <w:proofErr w:type="spellEnd"/>
      <w:r w:rsidRPr="00AF2647">
        <w:rPr>
          <w:rFonts w:ascii="Times New Roman" w:eastAsia="Times New Roman" w:hAnsi="Times New Roman" w:cs="Times New Roman"/>
          <w:color w:val="000000"/>
        </w:rPr>
        <w:t xml:space="preserve"> et al.) in the objective function to optimize the difference between latent features (low dimensional representation) of batches. The approach of this method is intuitive, but the overall presentation of the analysis is not clear enough to properly assess the performance.</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1.</w:t>
      </w:r>
      <w:r w:rsidRPr="00AF2647">
        <w:rPr>
          <w:rFonts w:ascii="Times New Roman" w:eastAsia="Times New Roman" w:hAnsi="Times New Roman" w:cs="Times New Roman"/>
          <w:color w:val="000000"/>
        </w:rPr>
        <w:tab/>
        <w:t>Figure quality in the main pdf file is seriously low. I cannot read what is on x-axis and y-axis. It is difficult to properly assess the performance. (The authors may have deliberately enhanced figure resolution (300dpi) as per journal's guideline, but in my opinion, this rule should be applied to only camera images, not the computer-based plots.)</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2.</w:t>
      </w:r>
      <w:r w:rsidRPr="00AF2647">
        <w:rPr>
          <w:rFonts w:ascii="Times New Roman" w:eastAsia="Times New Roman" w:hAnsi="Times New Roman" w:cs="Times New Roman"/>
          <w:color w:val="000000"/>
        </w:rPr>
        <w:tab/>
      </w:r>
      <w:proofErr w:type="spellStart"/>
      <w:proofErr w:type="gramStart"/>
      <w:r w:rsidRPr="00AF2647">
        <w:rPr>
          <w:rFonts w:ascii="Times New Roman" w:eastAsia="Times New Roman" w:hAnsi="Times New Roman" w:cs="Times New Roman"/>
          <w:color w:val="000000"/>
        </w:rPr>
        <w:t>scVI</w:t>
      </w:r>
      <w:proofErr w:type="spellEnd"/>
      <w:proofErr w:type="gramEnd"/>
      <w:r w:rsidRPr="00AF2647">
        <w:rPr>
          <w:rFonts w:ascii="Times New Roman" w:eastAsia="Times New Roman" w:hAnsi="Times New Roman" w:cs="Times New Roman"/>
          <w:color w:val="000000"/>
        </w:rPr>
        <w:t xml:space="preserve"> (Nat. Methods, 2018) is also able to correct batch effects under deep learning framework. It would be great if the authors include </w:t>
      </w:r>
      <w:proofErr w:type="spellStart"/>
      <w:r w:rsidRPr="00AF2647">
        <w:rPr>
          <w:rFonts w:ascii="Times New Roman" w:eastAsia="Times New Roman" w:hAnsi="Times New Roman" w:cs="Times New Roman"/>
          <w:color w:val="000000"/>
        </w:rPr>
        <w:t>scVI</w:t>
      </w:r>
      <w:proofErr w:type="spellEnd"/>
      <w:r w:rsidRPr="00AF2647">
        <w:rPr>
          <w:rFonts w:ascii="Times New Roman" w:eastAsia="Times New Roman" w:hAnsi="Times New Roman" w:cs="Times New Roman"/>
          <w:color w:val="000000"/>
        </w:rPr>
        <w:t xml:space="preserve"> in their comparison and discuss pros and cons. </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3.</w:t>
      </w:r>
      <w:r w:rsidRPr="00AF2647">
        <w:rPr>
          <w:rFonts w:ascii="Times New Roman" w:eastAsia="Times New Roman" w:hAnsi="Times New Roman" w:cs="Times New Roman"/>
          <w:color w:val="000000"/>
        </w:rPr>
        <w:tab/>
        <w:t>I found many typos and grammatical errors. The manuscript needs English editing. BURMUDA</w:t>
      </w:r>
      <w:proofErr w:type="gramStart"/>
      <w:r w:rsidRPr="00AF2647">
        <w:rPr>
          <w:rFonts w:ascii="Times New Roman" w:eastAsia="Times New Roman" w:hAnsi="Times New Roman" w:cs="Times New Roman"/>
          <w:color w:val="000000"/>
        </w:rPr>
        <w:t>  BERMUDA</w:t>
      </w:r>
      <w:proofErr w:type="gramEnd"/>
      <w:r w:rsidRPr="00AF2647">
        <w:rPr>
          <w:rFonts w:ascii="Times New Roman" w:eastAsia="Times New Roman" w:hAnsi="Times New Roman" w:cs="Times New Roman"/>
          <w:color w:val="000000"/>
        </w:rPr>
        <w:t xml:space="preserve"> in both main text and supplement. Line 142, 4-</w:t>
      </w:r>
      <w:proofErr w:type="gramStart"/>
      <w:r w:rsidRPr="00AF2647">
        <w:rPr>
          <w:rFonts w:ascii="Times New Roman" w:eastAsia="Times New Roman" w:hAnsi="Times New Roman" w:cs="Times New Roman"/>
          <w:color w:val="000000"/>
        </w:rPr>
        <w:t>5  5</w:t>
      </w:r>
      <w:proofErr w:type="gramEnd"/>
      <w:r w:rsidRPr="00AF2647">
        <w:rPr>
          <w:rFonts w:ascii="Times New Roman" w:eastAsia="Times New Roman" w:hAnsi="Times New Roman" w:cs="Times New Roman"/>
          <w:color w:val="000000"/>
        </w:rPr>
        <w:t>-6</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4.</w:t>
      </w:r>
      <w:r w:rsidRPr="00AF2647">
        <w:rPr>
          <w:rFonts w:ascii="Times New Roman" w:eastAsia="Times New Roman" w:hAnsi="Times New Roman" w:cs="Times New Roman"/>
          <w:color w:val="000000"/>
        </w:rPr>
        <w:tab/>
        <w:t>Line 183-184, 407-408 need to be rephrased.</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5.</w:t>
      </w:r>
      <w:r w:rsidRPr="00AF2647">
        <w:rPr>
          <w:rFonts w:ascii="Times New Roman" w:eastAsia="Times New Roman" w:hAnsi="Times New Roman" w:cs="Times New Roman"/>
          <w:color w:val="000000"/>
        </w:rPr>
        <w:tab/>
        <w:t xml:space="preserve">Data analysis methods for both simulation and real data are very briefly described, and it is difficult to understand what is going on. The overall analysis methods including scenarios should be described in detail. For example, line 107, 108, </w:t>
      </w:r>
      <w:proofErr w:type="gramStart"/>
      <w:r w:rsidRPr="00AF2647">
        <w:rPr>
          <w:rFonts w:ascii="Times New Roman" w:eastAsia="Times New Roman" w:hAnsi="Times New Roman" w:cs="Times New Roman"/>
          <w:color w:val="000000"/>
        </w:rPr>
        <w:t>Does</w:t>
      </w:r>
      <w:proofErr w:type="gramEnd"/>
      <w:r w:rsidRPr="00AF2647">
        <w:rPr>
          <w:rFonts w:ascii="Times New Roman" w:eastAsia="Times New Roman" w:hAnsi="Times New Roman" w:cs="Times New Roman"/>
          <w:color w:val="000000"/>
        </w:rPr>
        <w:t xml:space="preserve"> 'holding out' mean leaving or removing? This is very confusing expression; from line 165, it seems to mean removing.</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6.</w:t>
      </w:r>
      <w:r w:rsidRPr="00AF2647">
        <w:rPr>
          <w:rFonts w:ascii="Times New Roman" w:eastAsia="Times New Roman" w:hAnsi="Times New Roman" w:cs="Times New Roman"/>
          <w:color w:val="000000"/>
        </w:rPr>
        <w:tab/>
        <w:t xml:space="preserve">Line 172-173, alpha and beta are from </w:t>
      </w:r>
      <w:proofErr w:type="spellStart"/>
      <w:r w:rsidRPr="00AF2647">
        <w:rPr>
          <w:rFonts w:ascii="Times New Roman" w:eastAsia="Times New Roman" w:hAnsi="Times New Roman" w:cs="Times New Roman"/>
          <w:color w:val="000000"/>
        </w:rPr>
        <w:t>Muraro</w:t>
      </w:r>
      <w:proofErr w:type="spellEnd"/>
      <w:r w:rsidRPr="00AF2647">
        <w:rPr>
          <w:rFonts w:ascii="Times New Roman" w:eastAsia="Times New Roman" w:hAnsi="Times New Roman" w:cs="Times New Roman"/>
          <w:color w:val="000000"/>
        </w:rPr>
        <w:t xml:space="preserve"> batch?</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7.</w:t>
      </w:r>
      <w:r w:rsidRPr="00AF2647">
        <w:rPr>
          <w:rFonts w:ascii="Times New Roman" w:eastAsia="Times New Roman" w:hAnsi="Times New Roman" w:cs="Times New Roman"/>
          <w:color w:val="000000"/>
        </w:rPr>
        <w:tab/>
        <w:t xml:space="preserve">While </w:t>
      </w:r>
      <w:proofErr w:type="spellStart"/>
      <w:r w:rsidRPr="00AF2647">
        <w:rPr>
          <w:rFonts w:ascii="Times New Roman" w:eastAsia="Times New Roman" w:hAnsi="Times New Roman" w:cs="Times New Roman"/>
          <w:color w:val="000000"/>
        </w:rPr>
        <w:t>mnnCorrect</w:t>
      </w:r>
      <w:proofErr w:type="spellEnd"/>
      <w:r w:rsidRPr="00AF2647">
        <w:rPr>
          <w:rFonts w:ascii="Times New Roman" w:eastAsia="Times New Roman" w:hAnsi="Times New Roman" w:cs="Times New Roman"/>
          <w:color w:val="000000"/>
        </w:rPr>
        <w:t xml:space="preserve"> selects mutually nearest neighbors between batches, the proposed method chooses the nearest neighbor based on only one direction (line 366 - 369). I wonder what the effect of this loosened criterion </w:t>
      </w:r>
      <w:proofErr w:type="gramStart"/>
      <w:r w:rsidRPr="00AF2647">
        <w:rPr>
          <w:rFonts w:ascii="Times New Roman" w:eastAsia="Times New Roman" w:hAnsi="Times New Roman" w:cs="Times New Roman"/>
          <w:color w:val="000000"/>
        </w:rPr>
        <w:t>is?</w:t>
      </w:r>
      <w:proofErr w:type="gramEnd"/>
      <w:r w:rsidRPr="00AF2647">
        <w:rPr>
          <w:rFonts w:ascii="Times New Roman" w:eastAsia="Times New Roman" w:hAnsi="Times New Roman" w:cs="Times New Roman"/>
          <w:color w:val="000000"/>
        </w:rPr>
        <w:t xml:space="preserve"> If a cluster is specific to only one batch, it still finds its counterpart cluster in the other batch, and this similarity value is reflected in L2(X</w:t>
      </w:r>
      <w:proofErr w:type="gramStart"/>
      <w:r w:rsidRPr="00AF2647">
        <w:rPr>
          <w:rFonts w:ascii="Times New Roman" w:eastAsia="Times New Roman" w:hAnsi="Times New Roman" w:cs="Times New Roman"/>
          <w:color w:val="000000"/>
        </w:rPr>
        <w:t>,X'</w:t>
      </w:r>
      <w:proofErr w:type="gramEnd"/>
      <w:r w:rsidRPr="00AF2647">
        <w:rPr>
          <w:rFonts w:ascii="Times New Roman" w:eastAsia="Times New Roman" w:hAnsi="Times New Roman" w:cs="Times New Roman"/>
          <w:color w:val="000000"/>
        </w:rPr>
        <w:t>) function potentially causing some undesirable effect. I wonder why the authors did not use only mutually nearest neighbors.</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8.</w:t>
      </w:r>
      <w:r w:rsidRPr="00AF2647">
        <w:rPr>
          <w:rFonts w:ascii="Times New Roman" w:eastAsia="Times New Roman" w:hAnsi="Times New Roman" w:cs="Times New Roman"/>
          <w:color w:val="000000"/>
        </w:rPr>
        <w:tab/>
        <w:t xml:space="preserve">For </w:t>
      </w:r>
      <w:proofErr w:type="spellStart"/>
      <w:r w:rsidRPr="00AF2647">
        <w:rPr>
          <w:rFonts w:ascii="Times New Roman" w:eastAsia="Times New Roman" w:hAnsi="Times New Roman" w:cs="Times New Roman"/>
          <w:color w:val="000000"/>
        </w:rPr>
        <w:t>autoencoder</w:t>
      </w:r>
      <w:proofErr w:type="spellEnd"/>
      <w:r w:rsidRPr="00AF2647">
        <w:rPr>
          <w:rFonts w:ascii="Times New Roman" w:eastAsia="Times New Roman" w:hAnsi="Times New Roman" w:cs="Times New Roman"/>
          <w:color w:val="000000"/>
        </w:rPr>
        <w:t xml:space="preserve"> training, 50 cells were used for each cell type. Justification of this choice is necessary; for example, effect of using the same number of cells as compared to using disproportionate number of cells in training. How about using </w:t>
      </w:r>
      <w:proofErr w:type="gramStart"/>
      <w:r w:rsidRPr="00AF2647">
        <w:rPr>
          <w:rFonts w:ascii="Times New Roman" w:eastAsia="Times New Roman" w:hAnsi="Times New Roman" w:cs="Times New Roman"/>
          <w:color w:val="000000"/>
        </w:rPr>
        <w:t>max(</w:t>
      </w:r>
      <w:proofErr w:type="gramEnd"/>
      <w:r w:rsidRPr="00AF2647">
        <w:rPr>
          <w:rFonts w:ascii="Times New Roman" w:eastAsia="Times New Roman" w:hAnsi="Times New Roman" w:cs="Times New Roman"/>
          <w:color w:val="000000"/>
        </w:rPr>
        <w:t xml:space="preserve">50, </w:t>
      </w:r>
      <w:proofErr w:type="spellStart"/>
      <w:r w:rsidRPr="00AF2647">
        <w:rPr>
          <w:rFonts w:ascii="Times New Roman" w:eastAsia="Times New Roman" w:hAnsi="Times New Roman" w:cs="Times New Roman"/>
          <w:color w:val="000000"/>
        </w:rPr>
        <w:t>min.number</w:t>
      </w:r>
      <w:proofErr w:type="spellEnd"/>
      <w:r w:rsidRPr="00AF2647">
        <w:rPr>
          <w:rFonts w:ascii="Times New Roman" w:eastAsia="Times New Roman" w:hAnsi="Times New Roman" w:cs="Times New Roman"/>
          <w:color w:val="000000"/>
        </w:rPr>
        <w:t xml:space="preserve"> of cells in each type)?</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color w:val="000000"/>
        </w:rPr>
        <w:t>9.</w:t>
      </w:r>
      <w:r w:rsidRPr="00AF2647">
        <w:rPr>
          <w:rFonts w:ascii="Times New Roman" w:eastAsia="Times New Roman" w:hAnsi="Times New Roman" w:cs="Times New Roman"/>
          <w:color w:val="000000"/>
        </w:rPr>
        <w:tab/>
        <w:t>Line 403, how the lambda was increased during training?</w:t>
      </w:r>
    </w:p>
    <w:p w:rsidR="00C55968" w:rsidRDefault="00AF2647" w:rsidP="00AF2647">
      <w:pPr>
        <w:rPr>
          <w:rFonts w:ascii="Times New Roman" w:eastAsia="Times New Roman" w:hAnsi="Times New Roman" w:cs="Times New Roman"/>
          <w:color w:val="000000"/>
        </w:rPr>
      </w:pPr>
      <w:r w:rsidRPr="00AF2647">
        <w:rPr>
          <w:rFonts w:ascii="Times New Roman" w:eastAsia="Times New Roman" w:hAnsi="Times New Roman" w:cs="Times New Roman"/>
          <w:color w:val="000000"/>
        </w:rPr>
        <w:t>10.</w:t>
      </w:r>
      <w:r w:rsidRPr="00AF2647">
        <w:rPr>
          <w:rFonts w:ascii="Times New Roman" w:eastAsia="Times New Roman" w:hAnsi="Times New Roman" w:cs="Times New Roman"/>
          <w:color w:val="000000"/>
        </w:rPr>
        <w:tab/>
        <w:t>An error in line 427.</w:t>
      </w:r>
    </w:p>
    <w:p w:rsidR="00AF2647" w:rsidRDefault="00AF2647" w:rsidP="00AF2647">
      <w:pPr>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Authors</w:t>
      </w:r>
      <w:proofErr w:type="gramEnd"/>
      <w:r>
        <w:rPr>
          <w:rFonts w:ascii="Times New Roman" w:eastAsia="Times New Roman" w:hAnsi="Times New Roman" w:cs="Times New Roman"/>
          <w:b/>
          <w:color w:val="000000"/>
        </w:rPr>
        <w:t xml:space="preserve"> response to reviewers</w:t>
      </w:r>
    </w:p>
    <w:p w:rsidR="00AF2647" w:rsidRDefault="00AF2647" w:rsidP="00AF2647">
      <w:pPr>
        <w:pStyle w:val="Heading1"/>
      </w:pPr>
      <w:r>
        <w:t>Response to Reviewer 1</w:t>
      </w:r>
    </w:p>
    <w:p w:rsidR="00AF2647" w:rsidRDefault="00AF2647" w:rsidP="00AF2647">
      <w:pPr>
        <w:pStyle w:val="BodyText"/>
        <w:spacing w:before="6"/>
        <w:rPr>
          <w:b/>
          <w:sz w:val="25"/>
        </w:rPr>
      </w:pPr>
    </w:p>
    <w:p w:rsidR="00AF2647" w:rsidRDefault="00AF2647" w:rsidP="00AF2647">
      <w:pPr>
        <w:spacing w:line="360" w:lineRule="auto"/>
        <w:ind w:left="104" w:right="111"/>
        <w:jc w:val="both"/>
        <w:rPr>
          <w:i/>
          <w:sz w:val="20"/>
        </w:rPr>
      </w:pPr>
      <w:r>
        <w:rPr>
          <w:b/>
          <w:sz w:val="20"/>
        </w:rPr>
        <w:t>Comment</w:t>
      </w:r>
      <w:r>
        <w:rPr>
          <w:b/>
          <w:spacing w:val="-5"/>
          <w:sz w:val="20"/>
        </w:rPr>
        <w:t xml:space="preserve"> </w:t>
      </w:r>
      <w:r>
        <w:rPr>
          <w:b/>
          <w:sz w:val="20"/>
        </w:rPr>
        <w:t>1</w:t>
      </w:r>
      <w:r>
        <w:rPr>
          <w:sz w:val="20"/>
        </w:rPr>
        <w:t>:</w:t>
      </w:r>
      <w:r>
        <w:rPr>
          <w:spacing w:val="-4"/>
          <w:sz w:val="20"/>
        </w:rPr>
        <w:t xml:space="preserve"> </w:t>
      </w:r>
      <w:r>
        <w:rPr>
          <w:i/>
          <w:color w:val="0024C2"/>
          <w:sz w:val="20"/>
        </w:rPr>
        <w:t>In</w:t>
      </w:r>
      <w:r>
        <w:rPr>
          <w:i/>
          <w:color w:val="0024C2"/>
          <w:spacing w:val="-7"/>
          <w:sz w:val="20"/>
        </w:rPr>
        <w:t xml:space="preserve"> </w:t>
      </w:r>
      <w:r>
        <w:rPr>
          <w:i/>
          <w:color w:val="0024C2"/>
          <w:sz w:val="20"/>
        </w:rPr>
        <w:t>Results,</w:t>
      </w:r>
      <w:r>
        <w:rPr>
          <w:i/>
          <w:color w:val="0024C2"/>
          <w:spacing w:val="-8"/>
          <w:sz w:val="20"/>
        </w:rPr>
        <w:t xml:space="preserve"> </w:t>
      </w:r>
      <w:r>
        <w:rPr>
          <w:i/>
          <w:color w:val="0024C2"/>
          <w:sz w:val="20"/>
        </w:rPr>
        <w:t>the</w:t>
      </w:r>
      <w:r>
        <w:rPr>
          <w:i/>
          <w:color w:val="0024C2"/>
          <w:spacing w:val="-2"/>
          <w:sz w:val="20"/>
        </w:rPr>
        <w:t xml:space="preserve"> </w:t>
      </w:r>
      <w:r>
        <w:rPr>
          <w:i/>
          <w:color w:val="0024C2"/>
          <w:sz w:val="20"/>
        </w:rPr>
        <w:t>description</w:t>
      </w:r>
      <w:r>
        <w:rPr>
          <w:i/>
          <w:color w:val="0024C2"/>
          <w:spacing w:val="-7"/>
          <w:sz w:val="20"/>
        </w:rPr>
        <w:t xml:space="preserve"> </w:t>
      </w:r>
      <w:r>
        <w:rPr>
          <w:i/>
          <w:color w:val="0024C2"/>
          <w:sz w:val="20"/>
        </w:rPr>
        <w:t>of</w:t>
      </w:r>
      <w:r>
        <w:rPr>
          <w:i/>
          <w:color w:val="0024C2"/>
          <w:spacing w:val="-4"/>
          <w:sz w:val="20"/>
        </w:rPr>
        <w:t xml:space="preserve"> </w:t>
      </w:r>
      <w:r>
        <w:rPr>
          <w:i/>
          <w:color w:val="0024C2"/>
          <w:sz w:val="20"/>
        </w:rPr>
        <w:t>BERMUDA,</w:t>
      </w:r>
      <w:r>
        <w:rPr>
          <w:i/>
          <w:color w:val="0024C2"/>
          <w:spacing w:val="-8"/>
          <w:sz w:val="20"/>
        </w:rPr>
        <w:t xml:space="preserve"> </w:t>
      </w:r>
      <w:r>
        <w:rPr>
          <w:i/>
          <w:color w:val="0024C2"/>
          <w:sz w:val="20"/>
        </w:rPr>
        <w:t>a</w:t>
      </w:r>
      <w:r>
        <w:rPr>
          <w:i/>
          <w:color w:val="0024C2"/>
          <w:spacing w:val="-2"/>
          <w:sz w:val="20"/>
        </w:rPr>
        <w:t xml:space="preserve"> </w:t>
      </w:r>
      <w:r>
        <w:rPr>
          <w:i/>
          <w:color w:val="0024C2"/>
          <w:sz w:val="20"/>
        </w:rPr>
        <w:t>brief</w:t>
      </w:r>
      <w:r>
        <w:rPr>
          <w:i/>
          <w:color w:val="0024C2"/>
          <w:spacing w:val="1"/>
          <w:sz w:val="20"/>
        </w:rPr>
        <w:t xml:space="preserve"> </w:t>
      </w:r>
      <w:r>
        <w:rPr>
          <w:i/>
          <w:color w:val="0024C2"/>
          <w:sz w:val="20"/>
        </w:rPr>
        <w:t>description</w:t>
      </w:r>
      <w:r>
        <w:rPr>
          <w:i/>
          <w:color w:val="0024C2"/>
          <w:spacing w:val="-2"/>
          <w:sz w:val="20"/>
        </w:rPr>
        <w:t xml:space="preserve"> </w:t>
      </w:r>
      <w:r>
        <w:rPr>
          <w:i/>
          <w:color w:val="0024C2"/>
          <w:sz w:val="20"/>
        </w:rPr>
        <w:t>with</w:t>
      </w:r>
      <w:r>
        <w:rPr>
          <w:i/>
          <w:color w:val="0024C2"/>
          <w:spacing w:val="-7"/>
          <w:sz w:val="20"/>
        </w:rPr>
        <w:t xml:space="preserve"> </w:t>
      </w:r>
      <w:r>
        <w:rPr>
          <w:i/>
          <w:color w:val="0024C2"/>
          <w:sz w:val="20"/>
        </w:rPr>
        <w:t>more</w:t>
      </w:r>
      <w:r>
        <w:rPr>
          <w:i/>
          <w:color w:val="0024C2"/>
          <w:spacing w:val="-7"/>
          <w:sz w:val="20"/>
        </w:rPr>
        <w:t xml:space="preserve"> </w:t>
      </w:r>
      <w:r>
        <w:rPr>
          <w:i/>
          <w:color w:val="0024C2"/>
          <w:sz w:val="20"/>
        </w:rPr>
        <w:t>details of</w:t>
      </w:r>
      <w:r>
        <w:rPr>
          <w:i/>
          <w:color w:val="0024C2"/>
          <w:spacing w:val="-4"/>
          <w:sz w:val="20"/>
        </w:rPr>
        <w:t xml:space="preserve"> </w:t>
      </w:r>
      <w:r>
        <w:rPr>
          <w:i/>
          <w:color w:val="0024C2"/>
          <w:sz w:val="20"/>
        </w:rPr>
        <w:t xml:space="preserve">how the </w:t>
      </w:r>
      <w:proofErr w:type="spellStart"/>
      <w:r>
        <w:rPr>
          <w:i/>
          <w:color w:val="0024C2"/>
          <w:sz w:val="20"/>
        </w:rPr>
        <w:t>recontruction</w:t>
      </w:r>
      <w:proofErr w:type="spellEnd"/>
      <w:r>
        <w:rPr>
          <w:i/>
          <w:color w:val="0024C2"/>
          <w:sz w:val="20"/>
        </w:rPr>
        <w:t xml:space="preserve"> loss is combined with the transfer loss in training </w:t>
      </w:r>
      <w:proofErr w:type="spellStart"/>
      <w:r>
        <w:rPr>
          <w:i/>
          <w:color w:val="0024C2"/>
          <w:sz w:val="20"/>
        </w:rPr>
        <w:t>audoencoder</w:t>
      </w:r>
      <w:proofErr w:type="spellEnd"/>
      <w:r>
        <w:rPr>
          <w:i/>
          <w:color w:val="0024C2"/>
          <w:sz w:val="20"/>
        </w:rPr>
        <w:t xml:space="preserve"> would make it easier for readers to understand the method. The description in Methods is unclear about using mini-batch of </w:t>
      </w:r>
      <w:r>
        <w:rPr>
          <w:i/>
          <w:color w:val="0024C2"/>
          <w:sz w:val="20"/>
        </w:rPr>
        <w:lastRenderedPageBreak/>
        <w:t xml:space="preserve">calculating the loss functions. How to </w:t>
      </w:r>
      <w:r>
        <w:rPr>
          <w:i/>
          <w:color w:val="0024C2"/>
          <w:spacing w:val="-3"/>
          <w:sz w:val="20"/>
        </w:rPr>
        <w:t xml:space="preserve">decide </w:t>
      </w:r>
      <w:r>
        <w:rPr>
          <w:i/>
          <w:color w:val="0024C2"/>
          <w:sz w:val="20"/>
        </w:rPr>
        <w:t>the mini-batches? Are the 50 cells randomly</w:t>
      </w:r>
      <w:r>
        <w:rPr>
          <w:i/>
          <w:color w:val="0024C2"/>
          <w:spacing w:val="-9"/>
          <w:sz w:val="20"/>
        </w:rPr>
        <w:t xml:space="preserve"> </w:t>
      </w:r>
      <w:r>
        <w:rPr>
          <w:i/>
          <w:color w:val="0024C2"/>
          <w:sz w:val="20"/>
        </w:rPr>
        <w:t>selected</w:t>
      </w:r>
      <w:r>
        <w:rPr>
          <w:i/>
          <w:color w:val="0024C2"/>
          <w:spacing w:val="-11"/>
          <w:sz w:val="20"/>
        </w:rPr>
        <w:t xml:space="preserve"> </w:t>
      </w:r>
      <w:r>
        <w:rPr>
          <w:i/>
          <w:color w:val="0024C2"/>
          <w:sz w:val="20"/>
        </w:rPr>
        <w:t>from</w:t>
      </w:r>
      <w:r>
        <w:rPr>
          <w:i/>
          <w:color w:val="0024C2"/>
          <w:spacing w:val="-9"/>
          <w:sz w:val="20"/>
        </w:rPr>
        <w:t xml:space="preserve"> </w:t>
      </w:r>
      <w:r>
        <w:rPr>
          <w:i/>
          <w:color w:val="0024C2"/>
          <w:sz w:val="20"/>
        </w:rPr>
        <w:t>each</w:t>
      </w:r>
      <w:r>
        <w:rPr>
          <w:i/>
          <w:color w:val="0024C2"/>
          <w:spacing w:val="-16"/>
          <w:sz w:val="20"/>
        </w:rPr>
        <w:t xml:space="preserve"> </w:t>
      </w:r>
      <w:r>
        <w:rPr>
          <w:i/>
          <w:color w:val="0024C2"/>
          <w:sz w:val="20"/>
        </w:rPr>
        <w:t>cluster?</w:t>
      </w:r>
      <w:r>
        <w:rPr>
          <w:i/>
          <w:color w:val="0024C2"/>
          <w:spacing w:val="-16"/>
          <w:sz w:val="20"/>
        </w:rPr>
        <w:t xml:space="preserve"> </w:t>
      </w:r>
      <w:r>
        <w:rPr>
          <w:i/>
          <w:color w:val="0024C2"/>
          <w:sz w:val="20"/>
        </w:rPr>
        <w:t>Or</w:t>
      </w:r>
      <w:r>
        <w:rPr>
          <w:i/>
          <w:color w:val="0024C2"/>
          <w:spacing w:val="-14"/>
          <w:sz w:val="20"/>
        </w:rPr>
        <w:t xml:space="preserve"> </w:t>
      </w:r>
      <w:r>
        <w:rPr>
          <w:i/>
          <w:color w:val="0024C2"/>
          <w:sz w:val="20"/>
        </w:rPr>
        <w:t>the</w:t>
      </w:r>
      <w:r>
        <w:rPr>
          <w:i/>
          <w:color w:val="0024C2"/>
          <w:spacing w:val="-11"/>
          <w:sz w:val="20"/>
        </w:rPr>
        <w:t xml:space="preserve"> </w:t>
      </w:r>
      <w:r>
        <w:rPr>
          <w:i/>
          <w:color w:val="0024C2"/>
          <w:sz w:val="20"/>
        </w:rPr>
        <w:t>cells</w:t>
      </w:r>
      <w:r>
        <w:rPr>
          <w:i/>
          <w:color w:val="0024C2"/>
          <w:spacing w:val="-9"/>
          <w:sz w:val="20"/>
        </w:rPr>
        <w:t xml:space="preserve"> </w:t>
      </w:r>
      <w:r>
        <w:rPr>
          <w:i/>
          <w:color w:val="0024C2"/>
          <w:sz w:val="20"/>
        </w:rPr>
        <w:t>closest</w:t>
      </w:r>
      <w:r>
        <w:rPr>
          <w:i/>
          <w:color w:val="0024C2"/>
          <w:spacing w:val="-7"/>
          <w:sz w:val="20"/>
        </w:rPr>
        <w:t xml:space="preserve"> </w:t>
      </w:r>
      <w:r>
        <w:rPr>
          <w:i/>
          <w:color w:val="0024C2"/>
          <w:sz w:val="20"/>
        </w:rPr>
        <w:t>to</w:t>
      </w:r>
      <w:r>
        <w:rPr>
          <w:i/>
          <w:color w:val="0024C2"/>
          <w:spacing w:val="-16"/>
          <w:sz w:val="20"/>
        </w:rPr>
        <w:t xml:space="preserve"> </w:t>
      </w:r>
      <w:r>
        <w:rPr>
          <w:i/>
          <w:color w:val="0024C2"/>
          <w:sz w:val="20"/>
        </w:rPr>
        <w:t>the</w:t>
      </w:r>
      <w:r>
        <w:rPr>
          <w:i/>
          <w:color w:val="0024C2"/>
          <w:spacing w:val="-11"/>
          <w:sz w:val="20"/>
        </w:rPr>
        <w:t xml:space="preserve"> </w:t>
      </w:r>
      <w:r>
        <w:rPr>
          <w:i/>
          <w:color w:val="0024C2"/>
          <w:sz w:val="20"/>
        </w:rPr>
        <w:t>center</w:t>
      </w:r>
      <w:r>
        <w:rPr>
          <w:i/>
          <w:color w:val="0024C2"/>
          <w:spacing w:val="-14"/>
          <w:sz w:val="20"/>
        </w:rPr>
        <w:t xml:space="preserve"> </w:t>
      </w:r>
      <w:r>
        <w:rPr>
          <w:i/>
          <w:color w:val="0024C2"/>
          <w:sz w:val="20"/>
        </w:rPr>
        <w:t>of</w:t>
      </w:r>
      <w:r>
        <w:rPr>
          <w:i/>
          <w:color w:val="0024C2"/>
          <w:spacing w:val="-12"/>
          <w:sz w:val="20"/>
        </w:rPr>
        <w:t xml:space="preserve"> </w:t>
      </w:r>
      <w:r>
        <w:rPr>
          <w:i/>
          <w:color w:val="0024C2"/>
          <w:sz w:val="20"/>
        </w:rPr>
        <w:t>the</w:t>
      </w:r>
      <w:r>
        <w:rPr>
          <w:i/>
          <w:color w:val="0024C2"/>
          <w:spacing w:val="-11"/>
          <w:sz w:val="20"/>
        </w:rPr>
        <w:t xml:space="preserve"> </w:t>
      </w:r>
      <w:r>
        <w:rPr>
          <w:i/>
          <w:color w:val="0024C2"/>
          <w:sz w:val="20"/>
        </w:rPr>
        <w:t>clusters</w:t>
      </w:r>
      <w:r>
        <w:rPr>
          <w:i/>
          <w:color w:val="0024C2"/>
          <w:spacing w:val="-14"/>
          <w:sz w:val="20"/>
        </w:rPr>
        <w:t xml:space="preserve"> </w:t>
      </w:r>
      <w:r>
        <w:rPr>
          <w:i/>
          <w:color w:val="0024C2"/>
          <w:sz w:val="20"/>
        </w:rPr>
        <w:t>are</w:t>
      </w:r>
      <w:r>
        <w:rPr>
          <w:i/>
          <w:color w:val="0024C2"/>
          <w:spacing w:val="-11"/>
          <w:sz w:val="20"/>
        </w:rPr>
        <w:t xml:space="preserve"> </w:t>
      </w:r>
      <w:r>
        <w:rPr>
          <w:i/>
          <w:color w:val="0024C2"/>
          <w:sz w:val="20"/>
        </w:rPr>
        <w:t>selected? Can they comment on the advantage of using MMD instead of other similarity</w:t>
      </w:r>
      <w:r>
        <w:rPr>
          <w:i/>
          <w:color w:val="0024C2"/>
          <w:spacing w:val="-16"/>
          <w:sz w:val="20"/>
        </w:rPr>
        <w:t xml:space="preserve"> </w:t>
      </w:r>
      <w:r>
        <w:rPr>
          <w:i/>
          <w:color w:val="0024C2"/>
          <w:sz w:val="20"/>
        </w:rPr>
        <w:t>metrics?</w:t>
      </w:r>
    </w:p>
    <w:p w:rsidR="00AF2647" w:rsidRDefault="00AF2647" w:rsidP="00AF2647">
      <w:pPr>
        <w:pStyle w:val="BodyText"/>
        <w:spacing w:before="157" w:line="360" w:lineRule="auto"/>
        <w:ind w:left="104" w:right="109"/>
        <w:jc w:val="both"/>
      </w:pPr>
      <w:r>
        <w:rPr>
          <w:b/>
        </w:rPr>
        <w:t xml:space="preserve">Response: </w:t>
      </w:r>
      <w:r>
        <w:t xml:space="preserve">We thank the reviewer for this comment. We have rewritten the Results section to include more information about the loss function used in training </w:t>
      </w:r>
      <w:r>
        <w:rPr>
          <w:i/>
        </w:rPr>
        <w:t xml:space="preserve">BERMUDA </w:t>
      </w:r>
      <w:r>
        <w:t>(Line 87-96).</w:t>
      </w:r>
    </w:p>
    <w:p w:rsidR="00AF2647" w:rsidRDefault="00AF2647" w:rsidP="00AF2647">
      <w:pPr>
        <w:pStyle w:val="BodyText"/>
        <w:spacing w:before="162" w:line="360" w:lineRule="auto"/>
        <w:ind w:left="104" w:right="106"/>
        <w:jc w:val="both"/>
      </w:pPr>
      <w:r>
        <w:t>We</w:t>
      </w:r>
      <w:r>
        <w:rPr>
          <w:spacing w:val="-8"/>
        </w:rPr>
        <w:t xml:space="preserve"> </w:t>
      </w:r>
      <w:r>
        <w:t>used</w:t>
      </w:r>
      <w:r>
        <w:rPr>
          <w:spacing w:val="-13"/>
        </w:rPr>
        <w:t xml:space="preserve"> </w:t>
      </w:r>
      <w:r>
        <w:t>the</w:t>
      </w:r>
      <w:r>
        <w:rPr>
          <w:spacing w:val="-8"/>
        </w:rPr>
        <w:t xml:space="preserve"> </w:t>
      </w:r>
      <w:r>
        <w:rPr>
          <w:i/>
        </w:rPr>
        <w:t>mini-batch</w:t>
      </w:r>
      <w:r>
        <w:rPr>
          <w:i/>
          <w:spacing w:val="-8"/>
        </w:rPr>
        <w:t xml:space="preserve"> </w:t>
      </w:r>
      <w:r>
        <w:rPr>
          <w:i/>
        </w:rPr>
        <w:t>gradient</w:t>
      </w:r>
      <w:r>
        <w:rPr>
          <w:i/>
          <w:spacing w:val="-5"/>
        </w:rPr>
        <w:t xml:space="preserve"> </w:t>
      </w:r>
      <w:r>
        <w:rPr>
          <w:i/>
        </w:rPr>
        <w:t>descent</w:t>
      </w:r>
      <w:r>
        <w:rPr>
          <w:i/>
          <w:spacing w:val="-5"/>
        </w:rPr>
        <w:t xml:space="preserve"> </w:t>
      </w:r>
      <w:r>
        <w:t>algorithm</w:t>
      </w:r>
      <w:r>
        <w:rPr>
          <w:spacing w:val="-6"/>
        </w:rPr>
        <w:t xml:space="preserve"> </w:t>
      </w:r>
      <w:r>
        <w:t>in</w:t>
      </w:r>
      <w:r>
        <w:rPr>
          <w:spacing w:val="-13"/>
        </w:rPr>
        <w:t xml:space="preserve"> </w:t>
      </w:r>
      <w:r>
        <w:t>training</w:t>
      </w:r>
      <w:r>
        <w:rPr>
          <w:spacing w:val="-8"/>
        </w:rPr>
        <w:t xml:space="preserve"> </w:t>
      </w:r>
      <w:r>
        <w:rPr>
          <w:i/>
        </w:rPr>
        <w:t>BERMUDA</w:t>
      </w:r>
      <w:r>
        <w:t>,</w:t>
      </w:r>
      <w:r>
        <w:rPr>
          <w:spacing w:val="-5"/>
        </w:rPr>
        <w:t xml:space="preserve"> </w:t>
      </w:r>
      <w:r>
        <w:t>which</w:t>
      </w:r>
      <w:r>
        <w:rPr>
          <w:spacing w:val="-8"/>
        </w:rPr>
        <w:t xml:space="preserve"> </w:t>
      </w:r>
      <w:r>
        <w:t>is</w:t>
      </w:r>
      <w:r>
        <w:rPr>
          <w:spacing w:val="-6"/>
        </w:rPr>
        <w:t xml:space="preserve"> </w:t>
      </w:r>
      <w:r>
        <w:t>widely</w:t>
      </w:r>
      <w:r>
        <w:rPr>
          <w:spacing w:val="-6"/>
        </w:rPr>
        <w:t xml:space="preserve"> </w:t>
      </w:r>
      <w:r>
        <w:t xml:space="preserve">adopted in training neural networks. </w:t>
      </w:r>
      <w:proofErr w:type="gramStart"/>
      <w:r>
        <w:t>For each iteration</w:t>
      </w:r>
      <w:proofErr w:type="gramEnd"/>
      <w:r>
        <w:t xml:space="preserve"> within each epoch during the training process, we sampled 50 cells from each identified cell cluster to construct a “mini-batch.” The 50 cells were randomly sampled from each cluster. Each epoch included multiple iterations to cover all the cells in the entire dataset. We have updated the Methods section accordingly to include detailed information of the training procedure (Line</w:t>
      </w:r>
      <w:r>
        <w:rPr>
          <w:spacing w:val="-18"/>
        </w:rPr>
        <w:t xml:space="preserve"> </w:t>
      </w:r>
      <w:r>
        <w:t>439-447).</w:t>
      </w:r>
    </w:p>
    <w:p w:rsidR="00AF2647" w:rsidRDefault="00AF2647" w:rsidP="00AF2647">
      <w:pPr>
        <w:pStyle w:val="BodyText"/>
        <w:spacing w:before="157" w:line="360" w:lineRule="auto"/>
        <w:ind w:left="104" w:right="108"/>
        <w:jc w:val="both"/>
      </w:pPr>
      <w:r>
        <w:t>MMD</w:t>
      </w:r>
      <w:r>
        <w:rPr>
          <w:spacing w:val="-7"/>
        </w:rPr>
        <w:t xml:space="preserve"> </w:t>
      </w:r>
      <w:r>
        <w:t>is</w:t>
      </w:r>
      <w:r>
        <w:rPr>
          <w:spacing w:val="-10"/>
        </w:rPr>
        <w:t xml:space="preserve"> </w:t>
      </w:r>
      <w:r>
        <w:t>a</w:t>
      </w:r>
      <w:r>
        <w:rPr>
          <w:spacing w:val="-7"/>
        </w:rPr>
        <w:t xml:space="preserve"> </w:t>
      </w:r>
      <w:r>
        <w:t>non-parametric</w:t>
      </w:r>
      <w:r>
        <w:rPr>
          <w:spacing w:val="-10"/>
        </w:rPr>
        <w:t xml:space="preserve"> </w:t>
      </w:r>
      <w:r>
        <w:t>distance</w:t>
      </w:r>
      <w:r>
        <w:rPr>
          <w:spacing w:val="-12"/>
        </w:rPr>
        <w:t xml:space="preserve"> </w:t>
      </w:r>
      <w:r>
        <w:t>estimate</w:t>
      </w:r>
      <w:r>
        <w:rPr>
          <w:spacing w:val="-12"/>
        </w:rPr>
        <w:t xml:space="preserve"> </w:t>
      </w:r>
      <w:r>
        <w:t>between</w:t>
      </w:r>
      <w:r>
        <w:rPr>
          <w:spacing w:val="-7"/>
        </w:rPr>
        <w:t xml:space="preserve"> </w:t>
      </w:r>
      <w:r>
        <w:t>distributions</w:t>
      </w:r>
      <w:r>
        <w:rPr>
          <w:spacing w:val="-5"/>
        </w:rPr>
        <w:t xml:space="preserve"> </w:t>
      </w:r>
      <w:r>
        <w:t>based</w:t>
      </w:r>
      <w:r>
        <w:rPr>
          <w:spacing w:val="-7"/>
        </w:rPr>
        <w:t xml:space="preserve"> </w:t>
      </w:r>
      <w:r>
        <w:t>on</w:t>
      </w:r>
      <w:r>
        <w:rPr>
          <w:spacing w:val="-12"/>
        </w:rPr>
        <w:t xml:space="preserve"> </w:t>
      </w:r>
      <w:r>
        <w:t>the</w:t>
      </w:r>
      <w:r>
        <w:rPr>
          <w:spacing w:val="-7"/>
        </w:rPr>
        <w:t xml:space="preserve"> </w:t>
      </w:r>
      <w:r>
        <w:t>reproducing</w:t>
      </w:r>
      <w:r>
        <w:rPr>
          <w:spacing w:val="-7"/>
        </w:rPr>
        <w:t xml:space="preserve"> </w:t>
      </w:r>
      <w:r>
        <w:t>kernel Hilbert</w:t>
      </w:r>
      <w:r>
        <w:rPr>
          <w:spacing w:val="-3"/>
        </w:rPr>
        <w:t xml:space="preserve"> </w:t>
      </w:r>
      <w:r>
        <w:t>space</w:t>
      </w:r>
      <w:r>
        <w:rPr>
          <w:spacing w:val="-6"/>
        </w:rPr>
        <w:t xml:space="preserve"> </w:t>
      </w:r>
      <w:r>
        <w:t>(RKHS).</w:t>
      </w:r>
      <w:r>
        <w:rPr>
          <w:spacing w:val="-7"/>
        </w:rPr>
        <w:t xml:space="preserve"> </w:t>
      </w:r>
      <w:r>
        <w:t>MMD</w:t>
      </w:r>
      <w:r>
        <w:rPr>
          <w:spacing w:val="-6"/>
        </w:rPr>
        <w:t xml:space="preserve"> </w:t>
      </w:r>
      <w:r>
        <w:t>has</w:t>
      </w:r>
      <w:r>
        <w:rPr>
          <w:spacing w:val="-4"/>
        </w:rPr>
        <w:t xml:space="preserve"> </w:t>
      </w:r>
      <w:r>
        <w:t>proven</w:t>
      </w:r>
      <w:r>
        <w:rPr>
          <w:spacing w:val="-11"/>
        </w:rPr>
        <w:t xml:space="preserve"> </w:t>
      </w:r>
      <w:r>
        <w:t>to</w:t>
      </w:r>
      <w:r>
        <w:rPr>
          <w:spacing w:val="-6"/>
        </w:rPr>
        <w:t xml:space="preserve"> </w:t>
      </w:r>
      <w:r>
        <w:t>be</w:t>
      </w:r>
      <w:r>
        <w:rPr>
          <w:spacing w:val="-6"/>
        </w:rPr>
        <w:t xml:space="preserve"> </w:t>
      </w:r>
      <w:r>
        <w:t>highly</w:t>
      </w:r>
      <w:r>
        <w:rPr>
          <w:spacing w:val="-4"/>
        </w:rPr>
        <w:t xml:space="preserve"> </w:t>
      </w:r>
      <w:r>
        <w:t>effective</w:t>
      </w:r>
      <w:r>
        <w:rPr>
          <w:spacing w:val="-6"/>
        </w:rPr>
        <w:t xml:space="preserve"> </w:t>
      </w:r>
      <w:r>
        <w:t>in</w:t>
      </w:r>
      <w:r>
        <w:rPr>
          <w:spacing w:val="-6"/>
        </w:rPr>
        <w:t xml:space="preserve"> </w:t>
      </w:r>
      <w:r>
        <w:t>many</w:t>
      </w:r>
      <w:r>
        <w:rPr>
          <w:spacing w:val="-4"/>
        </w:rPr>
        <w:t xml:space="preserve"> </w:t>
      </w:r>
      <w:r>
        <w:t>deep</w:t>
      </w:r>
      <w:r>
        <w:rPr>
          <w:spacing w:val="-6"/>
        </w:rPr>
        <w:t xml:space="preserve"> </w:t>
      </w:r>
      <w:r>
        <w:t>transfer</w:t>
      </w:r>
      <w:r>
        <w:rPr>
          <w:spacing w:val="-9"/>
        </w:rPr>
        <w:t xml:space="preserve"> </w:t>
      </w:r>
      <w:r>
        <w:t>learning</w:t>
      </w:r>
      <w:r>
        <w:rPr>
          <w:spacing w:val="-6"/>
        </w:rPr>
        <w:t xml:space="preserve"> </w:t>
      </w:r>
      <w:r>
        <w:t>tasks [1-4].</w:t>
      </w:r>
      <w:r>
        <w:rPr>
          <w:spacing w:val="-7"/>
        </w:rPr>
        <w:t xml:space="preserve"> </w:t>
      </w:r>
      <w:r>
        <w:t>Since</w:t>
      </w:r>
      <w:r>
        <w:rPr>
          <w:spacing w:val="-11"/>
        </w:rPr>
        <w:t xml:space="preserve"> </w:t>
      </w:r>
      <w:r>
        <w:t>MMD</w:t>
      </w:r>
      <w:r>
        <w:rPr>
          <w:spacing w:val="-11"/>
        </w:rPr>
        <w:t xml:space="preserve"> </w:t>
      </w:r>
      <w:r>
        <w:t>does</w:t>
      </w:r>
      <w:r>
        <w:rPr>
          <w:spacing w:val="-9"/>
        </w:rPr>
        <w:t xml:space="preserve"> </w:t>
      </w:r>
      <w:r>
        <w:t>not</w:t>
      </w:r>
      <w:r>
        <w:rPr>
          <w:spacing w:val="-7"/>
        </w:rPr>
        <w:t xml:space="preserve"> </w:t>
      </w:r>
      <w:r>
        <w:t>require</w:t>
      </w:r>
      <w:r>
        <w:rPr>
          <w:spacing w:val="-11"/>
        </w:rPr>
        <w:t xml:space="preserve"> </w:t>
      </w:r>
      <w:r>
        <w:t>density</w:t>
      </w:r>
      <w:r>
        <w:rPr>
          <w:spacing w:val="-9"/>
        </w:rPr>
        <w:t xml:space="preserve"> </w:t>
      </w:r>
      <w:r>
        <w:t>estimates</w:t>
      </w:r>
      <w:r>
        <w:rPr>
          <w:spacing w:val="-9"/>
        </w:rPr>
        <w:t xml:space="preserve"> </w:t>
      </w:r>
      <w:r>
        <w:t>as</w:t>
      </w:r>
      <w:r>
        <w:rPr>
          <w:spacing w:val="-14"/>
        </w:rPr>
        <w:t xml:space="preserve"> </w:t>
      </w:r>
      <w:r>
        <w:t>an</w:t>
      </w:r>
      <w:r>
        <w:rPr>
          <w:spacing w:val="-11"/>
        </w:rPr>
        <w:t xml:space="preserve"> </w:t>
      </w:r>
      <w:r>
        <w:t>intermediate</w:t>
      </w:r>
      <w:r>
        <w:rPr>
          <w:spacing w:val="-11"/>
        </w:rPr>
        <w:t xml:space="preserve"> </w:t>
      </w:r>
      <w:r>
        <w:t>step</w:t>
      </w:r>
      <w:r>
        <w:rPr>
          <w:spacing w:val="-11"/>
        </w:rPr>
        <w:t xml:space="preserve"> </w:t>
      </w:r>
      <w:r>
        <w:t>and</w:t>
      </w:r>
      <w:r>
        <w:rPr>
          <w:spacing w:val="-11"/>
        </w:rPr>
        <w:t xml:space="preserve"> </w:t>
      </w:r>
      <w:r>
        <w:t>does</w:t>
      </w:r>
      <w:r>
        <w:rPr>
          <w:spacing w:val="-9"/>
        </w:rPr>
        <w:t xml:space="preserve"> </w:t>
      </w:r>
      <w:r>
        <w:t>not</w:t>
      </w:r>
      <w:r>
        <w:rPr>
          <w:spacing w:val="-7"/>
        </w:rPr>
        <w:t xml:space="preserve"> </w:t>
      </w:r>
      <w:r>
        <w:t>assume any</w:t>
      </w:r>
      <w:r>
        <w:rPr>
          <w:spacing w:val="-9"/>
        </w:rPr>
        <w:t xml:space="preserve"> </w:t>
      </w:r>
      <w:r>
        <w:t>parametric</w:t>
      </w:r>
      <w:r>
        <w:rPr>
          <w:spacing w:val="-9"/>
        </w:rPr>
        <w:t xml:space="preserve"> </w:t>
      </w:r>
      <w:r>
        <w:t>density</w:t>
      </w:r>
      <w:r>
        <w:rPr>
          <w:spacing w:val="-9"/>
        </w:rPr>
        <w:t xml:space="preserve"> </w:t>
      </w:r>
      <w:r>
        <w:t>on</w:t>
      </w:r>
      <w:r>
        <w:rPr>
          <w:spacing w:val="-11"/>
        </w:rPr>
        <w:t xml:space="preserve"> </w:t>
      </w:r>
      <w:r>
        <w:t>the</w:t>
      </w:r>
      <w:r>
        <w:rPr>
          <w:spacing w:val="-11"/>
        </w:rPr>
        <w:t xml:space="preserve"> </w:t>
      </w:r>
      <w:r>
        <w:t>data,</w:t>
      </w:r>
      <w:r>
        <w:rPr>
          <w:spacing w:val="-7"/>
        </w:rPr>
        <w:t xml:space="preserve"> </w:t>
      </w:r>
      <w:r>
        <w:t>it</w:t>
      </w:r>
      <w:r>
        <w:rPr>
          <w:spacing w:val="-12"/>
        </w:rPr>
        <w:t xml:space="preserve"> </w:t>
      </w:r>
      <w:r>
        <w:t>can</w:t>
      </w:r>
      <w:r>
        <w:rPr>
          <w:spacing w:val="-11"/>
        </w:rPr>
        <w:t xml:space="preserve"> </w:t>
      </w:r>
      <w:r>
        <w:t>be</w:t>
      </w:r>
      <w:r>
        <w:rPr>
          <w:spacing w:val="-11"/>
        </w:rPr>
        <w:t xml:space="preserve"> </w:t>
      </w:r>
      <w:r>
        <w:t>applied</w:t>
      </w:r>
      <w:r>
        <w:rPr>
          <w:spacing w:val="-11"/>
        </w:rPr>
        <w:t xml:space="preserve"> </w:t>
      </w:r>
      <w:r>
        <w:t>to</w:t>
      </w:r>
      <w:r>
        <w:rPr>
          <w:spacing w:val="-11"/>
        </w:rPr>
        <w:t xml:space="preserve"> </w:t>
      </w:r>
      <w:r>
        <w:t>different</w:t>
      </w:r>
      <w:r>
        <w:rPr>
          <w:spacing w:val="-8"/>
        </w:rPr>
        <w:t xml:space="preserve"> </w:t>
      </w:r>
      <w:r>
        <w:t>domains</w:t>
      </w:r>
      <w:r>
        <w:rPr>
          <w:spacing w:val="-9"/>
        </w:rPr>
        <w:t xml:space="preserve"> </w:t>
      </w:r>
      <w:r>
        <w:t>[5].</w:t>
      </w:r>
      <w:r>
        <w:rPr>
          <w:spacing w:val="-12"/>
        </w:rPr>
        <w:t xml:space="preserve"> </w:t>
      </w:r>
      <w:r>
        <w:t>MMD</w:t>
      </w:r>
      <w:r>
        <w:rPr>
          <w:spacing w:val="-11"/>
        </w:rPr>
        <w:t xml:space="preserve"> </w:t>
      </w:r>
      <w:r>
        <w:t>is</w:t>
      </w:r>
      <w:r>
        <w:rPr>
          <w:spacing w:val="-9"/>
        </w:rPr>
        <w:t xml:space="preserve"> </w:t>
      </w:r>
      <w:r>
        <w:t>also</w:t>
      </w:r>
      <w:r>
        <w:rPr>
          <w:spacing w:val="-11"/>
        </w:rPr>
        <w:t xml:space="preserve"> </w:t>
      </w:r>
      <w:r>
        <w:t>memory- efficient, fast to compute, and performs well on high dimensional data with low sample size [6, 7]. We</w:t>
      </w:r>
      <w:r>
        <w:rPr>
          <w:spacing w:val="-6"/>
        </w:rPr>
        <w:t xml:space="preserve"> </w:t>
      </w:r>
      <w:r>
        <w:t>have</w:t>
      </w:r>
      <w:r>
        <w:rPr>
          <w:spacing w:val="-6"/>
        </w:rPr>
        <w:t xml:space="preserve"> </w:t>
      </w:r>
      <w:r>
        <w:t>also</w:t>
      </w:r>
      <w:r>
        <w:rPr>
          <w:spacing w:val="-6"/>
        </w:rPr>
        <w:t xml:space="preserve"> </w:t>
      </w:r>
      <w:r>
        <w:t>updated</w:t>
      </w:r>
      <w:r>
        <w:rPr>
          <w:spacing w:val="-6"/>
        </w:rPr>
        <w:t xml:space="preserve"> </w:t>
      </w:r>
      <w:r>
        <w:t>the</w:t>
      </w:r>
      <w:r>
        <w:rPr>
          <w:spacing w:val="-6"/>
        </w:rPr>
        <w:t xml:space="preserve"> </w:t>
      </w:r>
      <w:r>
        <w:t>Results</w:t>
      </w:r>
      <w:r>
        <w:rPr>
          <w:spacing w:val="-9"/>
        </w:rPr>
        <w:t xml:space="preserve"> </w:t>
      </w:r>
      <w:r>
        <w:t>section</w:t>
      </w:r>
      <w:r>
        <w:rPr>
          <w:spacing w:val="-11"/>
        </w:rPr>
        <w:t xml:space="preserve"> </w:t>
      </w:r>
      <w:r>
        <w:t>to</w:t>
      </w:r>
      <w:r>
        <w:rPr>
          <w:spacing w:val="-6"/>
        </w:rPr>
        <w:t xml:space="preserve"> </w:t>
      </w:r>
      <w:r>
        <w:t>include</w:t>
      </w:r>
      <w:r>
        <w:rPr>
          <w:spacing w:val="-6"/>
        </w:rPr>
        <w:t xml:space="preserve"> </w:t>
      </w:r>
      <w:r>
        <w:t>the</w:t>
      </w:r>
      <w:r>
        <w:rPr>
          <w:spacing w:val="-6"/>
        </w:rPr>
        <w:t xml:space="preserve"> </w:t>
      </w:r>
      <w:r>
        <w:t>advantages</w:t>
      </w:r>
      <w:r>
        <w:rPr>
          <w:spacing w:val="-4"/>
        </w:rPr>
        <w:t xml:space="preserve"> </w:t>
      </w:r>
      <w:r>
        <w:t>of</w:t>
      </w:r>
      <w:r>
        <w:rPr>
          <w:spacing w:val="-3"/>
        </w:rPr>
        <w:t xml:space="preserve"> </w:t>
      </w:r>
      <w:r>
        <w:t>using</w:t>
      </w:r>
      <w:r>
        <w:rPr>
          <w:spacing w:val="-6"/>
        </w:rPr>
        <w:t xml:space="preserve"> </w:t>
      </w:r>
      <w:r>
        <w:t>MMD-based</w:t>
      </w:r>
      <w:r>
        <w:rPr>
          <w:spacing w:val="-11"/>
        </w:rPr>
        <w:t xml:space="preserve"> </w:t>
      </w:r>
      <w:r>
        <w:t>transfer loss (Line</w:t>
      </w:r>
      <w:r>
        <w:rPr>
          <w:spacing w:val="-7"/>
        </w:rPr>
        <w:t xml:space="preserve"> </w:t>
      </w:r>
      <w:r>
        <w:t>454-458).</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50" w:line="360" w:lineRule="auto"/>
        <w:ind w:left="104" w:right="111"/>
        <w:jc w:val="both"/>
        <w:rPr>
          <w:i/>
          <w:sz w:val="20"/>
        </w:rPr>
      </w:pPr>
      <w:r>
        <w:rPr>
          <w:b/>
          <w:sz w:val="20"/>
        </w:rPr>
        <w:t>Comment</w:t>
      </w:r>
      <w:r>
        <w:rPr>
          <w:b/>
          <w:spacing w:val="-10"/>
          <w:sz w:val="20"/>
        </w:rPr>
        <w:t xml:space="preserve"> </w:t>
      </w:r>
      <w:r>
        <w:rPr>
          <w:b/>
          <w:spacing w:val="-4"/>
          <w:sz w:val="20"/>
        </w:rPr>
        <w:t>2</w:t>
      </w:r>
      <w:r>
        <w:rPr>
          <w:spacing w:val="-4"/>
          <w:sz w:val="20"/>
        </w:rPr>
        <w:t>:</w:t>
      </w:r>
      <w:r>
        <w:rPr>
          <w:spacing w:val="-8"/>
          <w:sz w:val="20"/>
        </w:rPr>
        <w:t xml:space="preserve"> </w:t>
      </w:r>
      <w:r>
        <w:rPr>
          <w:i/>
          <w:color w:val="0024C2"/>
          <w:sz w:val="20"/>
        </w:rPr>
        <w:t>Considering</w:t>
      </w:r>
      <w:r>
        <w:rPr>
          <w:i/>
          <w:color w:val="0024C2"/>
          <w:spacing w:val="-12"/>
          <w:sz w:val="20"/>
        </w:rPr>
        <w:t xml:space="preserve"> </w:t>
      </w:r>
      <w:r>
        <w:rPr>
          <w:i/>
          <w:color w:val="0024C2"/>
          <w:sz w:val="20"/>
        </w:rPr>
        <w:t>the</w:t>
      </w:r>
      <w:r>
        <w:rPr>
          <w:i/>
          <w:color w:val="0024C2"/>
          <w:spacing w:val="-12"/>
          <w:sz w:val="20"/>
        </w:rPr>
        <w:t xml:space="preserve"> </w:t>
      </w:r>
      <w:r>
        <w:rPr>
          <w:i/>
          <w:color w:val="0024C2"/>
          <w:sz w:val="20"/>
        </w:rPr>
        <w:t>similarity</w:t>
      </w:r>
      <w:r>
        <w:rPr>
          <w:i/>
          <w:color w:val="0024C2"/>
          <w:spacing w:val="-10"/>
          <w:sz w:val="20"/>
        </w:rPr>
        <w:t xml:space="preserve"> </w:t>
      </w:r>
      <w:r>
        <w:rPr>
          <w:i/>
          <w:color w:val="0024C2"/>
          <w:sz w:val="20"/>
        </w:rPr>
        <w:t>between</w:t>
      </w:r>
      <w:r>
        <w:rPr>
          <w:i/>
          <w:color w:val="0024C2"/>
          <w:spacing w:val="-12"/>
          <w:sz w:val="20"/>
        </w:rPr>
        <w:t xml:space="preserve"> </w:t>
      </w:r>
      <w:r>
        <w:rPr>
          <w:i/>
          <w:color w:val="0024C2"/>
          <w:sz w:val="20"/>
        </w:rPr>
        <w:t>shared</w:t>
      </w:r>
      <w:r>
        <w:rPr>
          <w:i/>
          <w:color w:val="0024C2"/>
          <w:spacing w:val="-17"/>
          <w:sz w:val="20"/>
        </w:rPr>
        <w:t xml:space="preserve"> </w:t>
      </w:r>
      <w:r>
        <w:rPr>
          <w:i/>
          <w:color w:val="0024C2"/>
          <w:sz w:val="20"/>
        </w:rPr>
        <w:t>clusters</w:t>
      </w:r>
      <w:r>
        <w:rPr>
          <w:i/>
          <w:color w:val="0024C2"/>
          <w:spacing w:val="-10"/>
          <w:sz w:val="20"/>
        </w:rPr>
        <w:t xml:space="preserve"> </w:t>
      </w:r>
      <w:r>
        <w:rPr>
          <w:i/>
          <w:color w:val="0024C2"/>
          <w:sz w:val="20"/>
        </w:rPr>
        <w:t>in</w:t>
      </w:r>
      <w:r>
        <w:rPr>
          <w:i/>
          <w:color w:val="0024C2"/>
          <w:spacing w:val="-12"/>
          <w:sz w:val="20"/>
        </w:rPr>
        <w:t xml:space="preserve"> </w:t>
      </w:r>
      <w:r>
        <w:rPr>
          <w:i/>
          <w:color w:val="0024C2"/>
          <w:sz w:val="20"/>
        </w:rPr>
        <w:t>different</w:t>
      </w:r>
      <w:r>
        <w:rPr>
          <w:i/>
          <w:color w:val="0024C2"/>
          <w:spacing w:val="-13"/>
          <w:sz w:val="20"/>
        </w:rPr>
        <w:t xml:space="preserve"> </w:t>
      </w:r>
      <w:r>
        <w:rPr>
          <w:i/>
          <w:color w:val="0024C2"/>
          <w:sz w:val="20"/>
        </w:rPr>
        <w:t>batches</w:t>
      </w:r>
      <w:r>
        <w:rPr>
          <w:i/>
          <w:color w:val="0024C2"/>
          <w:spacing w:val="-10"/>
          <w:sz w:val="20"/>
        </w:rPr>
        <w:t xml:space="preserve"> </w:t>
      </w:r>
      <w:r>
        <w:rPr>
          <w:i/>
          <w:color w:val="0024C2"/>
          <w:sz w:val="20"/>
        </w:rPr>
        <w:t>is</w:t>
      </w:r>
      <w:r>
        <w:rPr>
          <w:i/>
          <w:color w:val="0024C2"/>
          <w:spacing w:val="-10"/>
          <w:sz w:val="20"/>
        </w:rPr>
        <w:t xml:space="preserve"> </w:t>
      </w:r>
      <w:r>
        <w:rPr>
          <w:i/>
          <w:color w:val="0024C2"/>
          <w:sz w:val="20"/>
        </w:rPr>
        <w:t>a</w:t>
      </w:r>
      <w:r>
        <w:rPr>
          <w:i/>
          <w:color w:val="0024C2"/>
          <w:spacing w:val="-17"/>
          <w:sz w:val="20"/>
        </w:rPr>
        <w:t xml:space="preserve"> </w:t>
      </w:r>
      <w:r>
        <w:rPr>
          <w:i/>
          <w:color w:val="0024C2"/>
          <w:sz w:val="20"/>
        </w:rPr>
        <w:t>great</w:t>
      </w:r>
      <w:r>
        <w:rPr>
          <w:i/>
          <w:color w:val="0024C2"/>
          <w:spacing w:val="-8"/>
          <w:sz w:val="20"/>
        </w:rPr>
        <w:t xml:space="preserve"> </w:t>
      </w:r>
      <w:r>
        <w:rPr>
          <w:i/>
          <w:color w:val="0024C2"/>
          <w:sz w:val="20"/>
        </w:rPr>
        <w:t>idea. Clustering is thus a critical step for the success of BERMUDA. Or is the result insensitive to how the data are clustered in the two batches? For some data, the clusters may not be well separated due</w:t>
      </w:r>
      <w:r>
        <w:rPr>
          <w:i/>
          <w:color w:val="0024C2"/>
          <w:spacing w:val="-2"/>
          <w:sz w:val="20"/>
        </w:rPr>
        <w:t xml:space="preserve"> </w:t>
      </w:r>
      <w:r>
        <w:rPr>
          <w:i/>
          <w:color w:val="0024C2"/>
          <w:sz w:val="20"/>
        </w:rPr>
        <w:t>to</w:t>
      </w:r>
      <w:r>
        <w:rPr>
          <w:i/>
          <w:color w:val="0024C2"/>
          <w:spacing w:val="-7"/>
          <w:sz w:val="20"/>
        </w:rPr>
        <w:t xml:space="preserve"> </w:t>
      </w:r>
      <w:r>
        <w:rPr>
          <w:i/>
          <w:color w:val="0024C2"/>
          <w:sz w:val="20"/>
        </w:rPr>
        <w:t>technical</w:t>
      </w:r>
      <w:r>
        <w:rPr>
          <w:i/>
          <w:color w:val="0024C2"/>
          <w:spacing w:val="-2"/>
          <w:sz w:val="20"/>
        </w:rPr>
        <w:t xml:space="preserve"> </w:t>
      </w:r>
      <w:r>
        <w:rPr>
          <w:i/>
          <w:color w:val="0024C2"/>
          <w:sz w:val="20"/>
        </w:rPr>
        <w:t>or</w:t>
      </w:r>
      <w:r>
        <w:rPr>
          <w:i/>
          <w:color w:val="0024C2"/>
          <w:spacing w:val="-5"/>
          <w:sz w:val="20"/>
        </w:rPr>
        <w:t xml:space="preserve"> </w:t>
      </w:r>
      <w:r>
        <w:rPr>
          <w:i/>
          <w:color w:val="0024C2"/>
          <w:sz w:val="20"/>
        </w:rPr>
        <w:t>biological</w:t>
      </w:r>
      <w:r>
        <w:rPr>
          <w:i/>
          <w:color w:val="0024C2"/>
          <w:spacing w:val="-2"/>
          <w:sz w:val="20"/>
        </w:rPr>
        <w:t xml:space="preserve"> </w:t>
      </w:r>
      <w:r>
        <w:rPr>
          <w:i/>
          <w:color w:val="0024C2"/>
          <w:sz w:val="20"/>
        </w:rPr>
        <w:t>noise.</w:t>
      </w:r>
      <w:r>
        <w:rPr>
          <w:i/>
          <w:color w:val="0024C2"/>
          <w:spacing w:val="1"/>
          <w:sz w:val="20"/>
        </w:rPr>
        <w:t xml:space="preserve"> </w:t>
      </w:r>
      <w:r>
        <w:rPr>
          <w:i/>
          <w:color w:val="0024C2"/>
          <w:sz w:val="20"/>
        </w:rPr>
        <w:t>It'd</w:t>
      </w:r>
      <w:r>
        <w:rPr>
          <w:i/>
          <w:color w:val="0024C2"/>
          <w:spacing w:val="-7"/>
          <w:sz w:val="20"/>
        </w:rPr>
        <w:t xml:space="preserve"> </w:t>
      </w:r>
      <w:r>
        <w:rPr>
          <w:i/>
          <w:color w:val="0024C2"/>
          <w:sz w:val="20"/>
        </w:rPr>
        <w:t>be</w:t>
      </w:r>
      <w:r>
        <w:rPr>
          <w:i/>
          <w:color w:val="0024C2"/>
          <w:spacing w:val="-7"/>
          <w:sz w:val="20"/>
        </w:rPr>
        <w:t xml:space="preserve"> </w:t>
      </w:r>
      <w:r>
        <w:rPr>
          <w:i/>
          <w:color w:val="0024C2"/>
          <w:sz w:val="20"/>
        </w:rPr>
        <w:t>helpful</w:t>
      </w:r>
      <w:r>
        <w:rPr>
          <w:i/>
          <w:color w:val="0024C2"/>
          <w:spacing w:val="-2"/>
          <w:sz w:val="20"/>
        </w:rPr>
        <w:t xml:space="preserve"> </w:t>
      </w:r>
      <w:r>
        <w:rPr>
          <w:i/>
          <w:color w:val="0024C2"/>
          <w:sz w:val="20"/>
        </w:rPr>
        <w:t>for</w:t>
      </w:r>
      <w:r>
        <w:rPr>
          <w:i/>
          <w:color w:val="0024C2"/>
          <w:spacing w:val="-5"/>
          <w:sz w:val="20"/>
        </w:rPr>
        <w:t xml:space="preserve"> </w:t>
      </w:r>
      <w:r>
        <w:rPr>
          <w:i/>
          <w:color w:val="0024C2"/>
          <w:sz w:val="20"/>
        </w:rPr>
        <w:t>users to</w:t>
      </w:r>
      <w:r>
        <w:rPr>
          <w:i/>
          <w:color w:val="0024C2"/>
          <w:spacing w:val="-7"/>
          <w:sz w:val="20"/>
        </w:rPr>
        <w:t xml:space="preserve"> </w:t>
      </w:r>
      <w:r>
        <w:rPr>
          <w:i/>
          <w:color w:val="0024C2"/>
          <w:sz w:val="20"/>
        </w:rPr>
        <w:t>get</w:t>
      </w:r>
      <w:r>
        <w:rPr>
          <w:i/>
          <w:color w:val="0024C2"/>
          <w:spacing w:val="-4"/>
          <w:sz w:val="20"/>
        </w:rPr>
        <w:t xml:space="preserve"> </w:t>
      </w:r>
      <w:r>
        <w:rPr>
          <w:i/>
          <w:color w:val="0024C2"/>
          <w:sz w:val="20"/>
        </w:rPr>
        <w:t>some</w:t>
      </w:r>
      <w:r>
        <w:rPr>
          <w:i/>
          <w:color w:val="0024C2"/>
          <w:spacing w:val="-7"/>
          <w:sz w:val="20"/>
        </w:rPr>
        <w:t xml:space="preserve"> </w:t>
      </w:r>
      <w:r>
        <w:rPr>
          <w:i/>
          <w:color w:val="0024C2"/>
          <w:sz w:val="20"/>
        </w:rPr>
        <w:t>guidance</w:t>
      </w:r>
      <w:r>
        <w:rPr>
          <w:i/>
          <w:color w:val="0024C2"/>
          <w:spacing w:val="-2"/>
          <w:sz w:val="20"/>
        </w:rPr>
        <w:t xml:space="preserve"> </w:t>
      </w:r>
      <w:r>
        <w:rPr>
          <w:i/>
          <w:color w:val="0024C2"/>
          <w:sz w:val="20"/>
        </w:rPr>
        <w:t>of</w:t>
      </w:r>
      <w:r>
        <w:rPr>
          <w:i/>
          <w:color w:val="0024C2"/>
          <w:spacing w:val="-4"/>
          <w:sz w:val="20"/>
        </w:rPr>
        <w:t xml:space="preserve"> </w:t>
      </w:r>
      <w:r>
        <w:rPr>
          <w:i/>
          <w:color w:val="0024C2"/>
          <w:sz w:val="20"/>
        </w:rPr>
        <w:t>how</w:t>
      </w:r>
      <w:r>
        <w:rPr>
          <w:i/>
          <w:color w:val="0024C2"/>
          <w:spacing w:val="-7"/>
          <w:sz w:val="20"/>
        </w:rPr>
        <w:t xml:space="preserve"> </w:t>
      </w:r>
      <w:r>
        <w:rPr>
          <w:i/>
          <w:color w:val="0024C2"/>
          <w:sz w:val="20"/>
        </w:rPr>
        <w:t>to</w:t>
      </w:r>
      <w:r>
        <w:rPr>
          <w:i/>
          <w:color w:val="0024C2"/>
          <w:spacing w:val="-2"/>
          <w:sz w:val="20"/>
        </w:rPr>
        <w:t xml:space="preserve"> </w:t>
      </w:r>
      <w:r>
        <w:rPr>
          <w:i/>
          <w:color w:val="0024C2"/>
          <w:sz w:val="20"/>
        </w:rPr>
        <w:t>handle such</w:t>
      </w:r>
      <w:r>
        <w:rPr>
          <w:i/>
          <w:color w:val="0024C2"/>
          <w:spacing w:val="-1"/>
          <w:sz w:val="20"/>
        </w:rPr>
        <w:t xml:space="preserve"> </w:t>
      </w:r>
      <w:r>
        <w:rPr>
          <w:i/>
          <w:color w:val="0024C2"/>
          <w:sz w:val="20"/>
        </w:rPr>
        <w:t>data.</w:t>
      </w:r>
    </w:p>
    <w:p w:rsidR="00AF2647" w:rsidRDefault="00AF2647" w:rsidP="00AF2647">
      <w:pPr>
        <w:pStyle w:val="BodyText"/>
        <w:spacing w:before="157" w:line="360" w:lineRule="auto"/>
        <w:ind w:left="104" w:right="109"/>
        <w:jc w:val="both"/>
      </w:pPr>
      <w:r>
        <w:rPr>
          <w:b/>
        </w:rPr>
        <w:t xml:space="preserve">Response: </w:t>
      </w:r>
      <w:r>
        <w:t xml:space="preserve">Thank you for this insightful comment. While </w:t>
      </w:r>
      <w:r>
        <w:rPr>
          <w:i/>
        </w:rPr>
        <w:t xml:space="preserve">BERMUDA </w:t>
      </w:r>
      <w:r>
        <w:t xml:space="preserve">was originally designed with a focus on </w:t>
      </w:r>
      <w:proofErr w:type="spellStart"/>
      <w:r>
        <w:t>scRNA-seq</w:t>
      </w:r>
      <w:proofErr w:type="spellEnd"/>
      <w:r>
        <w:t xml:space="preserve"> data with distinct cell populations, it can also accommodate data in which the clusters are not well separated in the uncorrected dataset. Specifically, under the current framework of </w:t>
      </w:r>
      <w:r>
        <w:rPr>
          <w:i/>
        </w:rPr>
        <w:t>BERMUDA</w:t>
      </w:r>
      <w:r>
        <w:t>, such data can be handled by increasing the resolution in the graph- based clustering algorithm to align clusters at a more granular level. For example, when aligning two peripheral blood mononuclear cell batches (Figure 4), pan T cells were visualized as a   large</w:t>
      </w:r>
    </w:p>
    <w:p w:rsidR="00AF2647" w:rsidRDefault="00AF2647" w:rsidP="00AF2647">
      <w:pPr>
        <w:spacing w:line="360" w:lineRule="auto"/>
        <w:jc w:val="both"/>
        <w:sectPr w:rsidR="00AF2647">
          <w:footerReference w:type="default" r:id="rId8"/>
          <w:pgSz w:w="12240" w:h="15840"/>
          <w:pgMar w:top="1380" w:right="1680" w:bottom="1200" w:left="1700" w:header="0" w:footer="1004" w:gutter="0"/>
          <w:pgNumType w:start="1"/>
          <w:cols w:space="720"/>
        </w:sectPr>
      </w:pPr>
    </w:p>
    <w:p w:rsidR="00AF2647" w:rsidRDefault="00AF2647" w:rsidP="00AF2647">
      <w:pPr>
        <w:pStyle w:val="BodyText"/>
        <w:spacing w:before="84" w:line="360" w:lineRule="auto"/>
        <w:ind w:left="104" w:right="106"/>
        <w:jc w:val="both"/>
      </w:pPr>
      <w:proofErr w:type="gramStart"/>
      <w:r>
        <w:lastRenderedPageBreak/>
        <w:t>cluster</w:t>
      </w:r>
      <w:proofErr w:type="gramEnd"/>
      <w:r>
        <w:rPr>
          <w:spacing w:val="-5"/>
        </w:rPr>
        <w:t xml:space="preserve"> </w:t>
      </w:r>
      <w:r>
        <w:t>without</w:t>
      </w:r>
      <w:r>
        <w:rPr>
          <w:spacing w:val="-8"/>
        </w:rPr>
        <w:t xml:space="preserve"> </w:t>
      </w:r>
      <w:r>
        <w:t>clear</w:t>
      </w:r>
      <w:r>
        <w:rPr>
          <w:spacing w:val="-5"/>
        </w:rPr>
        <w:t xml:space="preserve"> </w:t>
      </w:r>
      <w:r>
        <w:t>clustering</w:t>
      </w:r>
      <w:r>
        <w:rPr>
          <w:spacing w:val="-7"/>
        </w:rPr>
        <w:t xml:space="preserve"> </w:t>
      </w:r>
      <w:r>
        <w:t>structure</w:t>
      </w:r>
      <w:r>
        <w:rPr>
          <w:spacing w:val="-7"/>
        </w:rPr>
        <w:t xml:space="preserve"> </w:t>
      </w:r>
      <w:r>
        <w:t>in</w:t>
      </w:r>
      <w:r>
        <w:rPr>
          <w:spacing w:val="-12"/>
        </w:rPr>
        <w:t xml:space="preserve"> </w:t>
      </w:r>
      <w:r>
        <w:t>the</w:t>
      </w:r>
      <w:r>
        <w:rPr>
          <w:spacing w:val="-7"/>
        </w:rPr>
        <w:t xml:space="preserve"> </w:t>
      </w:r>
      <w:r>
        <w:t>uncorrected</w:t>
      </w:r>
      <w:r>
        <w:rPr>
          <w:spacing w:val="-7"/>
        </w:rPr>
        <w:t xml:space="preserve"> </w:t>
      </w:r>
      <w:r>
        <w:t>data</w:t>
      </w:r>
      <w:r>
        <w:rPr>
          <w:spacing w:val="-7"/>
        </w:rPr>
        <w:t xml:space="preserve"> </w:t>
      </w:r>
      <w:r>
        <w:t>(Figure</w:t>
      </w:r>
      <w:r>
        <w:rPr>
          <w:spacing w:val="-7"/>
        </w:rPr>
        <w:t xml:space="preserve"> </w:t>
      </w:r>
      <w:r>
        <w:rPr>
          <w:spacing w:val="-3"/>
        </w:rPr>
        <w:t>4c,</w:t>
      </w:r>
      <w:r>
        <w:rPr>
          <w:spacing w:val="-4"/>
        </w:rPr>
        <w:t xml:space="preserve"> </w:t>
      </w:r>
      <w:r>
        <w:t>Additional</w:t>
      </w:r>
      <w:r>
        <w:rPr>
          <w:spacing w:val="-7"/>
        </w:rPr>
        <w:t xml:space="preserve"> </w:t>
      </w:r>
      <w:r>
        <w:t>file</w:t>
      </w:r>
      <w:r>
        <w:rPr>
          <w:spacing w:val="-7"/>
        </w:rPr>
        <w:t xml:space="preserve"> </w:t>
      </w:r>
      <w:r>
        <w:t>1:</w:t>
      </w:r>
      <w:r>
        <w:rPr>
          <w:spacing w:val="-9"/>
        </w:rPr>
        <w:t xml:space="preserve"> </w:t>
      </w:r>
      <w:r>
        <w:t>Figure S5c),</w:t>
      </w:r>
      <w:r>
        <w:rPr>
          <w:spacing w:val="-3"/>
        </w:rPr>
        <w:t xml:space="preserve"> </w:t>
      </w:r>
      <w:r>
        <w:t>but</w:t>
      </w:r>
      <w:r>
        <w:rPr>
          <w:spacing w:val="-7"/>
        </w:rPr>
        <w:t xml:space="preserve"> </w:t>
      </w:r>
      <w:r>
        <w:rPr>
          <w:i/>
        </w:rPr>
        <w:t>BERMUDA</w:t>
      </w:r>
      <w:r>
        <w:rPr>
          <w:i/>
          <w:spacing w:val="-9"/>
        </w:rPr>
        <w:t xml:space="preserve"> </w:t>
      </w:r>
      <w:r>
        <w:t>can</w:t>
      </w:r>
      <w:r>
        <w:rPr>
          <w:spacing w:val="-6"/>
        </w:rPr>
        <w:t xml:space="preserve"> </w:t>
      </w:r>
      <w:r>
        <w:t>still</w:t>
      </w:r>
      <w:r>
        <w:rPr>
          <w:spacing w:val="-6"/>
        </w:rPr>
        <w:t xml:space="preserve"> </w:t>
      </w:r>
      <w:r>
        <w:t>distinguish</w:t>
      </w:r>
      <w:r>
        <w:rPr>
          <w:spacing w:val="-6"/>
        </w:rPr>
        <w:t xml:space="preserve"> </w:t>
      </w:r>
      <w:r>
        <w:t>different</w:t>
      </w:r>
      <w:r>
        <w:rPr>
          <w:spacing w:val="-3"/>
        </w:rPr>
        <w:t xml:space="preserve"> </w:t>
      </w:r>
      <w:r>
        <w:t>cell</w:t>
      </w:r>
      <w:r>
        <w:rPr>
          <w:spacing w:val="-6"/>
        </w:rPr>
        <w:t xml:space="preserve"> </w:t>
      </w:r>
      <w:r>
        <w:rPr>
          <w:spacing w:val="-3"/>
        </w:rPr>
        <w:t>types</w:t>
      </w:r>
      <w:r>
        <w:rPr>
          <w:spacing w:val="-4"/>
        </w:rPr>
        <w:t xml:space="preserve"> </w:t>
      </w:r>
      <w:r>
        <w:t>within</w:t>
      </w:r>
      <w:r>
        <w:rPr>
          <w:spacing w:val="-6"/>
        </w:rPr>
        <w:t xml:space="preserve"> </w:t>
      </w:r>
      <w:r>
        <w:t>pan</w:t>
      </w:r>
      <w:r>
        <w:rPr>
          <w:spacing w:val="-6"/>
        </w:rPr>
        <w:t xml:space="preserve"> </w:t>
      </w:r>
      <w:r>
        <w:t>T</w:t>
      </w:r>
      <w:r>
        <w:rPr>
          <w:spacing w:val="-3"/>
        </w:rPr>
        <w:t xml:space="preserve"> </w:t>
      </w:r>
      <w:r>
        <w:t>cells</w:t>
      </w:r>
      <w:r>
        <w:rPr>
          <w:spacing w:val="-4"/>
        </w:rPr>
        <w:t xml:space="preserve"> </w:t>
      </w:r>
      <w:r>
        <w:t>(Figure</w:t>
      </w:r>
      <w:r>
        <w:rPr>
          <w:spacing w:val="-6"/>
        </w:rPr>
        <w:t xml:space="preserve"> </w:t>
      </w:r>
      <w:r>
        <w:t>4b).</w:t>
      </w:r>
      <w:r>
        <w:rPr>
          <w:spacing w:val="-7"/>
        </w:rPr>
        <w:t xml:space="preserve"> </w:t>
      </w:r>
      <w:r>
        <w:t>It</w:t>
      </w:r>
      <w:r>
        <w:rPr>
          <w:spacing w:val="-3"/>
        </w:rPr>
        <w:t xml:space="preserve"> </w:t>
      </w:r>
      <w:r>
        <w:t>is</w:t>
      </w:r>
      <w:r>
        <w:rPr>
          <w:spacing w:val="-4"/>
        </w:rPr>
        <w:t xml:space="preserve"> </w:t>
      </w:r>
      <w:r>
        <w:t xml:space="preserve">also the focus of our future work to improve </w:t>
      </w:r>
      <w:r>
        <w:rPr>
          <w:i/>
        </w:rPr>
        <w:t xml:space="preserve">BERMUDA </w:t>
      </w:r>
      <w:r>
        <w:t>to accommodate such data even more effectively. We have updated the Discussion section to respond to this comment (Line</w:t>
      </w:r>
      <w:r>
        <w:rPr>
          <w:spacing w:val="-23"/>
        </w:rPr>
        <w:t xml:space="preserve"> </w:t>
      </w:r>
      <w:r>
        <w:t>344-351).</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50" w:line="360" w:lineRule="auto"/>
        <w:ind w:left="104" w:right="110"/>
        <w:jc w:val="both"/>
        <w:rPr>
          <w:i/>
          <w:sz w:val="20"/>
        </w:rPr>
      </w:pPr>
      <w:r>
        <w:rPr>
          <w:b/>
          <w:sz w:val="20"/>
        </w:rPr>
        <w:t>Comment 3</w:t>
      </w:r>
      <w:r>
        <w:rPr>
          <w:sz w:val="20"/>
        </w:rPr>
        <w:t xml:space="preserve">: </w:t>
      </w:r>
      <w:r>
        <w:rPr>
          <w:i/>
          <w:color w:val="0024C2"/>
          <w:sz w:val="20"/>
        </w:rPr>
        <w:t>The UMAP clustering results are intuitive to illustrate the results from different methods. It would be informative to show the divergence and entropy scores in supplementary.</w:t>
      </w:r>
    </w:p>
    <w:p w:rsidR="00AF2647" w:rsidRDefault="00AF2647" w:rsidP="00AF2647">
      <w:pPr>
        <w:pStyle w:val="BodyText"/>
        <w:spacing w:before="162" w:line="355" w:lineRule="auto"/>
        <w:ind w:left="104" w:right="113"/>
        <w:jc w:val="both"/>
      </w:pPr>
      <w:r>
        <w:rPr>
          <w:b/>
        </w:rPr>
        <w:t xml:space="preserve">Response: </w:t>
      </w:r>
      <w:r>
        <w:t>We thank the reviewer for this great suggestion and have rearranged our figures accordingly.</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60"/>
        <w:ind w:left="104"/>
        <w:jc w:val="both"/>
        <w:rPr>
          <w:i/>
          <w:sz w:val="20"/>
        </w:rPr>
      </w:pPr>
      <w:r>
        <w:rPr>
          <w:b/>
          <w:sz w:val="20"/>
        </w:rPr>
        <w:t>Comment 4</w:t>
      </w:r>
      <w:r>
        <w:rPr>
          <w:sz w:val="20"/>
        </w:rPr>
        <w:t xml:space="preserve">: </w:t>
      </w:r>
      <w:r>
        <w:rPr>
          <w:i/>
          <w:color w:val="0024C2"/>
          <w:sz w:val="20"/>
        </w:rPr>
        <w:t>Can the authors show the running time for each method?</w:t>
      </w:r>
    </w:p>
    <w:p w:rsidR="00AF2647" w:rsidRDefault="00AF2647" w:rsidP="00AF2647">
      <w:pPr>
        <w:pStyle w:val="BodyText"/>
        <w:spacing w:before="9"/>
        <w:rPr>
          <w:i/>
          <w:sz w:val="23"/>
        </w:rPr>
      </w:pPr>
    </w:p>
    <w:p w:rsidR="00AF2647" w:rsidRDefault="00AF2647" w:rsidP="00AF2647">
      <w:pPr>
        <w:pStyle w:val="BodyText"/>
        <w:spacing w:line="360" w:lineRule="auto"/>
        <w:ind w:left="104" w:right="106"/>
        <w:jc w:val="both"/>
      </w:pPr>
      <w:r>
        <w:rPr>
          <w:b/>
        </w:rPr>
        <w:t xml:space="preserve">Response: </w:t>
      </w:r>
      <w:r>
        <w:t xml:space="preserve">Based on the reviewer’s suggestion, we used </w:t>
      </w:r>
      <w:r>
        <w:rPr>
          <w:i/>
        </w:rPr>
        <w:t xml:space="preserve">Experiment all </w:t>
      </w:r>
      <w:r>
        <w:t xml:space="preserve">in aligning </w:t>
      </w:r>
      <w:proofErr w:type="spellStart"/>
      <w:r>
        <w:rPr>
          <w:i/>
        </w:rPr>
        <w:t>Muraro</w:t>
      </w:r>
      <w:proofErr w:type="spellEnd"/>
      <w:r>
        <w:rPr>
          <w:i/>
        </w:rPr>
        <w:t xml:space="preserve"> batch </w:t>
      </w:r>
      <w:r>
        <w:t xml:space="preserve">and </w:t>
      </w:r>
      <w:r>
        <w:rPr>
          <w:i/>
        </w:rPr>
        <w:t xml:space="preserve">Baron batch </w:t>
      </w:r>
      <w:r>
        <w:t xml:space="preserve">as an example to show the running time for each method (Additional file 1: Table S3). Since we expect </w:t>
      </w:r>
      <w:r>
        <w:rPr>
          <w:i/>
        </w:rPr>
        <w:t xml:space="preserve">BERMUDA </w:t>
      </w:r>
      <w:r>
        <w:t>to be adopted by biologists who may not always have easy access to high-end computing facilities, and some of the methods compared do not have a GPU implementation, we evaluated the running time on a desktop computer with a CPU (2.7 GHz Intel Core i5) for fair comparison. For reviewers’ convenience, we also list it below.</w:t>
      </w:r>
    </w:p>
    <w:p w:rsidR="00AF2647" w:rsidRDefault="00AF2647" w:rsidP="00AF2647">
      <w:pPr>
        <w:pStyle w:val="BodyText"/>
        <w:spacing w:before="157"/>
        <w:ind w:left="104"/>
        <w:jc w:val="both"/>
      </w:pPr>
      <w:r>
        <w:rPr>
          <w:b/>
        </w:rPr>
        <w:t xml:space="preserve">Table S3. </w:t>
      </w:r>
      <w:proofErr w:type="gramStart"/>
      <w:r>
        <w:t>Running time of different methods in the pancreas dataset.</w:t>
      </w:r>
      <w:proofErr w:type="gramEnd"/>
    </w:p>
    <w:p w:rsidR="00AF2647" w:rsidRDefault="00AF2647" w:rsidP="00AF2647">
      <w:pPr>
        <w:pStyle w:val="BodyText"/>
        <w:spacing w:before="1"/>
        <w:rPr>
          <w:sz w:val="10"/>
        </w:rPr>
      </w:pPr>
    </w:p>
    <w:tbl>
      <w:tblPr>
        <w:tblW w:w="0" w:type="auto"/>
        <w:tblInd w:w="2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126"/>
      </w:tblGrid>
      <w:tr w:rsidR="00AF2647" w:rsidTr="003974EE">
        <w:trPr>
          <w:trHeight w:hRule="exact" w:val="475"/>
        </w:trPr>
        <w:tc>
          <w:tcPr>
            <w:tcW w:w="2616" w:type="dxa"/>
            <w:tcBorders>
              <w:left w:val="nil"/>
            </w:tcBorders>
          </w:tcPr>
          <w:p w:rsidR="00AF2647" w:rsidRDefault="00AF2647" w:rsidP="003974EE">
            <w:pPr>
              <w:pStyle w:val="TableParagraph"/>
              <w:spacing w:before="119"/>
              <w:ind w:left="209" w:right="197"/>
              <w:jc w:val="center"/>
              <w:rPr>
                <w:b/>
                <w:sz w:val="20"/>
              </w:rPr>
            </w:pPr>
            <w:r>
              <w:rPr>
                <w:b/>
                <w:sz w:val="20"/>
              </w:rPr>
              <w:t>Method</w:t>
            </w:r>
          </w:p>
        </w:tc>
        <w:tc>
          <w:tcPr>
            <w:tcW w:w="2126" w:type="dxa"/>
            <w:tcBorders>
              <w:right w:val="nil"/>
            </w:tcBorders>
          </w:tcPr>
          <w:p w:rsidR="00AF2647" w:rsidRDefault="00AF2647" w:rsidP="003974EE">
            <w:pPr>
              <w:pStyle w:val="TableParagraph"/>
              <w:spacing w:before="119"/>
              <w:ind w:left="276" w:right="283"/>
              <w:jc w:val="center"/>
              <w:rPr>
                <w:b/>
                <w:sz w:val="20"/>
              </w:rPr>
            </w:pPr>
            <w:r>
              <w:rPr>
                <w:b/>
                <w:sz w:val="20"/>
              </w:rPr>
              <w:t>Running time(s)</w:t>
            </w:r>
          </w:p>
        </w:tc>
      </w:tr>
      <w:tr w:rsidR="00AF2647" w:rsidTr="003974EE">
        <w:trPr>
          <w:trHeight w:hRule="exact" w:val="480"/>
        </w:trPr>
        <w:tc>
          <w:tcPr>
            <w:tcW w:w="2616" w:type="dxa"/>
            <w:tcBorders>
              <w:left w:val="nil"/>
            </w:tcBorders>
          </w:tcPr>
          <w:p w:rsidR="00AF2647" w:rsidRDefault="00AF2647" w:rsidP="003974EE">
            <w:pPr>
              <w:pStyle w:val="TableParagraph"/>
              <w:spacing w:before="122"/>
              <w:ind w:left="211" w:right="197"/>
              <w:jc w:val="center"/>
              <w:rPr>
                <w:sz w:val="20"/>
              </w:rPr>
            </w:pPr>
            <w:r>
              <w:rPr>
                <w:sz w:val="20"/>
              </w:rPr>
              <w:t>BERMUDA (</w:t>
            </w:r>
            <w:r>
              <w:rPr>
                <w:rFonts w:ascii="Cambria Math" w:eastAsia="Cambria Math"/>
                <w:sz w:val="20"/>
              </w:rPr>
              <w:t>𝑆</w:t>
            </w:r>
            <w:r>
              <w:rPr>
                <w:rFonts w:ascii="Cambria Math" w:eastAsia="Cambria Math"/>
                <w:position w:val="-3"/>
                <w:sz w:val="14"/>
              </w:rPr>
              <w:t xml:space="preserve">"#$   </w:t>
            </w:r>
            <w:r>
              <w:rPr>
                <w:sz w:val="20"/>
              </w:rPr>
              <w:t>= 0.85)</w:t>
            </w:r>
          </w:p>
        </w:tc>
        <w:tc>
          <w:tcPr>
            <w:tcW w:w="2126" w:type="dxa"/>
            <w:tcBorders>
              <w:right w:val="nil"/>
            </w:tcBorders>
          </w:tcPr>
          <w:p w:rsidR="00AF2647" w:rsidRDefault="00AF2647" w:rsidP="003974EE">
            <w:pPr>
              <w:pStyle w:val="TableParagraph"/>
              <w:spacing w:before="129"/>
              <w:ind w:left="271" w:right="283"/>
              <w:jc w:val="center"/>
              <w:rPr>
                <w:sz w:val="20"/>
              </w:rPr>
            </w:pPr>
            <w:r>
              <w:rPr>
                <w:sz w:val="20"/>
              </w:rPr>
              <w:t>285.91</w:t>
            </w:r>
          </w:p>
        </w:tc>
      </w:tr>
      <w:tr w:rsidR="00AF2647" w:rsidTr="003974EE">
        <w:trPr>
          <w:trHeight w:hRule="exact" w:val="485"/>
        </w:trPr>
        <w:tc>
          <w:tcPr>
            <w:tcW w:w="2616" w:type="dxa"/>
            <w:tcBorders>
              <w:left w:val="nil"/>
            </w:tcBorders>
          </w:tcPr>
          <w:p w:rsidR="00AF2647" w:rsidRDefault="00AF2647" w:rsidP="003974EE">
            <w:pPr>
              <w:pStyle w:val="TableParagraph"/>
              <w:spacing w:before="126"/>
              <w:ind w:left="211" w:right="197"/>
              <w:jc w:val="center"/>
              <w:rPr>
                <w:sz w:val="20"/>
              </w:rPr>
            </w:pPr>
            <w:r>
              <w:rPr>
                <w:sz w:val="20"/>
              </w:rPr>
              <w:t>BERMUDA (</w:t>
            </w:r>
            <w:r>
              <w:rPr>
                <w:rFonts w:ascii="Cambria Math" w:eastAsia="Cambria Math"/>
                <w:sz w:val="20"/>
              </w:rPr>
              <w:t>𝑆</w:t>
            </w:r>
            <w:r>
              <w:rPr>
                <w:rFonts w:ascii="Cambria Math" w:eastAsia="Cambria Math"/>
                <w:position w:val="-3"/>
                <w:sz w:val="14"/>
              </w:rPr>
              <w:t xml:space="preserve">"#$   </w:t>
            </w:r>
            <w:r>
              <w:rPr>
                <w:sz w:val="20"/>
              </w:rPr>
              <w:t>= 0.90)</w:t>
            </w:r>
          </w:p>
        </w:tc>
        <w:tc>
          <w:tcPr>
            <w:tcW w:w="2126" w:type="dxa"/>
            <w:tcBorders>
              <w:right w:val="nil"/>
            </w:tcBorders>
          </w:tcPr>
          <w:p w:rsidR="00AF2647" w:rsidRDefault="00AF2647" w:rsidP="003974EE">
            <w:pPr>
              <w:pStyle w:val="TableParagraph"/>
              <w:spacing w:before="129"/>
              <w:ind w:left="271" w:right="283"/>
              <w:jc w:val="center"/>
              <w:rPr>
                <w:sz w:val="20"/>
              </w:rPr>
            </w:pPr>
            <w:r>
              <w:rPr>
                <w:sz w:val="20"/>
              </w:rPr>
              <w:t>262.98</w:t>
            </w:r>
          </w:p>
        </w:tc>
      </w:tr>
      <w:tr w:rsidR="00AF2647" w:rsidTr="003974EE">
        <w:trPr>
          <w:trHeight w:hRule="exact" w:val="475"/>
        </w:trPr>
        <w:tc>
          <w:tcPr>
            <w:tcW w:w="2616" w:type="dxa"/>
            <w:tcBorders>
              <w:left w:val="nil"/>
            </w:tcBorders>
          </w:tcPr>
          <w:p w:rsidR="00AF2647" w:rsidRDefault="00AF2647" w:rsidP="003974EE">
            <w:pPr>
              <w:pStyle w:val="TableParagraph"/>
              <w:spacing w:before="119"/>
              <w:ind w:left="204" w:right="197"/>
              <w:jc w:val="center"/>
              <w:rPr>
                <w:sz w:val="20"/>
              </w:rPr>
            </w:pPr>
            <w:proofErr w:type="spellStart"/>
            <w:r>
              <w:rPr>
                <w:sz w:val="20"/>
              </w:rPr>
              <w:t>mnnCorrect</w:t>
            </w:r>
            <w:proofErr w:type="spellEnd"/>
          </w:p>
        </w:tc>
        <w:tc>
          <w:tcPr>
            <w:tcW w:w="2126" w:type="dxa"/>
            <w:tcBorders>
              <w:right w:val="nil"/>
            </w:tcBorders>
          </w:tcPr>
          <w:p w:rsidR="00AF2647" w:rsidRDefault="00AF2647" w:rsidP="003974EE">
            <w:pPr>
              <w:pStyle w:val="TableParagraph"/>
              <w:spacing w:before="119"/>
              <w:ind w:left="276" w:right="283"/>
              <w:jc w:val="center"/>
              <w:rPr>
                <w:sz w:val="20"/>
              </w:rPr>
            </w:pPr>
            <w:r>
              <w:rPr>
                <w:sz w:val="20"/>
              </w:rPr>
              <w:t>35.90</w:t>
            </w:r>
          </w:p>
        </w:tc>
      </w:tr>
      <w:tr w:rsidR="00AF2647" w:rsidTr="003974EE">
        <w:trPr>
          <w:trHeight w:hRule="exact" w:val="475"/>
        </w:trPr>
        <w:tc>
          <w:tcPr>
            <w:tcW w:w="2616" w:type="dxa"/>
            <w:tcBorders>
              <w:left w:val="nil"/>
            </w:tcBorders>
          </w:tcPr>
          <w:p w:rsidR="00AF2647" w:rsidRDefault="00AF2647" w:rsidP="003974EE">
            <w:pPr>
              <w:pStyle w:val="TableParagraph"/>
              <w:spacing w:before="119"/>
              <w:ind w:left="208" w:right="197"/>
              <w:jc w:val="center"/>
              <w:rPr>
                <w:sz w:val="20"/>
              </w:rPr>
            </w:pPr>
            <w:r>
              <w:rPr>
                <w:sz w:val="20"/>
              </w:rPr>
              <w:t>BBKNN</w:t>
            </w:r>
          </w:p>
        </w:tc>
        <w:tc>
          <w:tcPr>
            <w:tcW w:w="2126" w:type="dxa"/>
            <w:tcBorders>
              <w:right w:val="nil"/>
            </w:tcBorders>
          </w:tcPr>
          <w:p w:rsidR="00AF2647" w:rsidRDefault="00AF2647" w:rsidP="003974EE">
            <w:pPr>
              <w:pStyle w:val="TableParagraph"/>
              <w:spacing w:before="119"/>
              <w:ind w:left="271" w:right="283"/>
              <w:jc w:val="center"/>
              <w:rPr>
                <w:sz w:val="20"/>
              </w:rPr>
            </w:pPr>
            <w:r>
              <w:rPr>
                <w:sz w:val="20"/>
              </w:rPr>
              <w:t>5.02</w:t>
            </w:r>
          </w:p>
        </w:tc>
      </w:tr>
      <w:tr w:rsidR="00AF2647" w:rsidTr="003974EE">
        <w:trPr>
          <w:trHeight w:hRule="exact" w:val="475"/>
        </w:trPr>
        <w:tc>
          <w:tcPr>
            <w:tcW w:w="2616" w:type="dxa"/>
            <w:tcBorders>
              <w:left w:val="nil"/>
            </w:tcBorders>
          </w:tcPr>
          <w:p w:rsidR="00AF2647" w:rsidRDefault="00AF2647" w:rsidP="003974EE">
            <w:pPr>
              <w:pStyle w:val="TableParagraph"/>
              <w:spacing w:before="119"/>
              <w:ind w:left="211" w:right="195"/>
              <w:jc w:val="center"/>
              <w:rPr>
                <w:sz w:val="20"/>
              </w:rPr>
            </w:pPr>
            <w:r>
              <w:rPr>
                <w:sz w:val="20"/>
              </w:rPr>
              <w:t>Seurat v2</w:t>
            </w:r>
          </w:p>
        </w:tc>
        <w:tc>
          <w:tcPr>
            <w:tcW w:w="2126" w:type="dxa"/>
            <w:tcBorders>
              <w:right w:val="nil"/>
            </w:tcBorders>
          </w:tcPr>
          <w:p w:rsidR="00AF2647" w:rsidRDefault="00AF2647" w:rsidP="003974EE">
            <w:pPr>
              <w:pStyle w:val="TableParagraph"/>
              <w:spacing w:before="119"/>
              <w:ind w:left="271" w:right="283"/>
              <w:jc w:val="center"/>
              <w:rPr>
                <w:sz w:val="20"/>
              </w:rPr>
            </w:pPr>
            <w:r>
              <w:rPr>
                <w:sz w:val="20"/>
              </w:rPr>
              <w:t>338.33</w:t>
            </w:r>
          </w:p>
        </w:tc>
      </w:tr>
      <w:tr w:rsidR="00AF2647" w:rsidTr="003974EE">
        <w:trPr>
          <w:trHeight w:hRule="exact" w:val="475"/>
        </w:trPr>
        <w:tc>
          <w:tcPr>
            <w:tcW w:w="2616" w:type="dxa"/>
            <w:tcBorders>
              <w:left w:val="nil"/>
            </w:tcBorders>
          </w:tcPr>
          <w:p w:rsidR="00AF2647" w:rsidRDefault="00AF2647" w:rsidP="003974EE">
            <w:pPr>
              <w:pStyle w:val="TableParagraph"/>
              <w:spacing w:before="119"/>
              <w:ind w:left="211" w:right="195"/>
              <w:jc w:val="center"/>
              <w:rPr>
                <w:sz w:val="20"/>
              </w:rPr>
            </w:pPr>
            <w:r>
              <w:rPr>
                <w:sz w:val="20"/>
              </w:rPr>
              <w:t>Seurat v3</w:t>
            </w:r>
          </w:p>
        </w:tc>
        <w:tc>
          <w:tcPr>
            <w:tcW w:w="2126" w:type="dxa"/>
            <w:tcBorders>
              <w:right w:val="nil"/>
            </w:tcBorders>
          </w:tcPr>
          <w:p w:rsidR="00AF2647" w:rsidRDefault="00AF2647" w:rsidP="003974EE">
            <w:pPr>
              <w:pStyle w:val="TableParagraph"/>
              <w:spacing w:before="119"/>
              <w:ind w:left="276" w:right="283"/>
              <w:jc w:val="center"/>
              <w:rPr>
                <w:sz w:val="20"/>
              </w:rPr>
            </w:pPr>
            <w:r>
              <w:rPr>
                <w:sz w:val="20"/>
              </w:rPr>
              <w:t>75.27</w:t>
            </w:r>
          </w:p>
        </w:tc>
      </w:tr>
      <w:tr w:rsidR="00AF2647" w:rsidTr="003974EE">
        <w:trPr>
          <w:trHeight w:hRule="exact" w:val="475"/>
        </w:trPr>
        <w:tc>
          <w:tcPr>
            <w:tcW w:w="2616" w:type="dxa"/>
            <w:tcBorders>
              <w:left w:val="nil"/>
            </w:tcBorders>
          </w:tcPr>
          <w:p w:rsidR="00AF2647" w:rsidRDefault="00AF2647" w:rsidP="003974EE">
            <w:pPr>
              <w:pStyle w:val="TableParagraph"/>
              <w:spacing w:before="119"/>
              <w:ind w:left="211" w:right="194"/>
              <w:jc w:val="center"/>
              <w:rPr>
                <w:sz w:val="20"/>
              </w:rPr>
            </w:pPr>
            <w:proofErr w:type="spellStart"/>
            <w:r>
              <w:rPr>
                <w:sz w:val="20"/>
              </w:rPr>
              <w:t>scVI</w:t>
            </w:r>
            <w:proofErr w:type="spellEnd"/>
          </w:p>
        </w:tc>
        <w:tc>
          <w:tcPr>
            <w:tcW w:w="2126" w:type="dxa"/>
            <w:tcBorders>
              <w:right w:val="nil"/>
            </w:tcBorders>
          </w:tcPr>
          <w:p w:rsidR="00AF2647" w:rsidRDefault="00AF2647" w:rsidP="003974EE">
            <w:pPr>
              <w:pStyle w:val="TableParagraph"/>
              <w:spacing w:before="119"/>
              <w:ind w:left="271" w:right="283"/>
              <w:jc w:val="center"/>
              <w:rPr>
                <w:sz w:val="20"/>
              </w:rPr>
            </w:pPr>
            <w:r>
              <w:rPr>
                <w:sz w:val="20"/>
              </w:rPr>
              <w:t>360.33</w:t>
            </w:r>
          </w:p>
        </w:tc>
      </w:tr>
    </w:tbl>
    <w:p w:rsidR="00AF2647" w:rsidRDefault="00AF2647" w:rsidP="00AF2647">
      <w:pPr>
        <w:pStyle w:val="BodyText"/>
        <w:rPr>
          <w:sz w:val="22"/>
        </w:rPr>
      </w:pPr>
    </w:p>
    <w:p w:rsidR="00AF2647" w:rsidRDefault="00AF2647" w:rsidP="00AF2647">
      <w:pPr>
        <w:pStyle w:val="BodyText"/>
        <w:spacing w:before="4"/>
        <w:rPr>
          <w:sz w:val="21"/>
        </w:rPr>
      </w:pPr>
    </w:p>
    <w:p w:rsidR="00AF2647" w:rsidRDefault="00AF2647" w:rsidP="00AF2647">
      <w:pPr>
        <w:ind w:left="104"/>
        <w:jc w:val="both"/>
        <w:rPr>
          <w:i/>
          <w:sz w:val="20"/>
        </w:rPr>
      </w:pPr>
      <w:r>
        <w:rPr>
          <w:b/>
          <w:sz w:val="20"/>
        </w:rPr>
        <w:t>Comment 5</w:t>
      </w:r>
      <w:r>
        <w:rPr>
          <w:sz w:val="20"/>
        </w:rPr>
        <w:t xml:space="preserve">: </w:t>
      </w:r>
      <w:r>
        <w:rPr>
          <w:i/>
          <w:color w:val="0024C2"/>
          <w:sz w:val="20"/>
        </w:rPr>
        <w:t>Page 17 line 427, the reference is missing.</w:t>
      </w:r>
    </w:p>
    <w:p w:rsidR="00AF2647" w:rsidRDefault="00AF2647" w:rsidP="00AF2647">
      <w:pPr>
        <w:pStyle w:val="BodyText"/>
        <w:spacing w:before="4"/>
        <w:rPr>
          <w:i/>
          <w:sz w:val="23"/>
        </w:rPr>
      </w:pPr>
    </w:p>
    <w:p w:rsidR="00AF2647" w:rsidRDefault="00AF2647" w:rsidP="00AF2647">
      <w:pPr>
        <w:pStyle w:val="BodyText"/>
        <w:spacing w:line="360" w:lineRule="auto"/>
        <w:ind w:left="104" w:right="111"/>
        <w:jc w:val="both"/>
      </w:pPr>
      <w:r>
        <w:rPr>
          <w:b/>
        </w:rPr>
        <w:t xml:space="preserve">Response: </w:t>
      </w:r>
      <w:r>
        <w:t>We thank the reviewer pointing out this error. We have corrected it accordingly (Line 393).</w:t>
      </w:r>
    </w:p>
    <w:p w:rsidR="00AF2647" w:rsidRDefault="00AF2647" w:rsidP="00AF2647">
      <w:pPr>
        <w:spacing w:line="360" w:lineRule="auto"/>
        <w:jc w:val="both"/>
        <w:sectPr w:rsidR="00AF2647">
          <w:pgSz w:w="12240" w:h="15840"/>
          <w:pgMar w:top="1360" w:right="1680" w:bottom="1200" w:left="1700" w:header="0" w:footer="1004" w:gutter="0"/>
          <w:cols w:space="720"/>
        </w:sectPr>
      </w:pPr>
    </w:p>
    <w:p w:rsidR="00AF2647" w:rsidRDefault="00AF2647" w:rsidP="00AF2647">
      <w:pPr>
        <w:pStyle w:val="Heading1"/>
      </w:pPr>
      <w:r>
        <w:lastRenderedPageBreak/>
        <w:t>Response to Reviewer 2</w:t>
      </w:r>
    </w:p>
    <w:p w:rsidR="00AF2647" w:rsidRDefault="00AF2647" w:rsidP="00AF2647">
      <w:pPr>
        <w:pStyle w:val="BodyText"/>
        <w:spacing w:before="6"/>
        <w:rPr>
          <w:b/>
          <w:sz w:val="25"/>
        </w:rPr>
      </w:pPr>
    </w:p>
    <w:p w:rsidR="00AF2647" w:rsidRDefault="00AF2647" w:rsidP="00AF2647">
      <w:pPr>
        <w:spacing w:line="360" w:lineRule="auto"/>
        <w:ind w:left="104" w:right="111"/>
        <w:jc w:val="both"/>
        <w:rPr>
          <w:i/>
          <w:sz w:val="20"/>
        </w:rPr>
      </w:pPr>
      <w:r>
        <w:rPr>
          <w:b/>
          <w:sz w:val="20"/>
        </w:rPr>
        <w:t>Comment</w:t>
      </w:r>
      <w:r>
        <w:rPr>
          <w:b/>
          <w:spacing w:val="-5"/>
          <w:sz w:val="20"/>
        </w:rPr>
        <w:t xml:space="preserve"> </w:t>
      </w:r>
      <w:r>
        <w:rPr>
          <w:b/>
          <w:sz w:val="20"/>
        </w:rPr>
        <w:t>1</w:t>
      </w:r>
      <w:r>
        <w:rPr>
          <w:sz w:val="20"/>
        </w:rPr>
        <w:t>:</w:t>
      </w:r>
      <w:r>
        <w:rPr>
          <w:spacing w:val="-4"/>
          <w:sz w:val="20"/>
        </w:rPr>
        <w:t xml:space="preserve"> </w:t>
      </w:r>
      <w:r>
        <w:rPr>
          <w:i/>
          <w:color w:val="0024C2"/>
          <w:sz w:val="20"/>
        </w:rPr>
        <w:t>Figure</w:t>
      </w:r>
      <w:r>
        <w:rPr>
          <w:i/>
          <w:color w:val="0024C2"/>
          <w:spacing w:val="-7"/>
          <w:sz w:val="20"/>
        </w:rPr>
        <w:t xml:space="preserve"> </w:t>
      </w:r>
      <w:r>
        <w:rPr>
          <w:i/>
          <w:color w:val="0024C2"/>
          <w:sz w:val="20"/>
        </w:rPr>
        <w:t>quality in</w:t>
      </w:r>
      <w:r>
        <w:rPr>
          <w:i/>
          <w:color w:val="0024C2"/>
          <w:spacing w:val="-7"/>
          <w:sz w:val="20"/>
        </w:rPr>
        <w:t xml:space="preserve"> </w:t>
      </w:r>
      <w:r>
        <w:rPr>
          <w:i/>
          <w:color w:val="0024C2"/>
          <w:sz w:val="20"/>
        </w:rPr>
        <w:t>the</w:t>
      </w:r>
      <w:r>
        <w:rPr>
          <w:i/>
          <w:color w:val="0024C2"/>
          <w:spacing w:val="-7"/>
          <w:sz w:val="20"/>
        </w:rPr>
        <w:t xml:space="preserve"> </w:t>
      </w:r>
      <w:r>
        <w:rPr>
          <w:i/>
          <w:color w:val="0024C2"/>
          <w:sz w:val="20"/>
        </w:rPr>
        <w:t>main</w:t>
      </w:r>
      <w:r>
        <w:rPr>
          <w:i/>
          <w:color w:val="0024C2"/>
          <w:spacing w:val="-2"/>
          <w:sz w:val="20"/>
        </w:rPr>
        <w:t xml:space="preserve"> </w:t>
      </w:r>
      <w:r>
        <w:rPr>
          <w:i/>
          <w:color w:val="0024C2"/>
          <w:sz w:val="20"/>
        </w:rPr>
        <w:t>pdf</w:t>
      </w:r>
      <w:r>
        <w:rPr>
          <w:i/>
          <w:color w:val="0024C2"/>
          <w:spacing w:val="-8"/>
          <w:sz w:val="20"/>
        </w:rPr>
        <w:t xml:space="preserve"> </w:t>
      </w:r>
      <w:r>
        <w:rPr>
          <w:i/>
          <w:color w:val="0024C2"/>
          <w:sz w:val="20"/>
        </w:rPr>
        <w:t>file</w:t>
      </w:r>
      <w:r>
        <w:rPr>
          <w:i/>
          <w:color w:val="0024C2"/>
          <w:spacing w:val="-2"/>
          <w:sz w:val="20"/>
        </w:rPr>
        <w:t xml:space="preserve"> </w:t>
      </w:r>
      <w:r>
        <w:rPr>
          <w:i/>
          <w:color w:val="0024C2"/>
          <w:sz w:val="20"/>
        </w:rPr>
        <w:t>is</w:t>
      </w:r>
      <w:r>
        <w:rPr>
          <w:i/>
          <w:color w:val="0024C2"/>
          <w:spacing w:val="-5"/>
          <w:sz w:val="20"/>
        </w:rPr>
        <w:t xml:space="preserve"> </w:t>
      </w:r>
      <w:r>
        <w:rPr>
          <w:i/>
          <w:color w:val="0024C2"/>
          <w:sz w:val="20"/>
        </w:rPr>
        <w:t>seriously low.</w:t>
      </w:r>
      <w:r>
        <w:rPr>
          <w:i/>
          <w:color w:val="0024C2"/>
          <w:spacing w:val="-4"/>
          <w:sz w:val="20"/>
        </w:rPr>
        <w:t xml:space="preserve"> </w:t>
      </w:r>
      <w:r>
        <w:rPr>
          <w:i/>
          <w:color w:val="0024C2"/>
          <w:sz w:val="20"/>
        </w:rPr>
        <w:t>I</w:t>
      </w:r>
      <w:r>
        <w:rPr>
          <w:i/>
          <w:color w:val="0024C2"/>
          <w:spacing w:val="-4"/>
          <w:sz w:val="20"/>
        </w:rPr>
        <w:t xml:space="preserve"> </w:t>
      </w:r>
      <w:r>
        <w:rPr>
          <w:i/>
          <w:color w:val="0024C2"/>
          <w:sz w:val="20"/>
        </w:rPr>
        <w:t>cannot</w:t>
      </w:r>
      <w:r>
        <w:rPr>
          <w:i/>
          <w:color w:val="0024C2"/>
          <w:spacing w:val="-4"/>
          <w:sz w:val="20"/>
        </w:rPr>
        <w:t xml:space="preserve"> </w:t>
      </w:r>
      <w:r>
        <w:rPr>
          <w:i/>
          <w:color w:val="0024C2"/>
          <w:sz w:val="20"/>
        </w:rPr>
        <w:t>read</w:t>
      </w:r>
      <w:r>
        <w:rPr>
          <w:i/>
          <w:color w:val="0024C2"/>
          <w:spacing w:val="-2"/>
          <w:sz w:val="20"/>
        </w:rPr>
        <w:t xml:space="preserve"> </w:t>
      </w:r>
      <w:r>
        <w:rPr>
          <w:i/>
          <w:color w:val="0024C2"/>
          <w:sz w:val="20"/>
        </w:rPr>
        <w:t>what</w:t>
      </w:r>
      <w:r>
        <w:rPr>
          <w:i/>
          <w:color w:val="0024C2"/>
          <w:spacing w:val="-4"/>
          <w:sz w:val="20"/>
        </w:rPr>
        <w:t xml:space="preserve"> </w:t>
      </w:r>
      <w:r>
        <w:rPr>
          <w:i/>
          <w:color w:val="0024C2"/>
          <w:sz w:val="20"/>
        </w:rPr>
        <w:t>is</w:t>
      </w:r>
      <w:r>
        <w:rPr>
          <w:i/>
          <w:color w:val="0024C2"/>
          <w:spacing w:val="-5"/>
          <w:sz w:val="20"/>
        </w:rPr>
        <w:t xml:space="preserve"> </w:t>
      </w:r>
      <w:r>
        <w:rPr>
          <w:i/>
          <w:color w:val="0024C2"/>
          <w:sz w:val="20"/>
        </w:rPr>
        <w:t>on</w:t>
      </w:r>
      <w:r>
        <w:rPr>
          <w:i/>
          <w:color w:val="0024C2"/>
          <w:spacing w:val="-7"/>
          <w:sz w:val="20"/>
        </w:rPr>
        <w:t xml:space="preserve"> </w:t>
      </w:r>
      <w:r>
        <w:rPr>
          <w:i/>
          <w:color w:val="0024C2"/>
          <w:sz w:val="20"/>
        </w:rPr>
        <w:t>x-axis</w:t>
      </w:r>
      <w:r>
        <w:rPr>
          <w:i/>
          <w:color w:val="0024C2"/>
          <w:spacing w:val="-5"/>
          <w:sz w:val="20"/>
        </w:rPr>
        <w:t xml:space="preserve"> </w:t>
      </w:r>
      <w:r>
        <w:rPr>
          <w:i/>
          <w:color w:val="0024C2"/>
          <w:sz w:val="20"/>
        </w:rPr>
        <w:t>and y-axis. It is difficult to properly assess the performance. (The authors may have deliberately enhanced figure resolution (300dpi) as per journal's guideline, but in my opinion, this rule should be applied to only camera images, not the computer-based</w:t>
      </w:r>
      <w:r>
        <w:rPr>
          <w:i/>
          <w:color w:val="0024C2"/>
          <w:spacing w:val="-13"/>
          <w:sz w:val="20"/>
        </w:rPr>
        <w:t xml:space="preserve"> </w:t>
      </w:r>
      <w:r>
        <w:rPr>
          <w:i/>
          <w:color w:val="0024C2"/>
          <w:sz w:val="20"/>
        </w:rPr>
        <w:t>plots.)</w:t>
      </w:r>
    </w:p>
    <w:p w:rsidR="00AF2647" w:rsidRDefault="00AF2647" w:rsidP="00AF2647">
      <w:pPr>
        <w:pStyle w:val="BodyText"/>
        <w:spacing w:before="162" w:line="360" w:lineRule="auto"/>
        <w:ind w:left="104" w:right="111"/>
        <w:jc w:val="both"/>
      </w:pPr>
      <w:r>
        <w:rPr>
          <w:b/>
        </w:rPr>
        <w:t xml:space="preserve">Response: </w:t>
      </w:r>
      <w:r>
        <w:t>Thank you for this suggestion. We have increased the resolution of our figures. Currently, the figures in the main pdf were generated automatically by the journal submission system, which provides access to the original high-resolution figures via the link on the upper</w:t>
      </w:r>
      <w:r>
        <w:rPr>
          <w:spacing w:val="-32"/>
        </w:rPr>
        <w:t xml:space="preserve"> </w:t>
      </w:r>
      <w:r>
        <w:t>right side of each page (</w:t>
      </w:r>
      <w:r>
        <w:rPr>
          <w:i/>
        </w:rPr>
        <w:t xml:space="preserve">e.g. </w:t>
      </w:r>
      <w:r>
        <w:t>“Click here to download Figure</w:t>
      </w:r>
      <w:r>
        <w:rPr>
          <w:spacing w:val="-19"/>
        </w:rPr>
        <w:t xml:space="preserve"> </w:t>
      </w:r>
      <w:r>
        <w:t>Figure1.png”).</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55" w:line="360" w:lineRule="auto"/>
        <w:ind w:left="104" w:right="111"/>
        <w:jc w:val="both"/>
        <w:rPr>
          <w:i/>
          <w:sz w:val="20"/>
        </w:rPr>
      </w:pPr>
      <w:r>
        <w:rPr>
          <w:b/>
          <w:sz w:val="20"/>
        </w:rPr>
        <w:t>Comment 2</w:t>
      </w:r>
      <w:r>
        <w:rPr>
          <w:sz w:val="20"/>
        </w:rPr>
        <w:t xml:space="preserve">: </w:t>
      </w:r>
      <w:proofErr w:type="spellStart"/>
      <w:r>
        <w:rPr>
          <w:i/>
          <w:color w:val="0024C2"/>
          <w:sz w:val="20"/>
        </w:rPr>
        <w:t>scVI</w:t>
      </w:r>
      <w:proofErr w:type="spellEnd"/>
      <w:r>
        <w:rPr>
          <w:i/>
          <w:color w:val="0024C2"/>
          <w:sz w:val="20"/>
        </w:rPr>
        <w:t xml:space="preserve"> (Nat. Methods, 2018) is also able to correct batch effects under deep learning framework. It would be great if the authors include </w:t>
      </w:r>
      <w:proofErr w:type="spellStart"/>
      <w:r>
        <w:rPr>
          <w:i/>
          <w:color w:val="0024C2"/>
          <w:sz w:val="20"/>
        </w:rPr>
        <w:t>scVI</w:t>
      </w:r>
      <w:proofErr w:type="spellEnd"/>
      <w:r>
        <w:rPr>
          <w:i/>
          <w:color w:val="0024C2"/>
          <w:sz w:val="20"/>
        </w:rPr>
        <w:t xml:space="preserve"> in their comparison and discuss pros and cons.</w:t>
      </w:r>
    </w:p>
    <w:p w:rsidR="00AF2647" w:rsidRDefault="00AF2647" w:rsidP="00AF2647">
      <w:pPr>
        <w:pStyle w:val="BodyText"/>
        <w:spacing w:before="156" w:line="360" w:lineRule="auto"/>
        <w:ind w:left="104" w:right="106"/>
        <w:jc w:val="both"/>
      </w:pPr>
      <w:r>
        <w:rPr>
          <w:b/>
        </w:rPr>
        <w:t xml:space="preserve">Response: </w:t>
      </w:r>
      <w:r>
        <w:t xml:space="preserve">We thank the reviewer for this great suggestion. We have included the results </w:t>
      </w:r>
      <w:r>
        <w:rPr>
          <w:spacing w:val="-4"/>
        </w:rPr>
        <w:t xml:space="preserve">of </w:t>
      </w:r>
      <w:proofErr w:type="spellStart"/>
      <w:r>
        <w:rPr>
          <w:i/>
        </w:rPr>
        <w:t>scVI</w:t>
      </w:r>
      <w:proofErr w:type="spellEnd"/>
      <w:r>
        <w:rPr>
          <w:i/>
        </w:rPr>
        <w:t xml:space="preserve"> </w:t>
      </w:r>
      <w:r>
        <w:t xml:space="preserve">in all our experiments in the revised manuscript. In the tests, </w:t>
      </w:r>
      <w:proofErr w:type="spellStart"/>
      <w:r>
        <w:rPr>
          <w:i/>
        </w:rPr>
        <w:t>scVI</w:t>
      </w:r>
      <w:proofErr w:type="spellEnd"/>
      <w:r>
        <w:rPr>
          <w:i/>
        </w:rPr>
        <w:t xml:space="preserve"> </w:t>
      </w:r>
      <w:r>
        <w:t>showed promising results in separating</w:t>
      </w:r>
      <w:r>
        <w:rPr>
          <w:spacing w:val="-12"/>
        </w:rPr>
        <w:t xml:space="preserve"> </w:t>
      </w:r>
      <w:r>
        <w:t>different</w:t>
      </w:r>
      <w:r>
        <w:rPr>
          <w:spacing w:val="-8"/>
        </w:rPr>
        <w:t xml:space="preserve"> </w:t>
      </w:r>
      <w:r>
        <w:t>cell</w:t>
      </w:r>
      <w:r>
        <w:rPr>
          <w:spacing w:val="-12"/>
        </w:rPr>
        <w:t xml:space="preserve"> </w:t>
      </w:r>
      <w:r>
        <w:t>types,</w:t>
      </w:r>
      <w:r>
        <w:rPr>
          <w:spacing w:val="-8"/>
        </w:rPr>
        <w:t xml:space="preserve"> </w:t>
      </w:r>
      <w:r>
        <w:t>but</w:t>
      </w:r>
      <w:r>
        <w:rPr>
          <w:spacing w:val="-8"/>
        </w:rPr>
        <w:t xml:space="preserve"> </w:t>
      </w:r>
      <w:r>
        <w:t>did</w:t>
      </w:r>
      <w:r>
        <w:rPr>
          <w:spacing w:val="-12"/>
        </w:rPr>
        <w:t xml:space="preserve"> </w:t>
      </w:r>
      <w:r>
        <w:t>not</w:t>
      </w:r>
      <w:r>
        <w:rPr>
          <w:spacing w:val="-9"/>
        </w:rPr>
        <w:t xml:space="preserve"> </w:t>
      </w:r>
      <w:r>
        <w:t>perform</w:t>
      </w:r>
      <w:r>
        <w:rPr>
          <w:spacing w:val="-10"/>
        </w:rPr>
        <w:t xml:space="preserve"> </w:t>
      </w:r>
      <w:r>
        <w:t>well</w:t>
      </w:r>
      <w:r>
        <w:rPr>
          <w:spacing w:val="-12"/>
        </w:rPr>
        <w:t xml:space="preserve"> </w:t>
      </w:r>
      <w:r>
        <w:t>in</w:t>
      </w:r>
      <w:r>
        <w:rPr>
          <w:spacing w:val="-12"/>
        </w:rPr>
        <w:t xml:space="preserve"> </w:t>
      </w:r>
      <w:r>
        <w:t>aligning</w:t>
      </w:r>
      <w:r>
        <w:rPr>
          <w:spacing w:val="-12"/>
        </w:rPr>
        <w:t xml:space="preserve"> </w:t>
      </w:r>
      <w:r>
        <w:t>cells</w:t>
      </w:r>
      <w:r>
        <w:rPr>
          <w:spacing w:val="-10"/>
        </w:rPr>
        <w:t xml:space="preserve"> </w:t>
      </w:r>
      <w:r>
        <w:t>from</w:t>
      </w:r>
      <w:r>
        <w:rPr>
          <w:spacing w:val="-10"/>
        </w:rPr>
        <w:t xml:space="preserve"> </w:t>
      </w:r>
      <w:r>
        <w:t>different</w:t>
      </w:r>
      <w:r>
        <w:rPr>
          <w:spacing w:val="-8"/>
        </w:rPr>
        <w:t xml:space="preserve"> </w:t>
      </w:r>
      <w:r>
        <w:t>batches</w:t>
      </w:r>
      <w:r>
        <w:rPr>
          <w:spacing w:val="-10"/>
        </w:rPr>
        <w:t xml:space="preserve"> </w:t>
      </w:r>
      <w:r>
        <w:t xml:space="preserve">within each cell type, resulting in high values of </w:t>
      </w:r>
      <w:r>
        <w:rPr>
          <w:rFonts w:ascii="Cambria Math" w:eastAsia="Cambria Math"/>
        </w:rPr>
        <w:t>𝑑𝑖𝑣𝑒𝑟𝑔𝑒𝑛𝑐𝑒_𝑠𝑐𝑜𝑟𝑒</w:t>
      </w:r>
      <w:r>
        <w:t xml:space="preserve">. We have updated the Results section to include the comparison with </w:t>
      </w:r>
      <w:proofErr w:type="spellStart"/>
      <w:r>
        <w:rPr>
          <w:i/>
        </w:rPr>
        <w:t>scVI</w:t>
      </w:r>
      <w:proofErr w:type="spellEnd"/>
      <w:r>
        <w:rPr>
          <w:i/>
        </w:rPr>
        <w:t xml:space="preserve"> </w:t>
      </w:r>
      <w:r>
        <w:t>(Line 59-61, 160-161, 174-178, 196-198, 281-282,</w:t>
      </w:r>
      <w:r>
        <w:rPr>
          <w:spacing w:val="-27"/>
        </w:rPr>
        <w:t xml:space="preserve"> </w:t>
      </w:r>
      <w:proofErr w:type="gramStart"/>
      <w:r>
        <w:t>522</w:t>
      </w:r>
      <w:proofErr w:type="gramEnd"/>
      <w:r>
        <w:t>-525).</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54" w:line="360" w:lineRule="auto"/>
        <w:ind w:left="104" w:right="119"/>
        <w:jc w:val="both"/>
        <w:rPr>
          <w:i/>
          <w:sz w:val="20"/>
        </w:rPr>
      </w:pPr>
      <w:r>
        <w:rPr>
          <w:b/>
          <w:sz w:val="20"/>
        </w:rPr>
        <w:t>Comment 3</w:t>
      </w:r>
      <w:r>
        <w:rPr>
          <w:sz w:val="20"/>
        </w:rPr>
        <w:t xml:space="preserve">: </w:t>
      </w:r>
      <w:r>
        <w:rPr>
          <w:i/>
          <w:color w:val="0024C2"/>
          <w:sz w:val="20"/>
        </w:rPr>
        <w:t xml:space="preserve">I found many typos and grammatical errors. The manuscript needs English editing. </w:t>
      </w:r>
      <w:proofErr w:type="gramStart"/>
      <w:r>
        <w:rPr>
          <w:i/>
          <w:color w:val="0024C2"/>
          <w:sz w:val="20"/>
        </w:rPr>
        <w:t>BURMUDA D BERMUDA in both main text and supplement.</w:t>
      </w:r>
      <w:proofErr w:type="gramEnd"/>
      <w:r>
        <w:rPr>
          <w:i/>
          <w:color w:val="0024C2"/>
          <w:sz w:val="20"/>
        </w:rPr>
        <w:t xml:space="preserve"> Line 142, 4-5 D 5-6</w:t>
      </w:r>
    </w:p>
    <w:p w:rsidR="00AF2647" w:rsidRDefault="00AF2647" w:rsidP="00AF2647">
      <w:pPr>
        <w:pStyle w:val="BodyText"/>
        <w:spacing w:before="156"/>
        <w:ind w:left="104"/>
        <w:jc w:val="both"/>
      </w:pPr>
      <w:r>
        <w:rPr>
          <w:b/>
        </w:rPr>
        <w:t xml:space="preserve">Response: </w:t>
      </w:r>
      <w:r>
        <w:t>Thank you for this suggestion. We have carefully edited and revised the manuscript.</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pStyle w:val="BodyText"/>
        <w:spacing w:before="2"/>
        <w:rPr>
          <w:sz w:val="23"/>
        </w:rPr>
      </w:pPr>
    </w:p>
    <w:p w:rsidR="00AF2647" w:rsidRDefault="00AF2647" w:rsidP="00AF2647">
      <w:pPr>
        <w:ind w:left="104"/>
        <w:jc w:val="both"/>
        <w:rPr>
          <w:i/>
          <w:sz w:val="20"/>
        </w:rPr>
      </w:pPr>
      <w:r>
        <w:rPr>
          <w:b/>
          <w:sz w:val="20"/>
        </w:rPr>
        <w:t>Comment 4</w:t>
      </w:r>
      <w:r>
        <w:rPr>
          <w:sz w:val="20"/>
        </w:rPr>
        <w:t xml:space="preserve">: </w:t>
      </w:r>
      <w:r>
        <w:rPr>
          <w:i/>
          <w:color w:val="0024C2"/>
          <w:sz w:val="20"/>
        </w:rPr>
        <w:t>Line 183-184, 407-408 need to be rephrased.</w:t>
      </w:r>
    </w:p>
    <w:p w:rsidR="00AF2647" w:rsidRDefault="00AF2647" w:rsidP="00AF2647">
      <w:pPr>
        <w:pStyle w:val="BodyText"/>
        <w:spacing w:before="4"/>
        <w:rPr>
          <w:i/>
          <w:sz w:val="23"/>
        </w:rPr>
      </w:pPr>
    </w:p>
    <w:p w:rsidR="00AF2647" w:rsidRDefault="00AF2647" w:rsidP="00AF2647">
      <w:pPr>
        <w:pStyle w:val="BodyText"/>
        <w:spacing w:line="360" w:lineRule="auto"/>
        <w:ind w:left="104" w:right="116"/>
        <w:jc w:val="both"/>
      </w:pPr>
      <w:r>
        <w:rPr>
          <w:b/>
        </w:rPr>
        <w:t>Response:</w:t>
      </w:r>
      <w:r>
        <w:rPr>
          <w:b/>
          <w:spacing w:val="-14"/>
        </w:rPr>
        <w:t xml:space="preserve"> </w:t>
      </w:r>
      <w:r>
        <w:t>Thanks</w:t>
      </w:r>
      <w:r>
        <w:rPr>
          <w:spacing w:val="-14"/>
        </w:rPr>
        <w:t xml:space="preserve"> </w:t>
      </w:r>
      <w:r>
        <w:t>for</w:t>
      </w:r>
      <w:r>
        <w:rPr>
          <w:spacing w:val="-14"/>
        </w:rPr>
        <w:t xml:space="preserve"> </w:t>
      </w:r>
      <w:r>
        <w:t>this</w:t>
      </w:r>
      <w:r>
        <w:rPr>
          <w:spacing w:val="-10"/>
        </w:rPr>
        <w:t xml:space="preserve"> </w:t>
      </w:r>
      <w:r>
        <w:t>great</w:t>
      </w:r>
      <w:r>
        <w:rPr>
          <w:spacing w:val="-12"/>
        </w:rPr>
        <w:t xml:space="preserve"> </w:t>
      </w:r>
      <w:r>
        <w:t>suggestion.</w:t>
      </w:r>
      <w:r>
        <w:rPr>
          <w:spacing w:val="-12"/>
        </w:rPr>
        <w:t xml:space="preserve"> </w:t>
      </w:r>
      <w:r>
        <w:t>We</w:t>
      </w:r>
      <w:r>
        <w:rPr>
          <w:spacing w:val="-12"/>
        </w:rPr>
        <w:t xml:space="preserve"> </w:t>
      </w:r>
      <w:r>
        <w:t>have</w:t>
      </w:r>
      <w:r>
        <w:rPr>
          <w:spacing w:val="-16"/>
        </w:rPr>
        <w:t xml:space="preserve"> </w:t>
      </w:r>
      <w:r>
        <w:t>rewritten</w:t>
      </w:r>
      <w:r>
        <w:rPr>
          <w:spacing w:val="-12"/>
        </w:rPr>
        <w:t xml:space="preserve"> </w:t>
      </w:r>
      <w:r>
        <w:t>these</w:t>
      </w:r>
      <w:r>
        <w:rPr>
          <w:spacing w:val="-12"/>
        </w:rPr>
        <w:t xml:space="preserve"> </w:t>
      </w:r>
      <w:r>
        <w:t>parts</w:t>
      </w:r>
      <w:r>
        <w:rPr>
          <w:spacing w:val="-10"/>
        </w:rPr>
        <w:t xml:space="preserve"> </w:t>
      </w:r>
      <w:r>
        <w:t>of</w:t>
      </w:r>
      <w:r>
        <w:rPr>
          <w:spacing w:val="-12"/>
        </w:rPr>
        <w:t xml:space="preserve"> </w:t>
      </w:r>
      <w:r>
        <w:t>the</w:t>
      </w:r>
      <w:r>
        <w:rPr>
          <w:spacing w:val="-16"/>
        </w:rPr>
        <w:t xml:space="preserve"> </w:t>
      </w:r>
      <w:r>
        <w:t>manuscript</w:t>
      </w:r>
      <w:r>
        <w:rPr>
          <w:spacing w:val="-12"/>
        </w:rPr>
        <w:t xml:space="preserve"> </w:t>
      </w:r>
      <w:r>
        <w:t>(Line 214-218,</w:t>
      </w:r>
      <w:r>
        <w:rPr>
          <w:spacing w:val="-8"/>
        </w:rPr>
        <w:t xml:space="preserve"> </w:t>
      </w:r>
      <w:r>
        <w:t>373-374).</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55" w:line="360" w:lineRule="auto"/>
        <w:ind w:left="104" w:right="118"/>
        <w:jc w:val="both"/>
        <w:rPr>
          <w:i/>
          <w:sz w:val="20"/>
        </w:rPr>
      </w:pPr>
      <w:r>
        <w:rPr>
          <w:b/>
          <w:sz w:val="20"/>
        </w:rPr>
        <w:t>Comment 5</w:t>
      </w:r>
      <w:r>
        <w:rPr>
          <w:sz w:val="20"/>
        </w:rPr>
        <w:t xml:space="preserve">: </w:t>
      </w:r>
      <w:r>
        <w:rPr>
          <w:i/>
          <w:color w:val="0024C2"/>
          <w:sz w:val="20"/>
        </w:rPr>
        <w:t xml:space="preserve">Data analysis methods for both simulation and real data are very briefly described, and it is difficult to understand what is going on. The overall analysis methods including scenarios should be described in detail. For example, line 107, 108, </w:t>
      </w:r>
      <w:proofErr w:type="gramStart"/>
      <w:r>
        <w:rPr>
          <w:i/>
          <w:color w:val="0024C2"/>
          <w:sz w:val="20"/>
        </w:rPr>
        <w:t>Does</w:t>
      </w:r>
      <w:proofErr w:type="gramEnd"/>
      <w:r>
        <w:rPr>
          <w:i/>
          <w:color w:val="0024C2"/>
          <w:sz w:val="20"/>
        </w:rPr>
        <w:t xml:space="preserve"> 'holding out' mean leaving or removing? This is very confusing expression; from line 165, it seems to mean removing.</w:t>
      </w:r>
    </w:p>
    <w:p w:rsidR="00AF2647" w:rsidRDefault="00AF2647" w:rsidP="00AF2647">
      <w:pPr>
        <w:spacing w:line="360" w:lineRule="auto"/>
        <w:jc w:val="both"/>
        <w:rPr>
          <w:sz w:val="20"/>
        </w:rPr>
        <w:sectPr w:rsidR="00AF2647">
          <w:pgSz w:w="12240" w:h="15840"/>
          <w:pgMar w:top="1380" w:right="1680" w:bottom="1200" w:left="1700" w:header="0" w:footer="1004" w:gutter="0"/>
          <w:cols w:space="720"/>
        </w:sectPr>
      </w:pPr>
    </w:p>
    <w:p w:rsidR="00AF2647" w:rsidRDefault="00AF2647" w:rsidP="00AF2647">
      <w:pPr>
        <w:pStyle w:val="BodyText"/>
        <w:spacing w:before="84" w:line="360" w:lineRule="auto"/>
        <w:ind w:left="104" w:right="113"/>
        <w:jc w:val="both"/>
      </w:pPr>
      <w:r>
        <w:rPr>
          <w:b/>
        </w:rPr>
        <w:lastRenderedPageBreak/>
        <w:t xml:space="preserve">Response: </w:t>
      </w:r>
      <w:r>
        <w:t xml:space="preserve">We thank the reviewer for this important comment. We have provided more details regarding the analysis in the revision. Specifically, we have added a subsection titled “Compare the performance of </w:t>
      </w:r>
      <w:r>
        <w:rPr>
          <w:i/>
        </w:rPr>
        <w:t xml:space="preserve">BERMUDA </w:t>
      </w:r>
      <w:r>
        <w:t>versus existing methods under different cell population compositions”</w:t>
      </w:r>
      <w:r>
        <w:rPr>
          <w:spacing w:val="-15"/>
        </w:rPr>
        <w:t xml:space="preserve"> </w:t>
      </w:r>
      <w:r>
        <w:t>to</w:t>
      </w:r>
      <w:r>
        <w:rPr>
          <w:spacing w:val="-17"/>
        </w:rPr>
        <w:t xml:space="preserve"> </w:t>
      </w:r>
      <w:r>
        <w:t>introduce</w:t>
      </w:r>
      <w:r>
        <w:rPr>
          <w:spacing w:val="-17"/>
        </w:rPr>
        <w:t xml:space="preserve"> </w:t>
      </w:r>
      <w:r>
        <w:t>all</w:t>
      </w:r>
      <w:r>
        <w:rPr>
          <w:spacing w:val="-16"/>
        </w:rPr>
        <w:t xml:space="preserve"> </w:t>
      </w:r>
      <w:r>
        <w:t>the</w:t>
      </w:r>
      <w:r>
        <w:rPr>
          <w:spacing w:val="-17"/>
        </w:rPr>
        <w:t xml:space="preserve"> </w:t>
      </w:r>
      <w:r>
        <w:t>data</w:t>
      </w:r>
      <w:r>
        <w:rPr>
          <w:spacing w:val="-17"/>
        </w:rPr>
        <w:t xml:space="preserve"> </w:t>
      </w:r>
      <w:r>
        <w:t>analysis</w:t>
      </w:r>
      <w:r>
        <w:rPr>
          <w:spacing w:val="-15"/>
        </w:rPr>
        <w:t xml:space="preserve"> </w:t>
      </w:r>
      <w:r>
        <w:t>experiments</w:t>
      </w:r>
      <w:r>
        <w:rPr>
          <w:spacing w:val="-15"/>
        </w:rPr>
        <w:t xml:space="preserve"> </w:t>
      </w:r>
      <w:r>
        <w:t>performed</w:t>
      </w:r>
      <w:r>
        <w:rPr>
          <w:spacing w:val="-17"/>
        </w:rPr>
        <w:t xml:space="preserve"> </w:t>
      </w:r>
      <w:r>
        <w:t>in</w:t>
      </w:r>
      <w:r>
        <w:rPr>
          <w:spacing w:val="-17"/>
        </w:rPr>
        <w:t xml:space="preserve"> </w:t>
      </w:r>
      <w:r>
        <w:t>this</w:t>
      </w:r>
      <w:r>
        <w:rPr>
          <w:spacing w:val="-15"/>
        </w:rPr>
        <w:t xml:space="preserve"> </w:t>
      </w:r>
      <w:r>
        <w:t>paper</w:t>
      </w:r>
      <w:r>
        <w:rPr>
          <w:spacing w:val="-15"/>
        </w:rPr>
        <w:t xml:space="preserve"> </w:t>
      </w:r>
      <w:r>
        <w:t>(Line</w:t>
      </w:r>
      <w:r>
        <w:rPr>
          <w:spacing w:val="-16"/>
        </w:rPr>
        <w:t xml:space="preserve"> </w:t>
      </w:r>
      <w:r>
        <w:t>107-123). We have also added a table (Table 2) to summarize the details of each data analysis</w:t>
      </w:r>
      <w:r>
        <w:rPr>
          <w:spacing w:val="-22"/>
        </w:rPr>
        <w:t xml:space="preserve"> </w:t>
      </w:r>
      <w:r>
        <w:t>experiment.</w:t>
      </w:r>
    </w:p>
    <w:p w:rsidR="00AF2647" w:rsidRDefault="00AF2647" w:rsidP="00AF2647">
      <w:pPr>
        <w:pStyle w:val="BodyText"/>
        <w:spacing w:before="161" w:line="360" w:lineRule="auto"/>
        <w:ind w:left="104" w:right="106"/>
        <w:jc w:val="both"/>
      </w:pPr>
      <w:r>
        <w:t>“Holding out” means removing the selected data points, which we have clarified in our manuscript accordingly. We also changed the names of the experiments (</w:t>
      </w:r>
      <w:r>
        <w:rPr>
          <w:i/>
        </w:rPr>
        <w:t xml:space="preserve">e.g. Experiment hold </w:t>
      </w:r>
      <w:r>
        <w:t xml:space="preserve">to </w:t>
      </w:r>
      <w:r>
        <w:rPr>
          <w:i/>
        </w:rPr>
        <w:t>Experiment removal</w:t>
      </w:r>
      <w:r>
        <w:t xml:space="preserve">) for less confusion. To assess the performance of </w:t>
      </w:r>
      <w:r>
        <w:rPr>
          <w:i/>
        </w:rPr>
        <w:t xml:space="preserve">BERMUDA </w:t>
      </w:r>
      <w:r>
        <w:t>under different cell population</w:t>
      </w:r>
      <w:r>
        <w:rPr>
          <w:spacing w:val="-18"/>
        </w:rPr>
        <w:t xml:space="preserve"> </w:t>
      </w:r>
      <w:r>
        <w:t>compositions</w:t>
      </w:r>
      <w:r>
        <w:rPr>
          <w:spacing w:val="-16"/>
        </w:rPr>
        <w:t xml:space="preserve"> </w:t>
      </w:r>
      <w:r>
        <w:t>across</w:t>
      </w:r>
      <w:r>
        <w:rPr>
          <w:spacing w:val="-16"/>
        </w:rPr>
        <w:t xml:space="preserve"> </w:t>
      </w:r>
      <w:r>
        <w:t>different</w:t>
      </w:r>
      <w:r>
        <w:rPr>
          <w:spacing w:val="-14"/>
        </w:rPr>
        <w:t xml:space="preserve"> </w:t>
      </w:r>
      <w:r>
        <w:t>batches,</w:t>
      </w:r>
      <w:r>
        <w:rPr>
          <w:spacing w:val="-14"/>
        </w:rPr>
        <w:t xml:space="preserve"> </w:t>
      </w:r>
      <w:r>
        <w:t>we</w:t>
      </w:r>
      <w:r>
        <w:rPr>
          <w:spacing w:val="-18"/>
        </w:rPr>
        <w:t xml:space="preserve"> </w:t>
      </w:r>
      <w:r>
        <w:t>performed</w:t>
      </w:r>
      <w:r>
        <w:rPr>
          <w:spacing w:val="-18"/>
        </w:rPr>
        <w:t xml:space="preserve"> </w:t>
      </w:r>
      <w:r>
        <w:t>multiple</w:t>
      </w:r>
      <w:r>
        <w:rPr>
          <w:spacing w:val="-17"/>
        </w:rPr>
        <w:t xml:space="preserve"> </w:t>
      </w:r>
      <w:r>
        <w:t>data</w:t>
      </w:r>
      <w:r>
        <w:rPr>
          <w:spacing w:val="-18"/>
        </w:rPr>
        <w:t xml:space="preserve"> </w:t>
      </w:r>
      <w:r>
        <w:t>analysis</w:t>
      </w:r>
      <w:r>
        <w:rPr>
          <w:spacing w:val="-16"/>
        </w:rPr>
        <w:t xml:space="preserve"> </w:t>
      </w:r>
      <w:r>
        <w:t>experiments in each simulated dataset and human pancreas dataset. In some experiments, we removed some cell types from specific batches to create different cell type compositions across different batches (</w:t>
      </w:r>
      <w:r>
        <w:rPr>
          <w:i/>
        </w:rPr>
        <w:t>e.g. Experiment</w:t>
      </w:r>
      <w:r>
        <w:rPr>
          <w:i/>
          <w:spacing w:val="-3"/>
        </w:rPr>
        <w:t xml:space="preserve"> </w:t>
      </w:r>
      <w:r>
        <w:rPr>
          <w:i/>
        </w:rPr>
        <w:t>removal</w:t>
      </w:r>
      <w:r>
        <w:t>).</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54"/>
        <w:ind w:left="104"/>
        <w:jc w:val="both"/>
        <w:rPr>
          <w:i/>
          <w:sz w:val="20"/>
        </w:rPr>
      </w:pPr>
      <w:r>
        <w:rPr>
          <w:b/>
          <w:sz w:val="20"/>
        </w:rPr>
        <w:t>Comment 6</w:t>
      </w:r>
      <w:r>
        <w:rPr>
          <w:sz w:val="20"/>
        </w:rPr>
        <w:t xml:space="preserve">: </w:t>
      </w:r>
      <w:r>
        <w:rPr>
          <w:i/>
          <w:color w:val="0024C2"/>
          <w:sz w:val="20"/>
        </w:rPr>
        <w:t xml:space="preserve">Line 172-173, alpha and beta are from </w:t>
      </w:r>
      <w:proofErr w:type="spellStart"/>
      <w:r>
        <w:rPr>
          <w:i/>
          <w:color w:val="0024C2"/>
          <w:sz w:val="20"/>
        </w:rPr>
        <w:t>Muraro</w:t>
      </w:r>
      <w:proofErr w:type="spellEnd"/>
      <w:r>
        <w:rPr>
          <w:i/>
          <w:color w:val="0024C2"/>
          <w:sz w:val="20"/>
        </w:rPr>
        <w:t xml:space="preserve"> batch?</w:t>
      </w:r>
    </w:p>
    <w:p w:rsidR="00AF2647" w:rsidRDefault="00AF2647" w:rsidP="00AF2647">
      <w:pPr>
        <w:pStyle w:val="BodyText"/>
        <w:spacing w:before="4"/>
        <w:rPr>
          <w:i/>
          <w:sz w:val="23"/>
        </w:rPr>
      </w:pPr>
    </w:p>
    <w:p w:rsidR="00AF2647" w:rsidRDefault="00AF2647" w:rsidP="00AF2647">
      <w:pPr>
        <w:pStyle w:val="BodyText"/>
        <w:spacing w:line="360" w:lineRule="auto"/>
        <w:ind w:left="104" w:right="106"/>
        <w:jc w:val="both"/>
      </w:pPr>
      <w:r>
        <w:rPr>
          <w:b/>
        </w:rPr>
        <w:t xml:space="preserve">Response: </w:t>
      </w:r>
      <w:r>
        <w:t xml:space="preserve">Sorry for the confusion. In </w:t>
      </w:r>
      <w:r>
        <w:rPr>
          <w:i/>
        </w:rPr>
        <w:t xml:space="preserve">Experiment removal </w:t>
      </w:r>
      <w:r>
        <w:t xml:space="preserve">in this section, we removed alpha </w:t>
      </w:r>
      <w:r>
        <w:rPr>
          <w:spacing w:val="-2"/>
        </w:rPr>
        <w:t xml:space="preserve">and </w:t>
      </w:r>
      <w:r>
        <w:t>beta</w:t>
      </w:r>
      <w:r>
        <w:rPr>
          <w:spacing w:val="-2"/>
        </w:rPr>
        <w:t xml:space="preserve"> </w:t>
      </w:r>
      <w:r>
        <w:t>cells from</w:t>
      </w:r>
      <w:r>
        <w:rPr>
          <w:spacing w:val="-5"/>
        </w:rPr>
        <w:t xml:space="preserve"> </w:t>
      </w:r>
      <w:r>
        <w:rPr>
          <w:i/>
        </w:rPr>
        <w:t>Baron</w:t>
      </w:r>
      <w:r>
        <w:rPr>
          <w:i/>
          <w:spacing w:val="-2"/>
        </w:rPr>
        <w:t xml:space="preserve"> </w:t>
      </w:r>
      <w:proofErr w:type="gramStart"/>
      <w:r>
        <w:rPr>
          <w:i/>
        </w:rPr>
        <w:t>batch</w:t>
      </w:r>
      <w:proofErr w:type="gramEnd"/>
      <w:r>
        <w:rPr>
          <w:i/>
          <w:spacing w:val="-7"/>
        </w:rPr>
        <w:t xml:space="preserve"> </w:t>
      </w:r>
      <w:r>
        <w:t>to</w:t>
      </w:r>
      <w:r>
        <w:rPr>
          <w:spacing w:val="-7"/>
        </w:rPr>
        <w:t xml:space="preserve"> </w:t>
      </w:r>
      <w:r>
        <w:t>evaluate</w:t>
      </w:r>
      <w:r>
        <w:rPr>
          <w:spacing w:val="-2"/>
        </w:rPr>
        <w:t xml:space="preserve"> </w:t>
      </w:r>
      <w:r>
        <w:t>whether</w:t>
      </w:r>
      <w:r>
        <w:rPr>
          <w:spacing w:val="-5"/>
        </w:rPr>
        <w:t xml:space="preserve"> </w:t>
      </w:r>
      <w:r>
        <w:rPr>
          <w:i/>
        </w:rPr>
        <w:t>BERMUDA</w:t>
      </w:r>
      <w:r>
        <w:rPr>
          <w:i/>
          <w:spacing w:val="-1"/>
        </w:rPr>
        <w:t xml:space="preserve"> </w:t>
      </w:r>
      <w:r>
        <w:t>can</w:t>
      </w:r>
      <w:r>
        <w:rPr>
          <w:spacing w:val="-2"/>
        </w:rPr>
        <w:t xml:space="preserve"> </w:t>
      </w:r>
      <w:r>
        <w:t>properly</w:t>
      </w:r>
      <w:r>
        <w:rPr>
          <w:spacing w:val="-5"/>
        </w:rPr>
        <w:t xml:space="preserve"> </w:t>
      </w:r>
      <w:r>
        <w:t>align</w:t>
      </w:r>
      <w:r>
        <w:rPr>
          <w:spacing w:val="-2"/>
        </w:rPr>
        <w:t xml:space="preserve"> </w:t>
      </w:r>
      <w:r>
        <w:t>batches with</w:t>
      </w:r>
      <w:r>
        <w:rPr>
          <w:spacing w:val="-7"/>
        </w:rPr>
        <w:t xml:space="preserve"> </w:t>
      </w:r>
      <w:r>
        <w:t xml:space="preserve">vastly different cell population compositions in real data. We have rewritten this part </w:t>
      </w:r>
      <w:r>
        <w:rPr>
          <w:spacing w:val="-4"/>
        </w:rPr>
        <w:t xml:space="preserve">of </w:t>
      </w:r>
      <w:r>
        <w:t>the manuscript to make it clearer (Line</w:t>
      </w:r>
      <w:r>
        <w:rPr>
          <w:spacing w:val="-3"/>
        </w:rPr>
        <w:t xml:space="preserve"> </w:t>
      </w:r>
      <w:r>
        <w:t>202).</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55" w:line="360" w:lineRule="auto"/>
        <w:ind w:left="104" w:right="111"/>
        <w:jc w:val="both"/>
        <w:rPr>
          <w:i/>
          <w:sz w:val="20"/>
        </w:rPr>
      </w:pPr>
      <w:r>
        <w:rPr>
          <w:b/>
          <w:sz w:val="20"/>
        </w:rPr>
        <w:t>Comment</w:t>
      </w:r>
      <w:r>
        <w:rPr>
          <w:b/>
          <w:spacing w:val="-15"/>
          <w:sz w:val="20"/>
        </w:rPr>
        <w:t xml:space="preserve"> </w:t>
      </w:r>
      <w:r>
        <w:rPr>
          <w:b/>
          <w:sz w:val="20"/>
        </w:rPr>
        <w:t>7</w:t>
      </w:r>
      <w:r>
        <w:rPr>
          <w:sz w:val="20"/>
        </w:rPr>
        <w:t>:</w:t>
      </w:r>
      <w:r>
        <w:rPr>
          <w:spacing w:val="-18"/>
          <w:sz w:val="20"/>
        </w:rPr>
        <w:t xml:space="preserve"> </w:t>
      </w:r>
      <w:r>
        <w:rPr>
          <w:i/>
          <w:color w:val="0024C2"/>
          <w:sz w:val="20"/>
        </w:rPr>
        <w:t>While</w:t>
      </w:r>
      <w:r>
        <w:rPr>
          <w:i/>
          <w:color w:val="0024C2"/>
          <w:spacing w:val="-17"/>
          <w:sz w:val="20"/>
        </w:rPr>
        <w:t xml:space="preserve"> </w:t>
      </w:r>
      <w:proofErr w:type="spellStart"/>
      <w:r>
        <w:rPr>
          <w:i/>
          <w:color w:val="0024C2"/>
          <w:sz w:val="20"/>
        </w:rPr>
        <w:t>mnnCorrect</w:t>
      </w:r>
      <w:proofErr w:type="spellEnd"/>
      <w:r>
        <w:rPr>
          <w:i/>
          <w:color w:val="0024C2"/>
          <w:spacing w:val="-13"/>
          <w:sz w:val="20"/>
        </w:rPr>
        <w:t xml:space="preserve"> </w:t>
      </w:r>
      <w:r>
        <w:rPr>
          <w:i/>
          <w:color w:val="0024C2"/>
          <w:sz w:val="20"/>
        </w:rPr>
        <w:t>selects</w:t>
      </w:r>
      <w:r>
        <w:rPr>
          <w:i/>
          <w:color w:val="0024C2"/>
          <w:spacing w:val="-20"/>
          <w:sz w:val="20"/>
        </w:rPr>
        <w:t xml:space="preserve"> </w:t>
      </w:r>
      <w:r>
        <w:rPr>
          <w:i/>
          <w:color w:val="0024C2"/>
          <w:sz w:val="20"/>
        </w:rPr>
        <w:t>mutually</w:t>
      </w:r>
      <w:r>
        <w:rPr>
          <w:i/>
          <w:color w:val="0024C2"/>
          <w:spacing w:val="-15"/>
          <w:sz w:val="20"/>
        </w:rPr>
        <w:t xml:space="preserve"> </w:t>
      </w:r>
      <w:r>
        <w:rPr>
          <w:i/>
          <w:color w:val="0024C2"/>
          <w:sz w:val="20"/>
        </w:rPr>
        <w:t>nearest</w:t>
      </w:r>
      <w:r>
        <w:rPr>
          <w:i/>
          <w:color w:val="0024C2"/>
          <w:spacing w:val="-13"/>
          <w:sz w:val="20"/>
        </w:rPr>
        <w:t xml:space="preserve"> </w:t>
      </w:r>
      <w:r>
        <w:rPr>
          <w:i/>
          <w:color w:val="0024C2"/>
          <w:sz w:val="20"/>
        </w:rPr>
        <w:t>neighbors</w:t>
      </w:r>
      <w:r>
        <w:rPr>
          <w:i/>
          <w:color w:val="0024C2"/>
          <w:spacing w:val="-15"/>
          <w:sz w:val="20"/>
        </w:rPr>
        <w:t xml:space="preserve"> </w:t>
      </w:r>
      <w:r>
        <w:rPr>
          <w:i/>
          <w:color w:val="0024C2"/>
          <w:sz w:val="20"/>
        </w:rPr>
        <w:t>between</w:t>
      </w:r>
      <w:r>
        <w:rPr>
          <w:i/>
          <w:color w:val="0024C2"/>
          <w:spacing w:val="-17"/>
          <w:sz w:val="20"/>
        </w:rPr>
        <w:t xml:space="preserve"> </w:t>
      </w:r>
      <w:r>
        <w:rPr>
          <w:i/>
          <w:color w:val="0024C2"/>
          <w:sz w:val="20"/>
        </w:rPr>
        <w:t>batches,</w:t>
      </w:r>
      <w:r>
        <w:rPr>
          <w:i/>
          <w:color w:val="0024C2"/>
          <w:spacing w:val="-13"/>
          <w:sz w:val="20"/>
        </w:rPr>
        <w:t xml:space="preserve"> </w:t>
      </w:r>
      <w:r>
        <w:rPr>
          <w:i/>
          <w:color w:val="0024C2"/>
          <w:sz w:val="20"/>
        </w:rPr>
        <w:t>the</w:t>
      </w:r>
      <w:r>
        <w:rPr>
          <w:i/>
          <w:color w:val="0024C2"/>
          <w:spacing w:val="-17"/>
          <w:sz w:val="20"/>
        </w:rPr>
        <w:t xml:space="preserve"> </w:t>
      </w:r>
      <w:r>
        <w:rPr>
          <w:i/>
          <w:color w:val="0024C2"/>
          <w:sz w:val="20"/>
        </w:rPr>
        <w:t xml:space="preserve">proposed method chooses the nearest neighbor based on only one direction (line 366 - 369). I wonder what the effect of this loosened criterion </w:t>
      </w:r>
      <w:proofErr w:type="gramStart"/>
      <w:r>
        <w:rPr>
          <w:i/>
          <w:color w:val="0024C2"/>
          <w:sz w:val="20"/>
        </w:rPr>
        <w:t>is?</w:t>
      </w:r>
      <w:proofErr w:type="gramEnd"/>
      <w:r>
        <w:rPr>
          <w:i/>
          <w:color w:val="0024C2"/>
          <w:sz w:val="20"/>
        </w:rPr>
        <w:t xml:space="preserve"> If a cluster is specific to only one batch, it still finds </w:t>
      </w:r>
      <w:r>
        <w:rPr>
          <w:i/>
          <w:color w:val="0024C2"/>
          <w:spacing w:val="-2"/>
          <w:sz w:val="20"/>
        </w:rPr>
        <w:t xml:space="preserve">its </w:t>
      </w:r>
      <w:r>
        <w:rPr>
          <w:i/>
          <w:color w:val="0024C2"/>
          <w:sz w:val="20"/>
        </w:rPr>
        <w:t>counterpart cluster in the other batch, and this similarity value is reflected in L2(X</w:t>
      </w:r>
      <w:proofErr w:type="gramStart"/>
      <w:r>
        <w:rPr>
          <w:i/>
          <w:color w:val="0024C2"/>
          <w:sz w:val="20"/>
        </w:rPr>
        <w:t>,X'</w:t>
      </w:r>
      <w:proofErr w:type="gramEnd"/>
      <w:r>
        <w:rPr>
          <w:i/>
          <w:color w:val="0024C2"/>
          <w:sz w:val="20"/>
        </w:rPr>
        <w:t>) function potentially causing some undesirable effect. I wonder why the authors did not use only mutually nearest</w:t>
      </w:r>
      <w:r>
        <w:rPr>
          <w:i/>
          <w:color w:val="0024C2"/>
          <w:spacing w:val="-7"/>
          <w:sz w:val="20"/>
        </w:rPr>
        <w:t xml:space="preserve"> </w:t>
      </w:r>
      <w:r>
        <w:rPr>
          <w:i/>
          <w:color w:val="0024C2"/>
          <w:sz w:val="20"/>
        </w:rPr>
        <w:t>neighbors.</w:t>
      </w:r>
    </w:p>
    <w:p w:rsidR="00AF2647" w:rsidRDefault="00AF2647" w:rsidP="00AF2647">
      <w:pPr>
        <w:pStyle w:val="BodyText"/>
        <w:spacing w:before="157" w:line="360" w:lineRule="auto"/>
        <w:ind w:left="104" w:right="106"/>
        <w:jc w:val="both"/>
      </w:pPr>
      <w:r>
        <w:rPr>
          <w:b/>
        </w:rPr>
        <w:t xml:space="preserve">Response: </w:t>
      </w:r>
      <w:r>
        <w:t xml:space="preserve">We thank the reviewer for this comment and have rewritten this section to make it </w:t>
      </w:r>
      <w:r>
        <w:rPr>
          <w:spacing w:val="-3"/>
        </w:rPr>
        <w:t>clearer.</w:t>
      </w:r>
      <w:r>
        <w:rPr>
          <w:spacing w:val="-4"/>
        </w:rPr>
        <w:t xml:space="preserve"> </w:t>
      </w:r>
      <w:r>
        <w:t>To</w:t>
      </w:r>
      <w:r>
        <w:rPr>
          <w:spacing w:val="-7"/>
        </w:rPr>
        <w:t xml:space="preserve"> </w:t>
      </w:r>
      <w:r>
        <w:t>begin</w:t>
      </w:r>
      <w:r>
        <w:rPr>
          <w:spacing w:val="-2"/>
        </w:rPr>
        <w:t xml:space="preserve"> </w:t>
      </w:r>
      <w:r>
        <w:t>with,</w:t>
      </w:r>
      <w:r>
        <w:rPr>
          <w:spacing w:val="-4"/>
        </w:rPr>
        <w:t xml:space="preserve"> </w:t>
      </w:r>
      <w:r>
        <w:rPr>
          <w:i/>
        </w:rPr>
        <w:t>BERMUDA</w:t>
      </w:r>
      <w:r>
        <w:rPr>
          <w:i/>
          <w:spacing w:val="-6"/>
        </w:rPr>
        <w:t xml:space="preserve"> </w:t>
      </w:r>
      <w:r>
        <w:t>depends on</w:t>
      </w:r>
      <w:r>
        <w:rPr>
          <w:spacing w:val="-7"/>
        </w:rPr>
        <w:t xml:space="preserve"> </w:t>
      </w:r>
      <w:r>
        <w:t>the</w:t>
      </w:r>
      <w:r>
        <w:rPr>
          <w:spacing w:val="-7"/>
        </w:rPr>
        <w:t xml:space="preserve"> </w:t>
      </w:r>
      <w:r>
        <w:t>similarity between</w:t>
      </w:r>
      <w:r>
        <w:rPr>
          <w:spacing w:val="-7"/>
        </w:rPr>
        <w:t xml:space="preserve"> </w:t>
      </w:r>
      <w:r>
        <w:t>cell</w:t>
      </w:r>
      <w:r>
        <w:rPr>
          <w:spacing w:val="-2"/>
        </w:rPr>
        <w:t xml:space="preserve"> </w:t>
      </w:r>
      <w:r>
        <w:t>clusters</w:t>
      </w:r>
      <w:r>
        <w:rPr>
          <w:spacing w:val="-10"/>
        </w:rPr>
        <w:t xml:space="preserve"> </w:t>
      </w:r>
      <w:r>
        <w:t>to</w:t>
      </w:r>
      <w:r>
        <w:rPr>
          <w:spacing w:val="-2"/>
        </w:rPr>
        <w:t xml:space="preserve"> </w:t>
      </w:r>
      <w:r>
        <w:t>align</w:t>
      </w:r>
      <w:r>
        <w:rPr>
          <w:spacing w:val="-2"/>
        </w:rPr>
        <w:t xml:space="preserve"> </w:t>
      </w:r>
      <w:r>
        <w:t xml:space="preserve">different batches, rather than the similarity between pairs of </w:t>
      </w:r>
      <w:r>
        <w:rPr>
          <w:spacing w:val="-3"/>
        </w:rPr>
        <w:t xml:space="preserve">cells </w:t>
      </w:r>
      <w:r>
        <w:t>(</w:t>
      </w:r>
      <w:r>
        <w:rPr>
          <w:i/>
        </w:rPr>
        <w:t xml:space="preserve">e.g. </w:t>
      </w:r>
      <w:r>
        <w:t xml:space="preserve">mutually nearest neighbors) as in </w:t>
      </w:r>
      <w:proofErr w:type="spellStart"/>
      <w:r>
        <w:t>mnnCorrect</w:t>
      </w:r>
      <w:proofErr w:type="spellEnd"/>
      <w:r>
        <w:t xml:space="preserve">. Our loosened criterion is to accommodate the case where a cell cluster in one batch corresponds to multiple clusters in another batch, which makes </w:t>
      </w:r>
      <w:r>
        <w:rPr>
          <w:i/>
        </w:rPr>
        <w:t xml:space="preserve">BERMUDA </w:t>
      </w:r>
      <w:r>
        <w:t>more robust to the results in the clustering</w:t>
      </w:r>
      <w:r>
        <w:rPr>
          <w:spacing w:val="-5"/>
        </w:rPr>
        <w:t xml:space="preserve"> </w:t>
      </w:r>
      <w:r>
        <w:t>step.</w:t>
      </w:r>
    </w:p>
    <w:p w:rsidR="00AF2647" w:rsidRDefault="00AF2647" w:rsidP="00AF2647">
      <w:pPr>
        <w:spacing w:before="160"/>
        <w:ind w:left="104"/>
        <w:jc w:val="both"/>
        <w:rPr>
          <w:sz w:val="20"/>
        </w:rPr>
      </w:pPr>
      <w:r>
        <w:rPr>
          <w:sz w:val="20"/>
        </w:rPr>
        <w:t xml:space="preserve">We denote </w:t>
      </w:r>
      <w:r>
        <w:rPr>
          <w:rFonts w:ascii="Cambria Math" w:eastAsia="Cambria Math"/>
          <w:sz w:val="20"/>
        </w:rPr>
        <w:t>𝑀</w:t>
      </w:r>
      <w:r>
        <w:rPr>
          <w:rFonts w:ascii="Cambria Math" w:eastAsia="Cambria Math"/>
          <w:position w:val="-3"/>
          <w:sz w:val="14"/>
        </w:rPr>
        <w:t>1</w:t>
      </w:r>
      <w:r>
        <w:rPr>
          <w:rFonts w:ascii="Cambria Math" w:eastAsia="Cambria Math"/>
          <w:position w:val="-6"/>
          <w:sz w:val="12"/>
        </w:rPr>
        <w:t>2</w:t>
      </w:r>
      <w:proofErr w:type="gramStart"/>
      <w:r>
        <w:rPr>
          <w:rFonts w:ascii="Cambria Math" w:eastAsia="Cambria Math"/>
          <w:position w:val="-3"/>
          <w:sz w:val="14"/>
        </w:rPr>
        <w:t>,4</w:t>
      </w:r>
      <w:r>
        <w:rPr>
          <w:rFonts w:ascii="Cambria Math" w:eastAsia="Cambria Math"/>
          <w:position w:val="-6"/>
          <w:sz w:val="12"/>
        </w:rPr>
        <w:t>2</w:t>
      </w:r>
      <w:r>
        <w:rPr>
          <w:rFonts w:ascii="Cambria Math" w:eastAsia="Cambria Math"/>
          <w:position w:val="-3"/>
          <w:sz w:val="14"/>
        </w:rPr>
        <w:t>,1</w:t>
      </w:r>
      <w:r>
        <w:rPr>
          <w:rFonts w:ascii="Cambria Math" w:eastAsia="Cambria Math"/>
          <w:position w:val="-6"/>
          <w:sz w:val="12"/>
        </w:rPr>
        <w:t>5</w:t>
      </w:r>
      <w:r>
        <w:rPr>
          <w:rFonts w:ascii="Cambria Math" w:eastAsia="Cambria Math"/>
          <w:position w:val="-3"/>
          <w:sz w:val="14"/>
        </w:rPr>
        <w:t>,4</w:t>
      </w:r>
      <w:r>
        <w:rPr>
          <w:rFonts w:ascii="Cambria Math" w:eastAsia="Cambria Math"/>
          <w:position w:val="-6"/>
          <w:sz w:val="12"/>
        </w:rPr>
        <w:t>5</w:t>
      </w:r>
      <w:proofErr w:type="gramEnd"/>
      <w:r>
        <w:rPr>
          <w:rFonts w:ascii="Cambria Math" w:eastAsia="Cambria Math"/>
          <w:position w:val="-6"/>
          <w:sz w:val="12"/>
        </w:rPr>
        <w:t xml:space="preserve">  </w:t>
      </w:r>
      <w:r>
        <w:rPr>
          <w:sz w:val="20"/>
        </w:rPr>
        <w:t xml:space="preserve">as the similarity score between cluster </w:t>
      </w:r>
      <w:r>
        <w:rPr>
          <w:rFonts w:ascii="Cambria Math" w:eastAsia="Cambria Math"/>
          <w:sz w:val="20"/>
        </w:rPr>
        <w:t>𝑗</w:t>
      </w:r>
      <w:r>
        <w:rPr>
          <w:rFonts w:ascii="Cambria Math" w:eastAsia="Cambria Math"/>
          <w:position w:val="-3"/>
          <w:sz w:val="14"/>
        </w:rPr>
        <w:t xml:space="preserve">7   </w:t>
      </w:r>
      <w:r>
        <w:rPr>
          <w:sz w:val="20"/>
        </w:rPr>
        <w:t xml:space="preserve">in batch </w:t>
      </w:r>
      <w:r>
        <w:rPr>
          <w:rFonts w:ascii="Cambria Math" w:eastAsia="Cambria Math"/>
          <w:sz w:val="20"/>
        </w:rPr>
        <w:t>𝑖</w:t>
      </w:r>
      <w:r>
        <w:rPr>
          <w:rFonts w:ascii="Cambria Math" w:eastAsia="Cambria Math"/>
          <w:position w:val="-3"/>
          <w:sz w:val="14"/>
        </w:rPr>
        <w:t xml:space="preserve">7  </w:t>
      </w:r>
      <w:r>
        <w:rPr>
          <w:sz w:val="20"/>
        </w:rPr>
        <w:t xml:space="preserve">and cluster </w:t>
      </w:r>
      <w:r>
        <w:rPr>
          <w:rFonts w:ascii="Cambria Math" w:eastAsia="Cambria Math"/>
          <w:sz w:val="20"/>
        </w:rPr>
        <w:t>𝑗</w:t>
      </w:r>
      <w:r>
        <w:rPr>
          <w:rFonts w:ascii="Cambria Math" w:eastAsia="Cambria Math"/>
          <w:position w:val="-3"/>
          <w:sz w:val="14"/>
        </w:rPr>
        <w:t xml:space="preserve">8   </w:t>
      </w:r>
      <w:r>
        <w:rPr>
          <w:sz w:val="20"/>
        </w:rPr>
        <w:t>in batch</w:t>
      </w:r>
    </w:p>
    <w:p w:rsidR="00AF2647" w:rsidRDefault="00AF2647" w:rsidP="00AF2647">
      <w:pPr>
        <w:pStyle w:val="BodyText"/>
        <w:spacing w:before="87"/>
        <w:ind w:left="104"/>
        <w:jc w:val="both"/>
      </w:pPr>
      <w:r>
        <w:rPr>
          <w:rFonts w:ascii="Cambria Math" w:eastAsia="Cambria Math"/>
          <w:spacing w:val="-2"/>
        </w:rPr>
        <w:t>𝑖</w:t>
      </w:r>
      <w:r>
        <w:rPr>
          <w:rFonts w:ascii="Cambria Math" w:eastAsia="Cambria Math"/>
          <w:spacing w:val="7"/>
          <w:w w:val="103"/>
          <w:position w:val="-3"/>
          <w:sz w:val="14"/>
        </w:rPr>
        <w:t>8</w:t>
      </w:r>
      <w:r>
        <w:t>,</w:t>
      </w:r>
      <w:r>
        <w:rPr>
          <w:spacing w:val="-2"/>
        </w:rPr>
        <w:t xml:space="preserve"> </w:t>
      </w:r>
      <w:proofErr w:type="gramStart"/>
      <w:r>
        <w:rPr>
          <w:spacing w:val="-2"/>
        </w:rPr>
        <w:t>an</w:t>
      </w:r>
      <w:r>
        <w:t xml:space="preserve">d </w:t>
      </w:r>
      <w:r>
        <w:rPr>
          <w:spacing w:val="-13"/>
        </w:rPr>
        <w:t xml:space="preserve"> </w:t>
      </w:r>
      <w:r>
        <w:rPr>
          <w:rFonts w:ascii="Cambria Math" w:eastAsia="Cambria Math"/>
          <w:spacing w:val="2"/>
          <w:w w:val="311"/>
          <w:position w:val="-3"/>
          <w:sz w:val="14"/>
        </w:rPr>
        <w:t>:</w:t>
      </w:r>
      <w:proofErr w:type="gramEnd"/>
      <w:r>
        <w:rPr>
          <w:rFonts w:ascii="Cambria Math" w:eastAsia="Cambria Math"/>
          <w:spacing w:val="2"/>
          <w:w w:val="311"/>
          <w:position w:val="-3"/>
          <w:sz w:val="14"/>
        </w:rPr>
        <w:t>:</w:t>
      </w:r>
      <w:r>
        <w:rPr>
          <w:rFonts w:ascii="Cambria Math" w:eastAsia="Cambria Math"/>
          <w:spacing w:val="11"/>
          <w:w w:val="311"/>
          <w:position w:val="-3"/>
          <w:sz w:val="14"/>
        </w:rPr>
        <w:t>;</w:t>
      </w:r>
      <w:r>
        <w:rPr>
          <w:rFonts w:ascii="Cambria Math" w:eastAsia="Cambria Math"/>
          <w:spacing w:val="-3"/>
        </w:rPr>
        <w:t>(</w:t>
      </w:r>
      <w:r>
        <w:rPr>
          <w:rFonts w:ascii="Cambria Math" w:eastAsia="Cambria Math"/>
          <w:spacing w:val="-2"/>
        </w:rPr>
        <w:t>𝐙</w:t>
      </w:r>
      <w:r>
        <w:rPr>
          <w:rFonts w:ascii="Cambria Math" w:eastAsia="Cambria Math"/>
          <w:spacing w:val="-1"/>
          <w:w w:val="62"/>
          <w:position w:val="-3"/>
          <w:sz w:val="14"/>
        </w:rPr>
        <w:t>1</w:t>
      </w:r>
      <w:r>
        <w:rPr>
          <w:rFonts w:ascii="Cambria Math" w:eastAsia="Cambria Math"/>
          <w:spacing w:val="4"/>
          <w:w w:val="107"/>
          <w:position w:val="-6"/>
          <w:sz w:val="12"/>
        </w:rPr>
        <w:t>2</w:t>
      </w:r>
      <w:r>
        <w:rPr>
          <w:rFonts w:ascii="Cambria Math" w:eastAsia="Cambria Math"/>
          <w:w w:val="99"/>
          <w:position w:val="-3"/>
          <w:sz w:val="14"/>
        </w:rPr>
        <w:t>,</w:t>
      </w:r>
      <w:r>
        <w:rPr>
          <w:rFonts w:ascii="Cambria Math" w:eastAsia="Cambria Math"/>
          <w:spacing w:val="-3"/>
          <w:w w:val="84"/>
          <w:position w:val="-3"/>
          <w:sz w:val="14"/>
        </w:rPr>
        <w:t>4</w:t>
      </w:r>
      <w:r>
        <w:rPr>
          <w:rFonts w:ascii="Cambria Math" w:eastAsia="Cambria Math"/>
          <w:spacing w:val="8"/>
          <w:w w:val="107"/>
          <w:position w:val="-6"/>
          <w:sz w:val="12"/>
        </w:rPr>
        <w:t>2</w:t>
      </w:r>
      <w:r>
        <w:rPr>
          <w:rFonts w:ascii="Cambria Math" w:eastAsia="Cambria Math"/>
        </w:rPr>
        <w:t>,</w:t>
      </w:r>
      <w:r>
        <w:rPr>
          <w:rFonts w:ascii="Cambria Math" w:eastAsia="Cambria Math"/>
          <w:spacing w:val="-14"/>
        </w:rPr>
        <w:t xml:space="preserve"> </w:t>
      </w:r>
      <w:r>
        <w:rPr>
          <w:rFonts w:ascii="Cambria Math" w:eastAsia="Cambria Math"/>
          <w:spacing w:val="-2"/>
        </w:rPr>
        <w:t>𝐙</w:t>
      </w:r>
      <w:r>
        <w:rPr>
          <w:rFonts w:ascii="Cambria Math" w:eastAsia="Cambria Math"/>
          <w:spacing w:val="-1"/>
          <w:w w:val="62"/>
          <w:position w:val="-3"/>
          <w:sz w:val="14"/>
        </w:rPr>
        <w:t>1</w:t>
      </w:r>
      <w:r>
        <w:rPr>
          <w:rFonts w:ascii="Cambria Math" w:eastAsia="Cambria Math"/>
          <w:spacing w:val="4"/>
          <w:w w:val="107"/>
          <w:position w:val="-6"/>
          <w:sz w:val="12"/>
        </w:rPr>
        <w:t>5</w:t>
      </w:r>
      <w:r>
        <w:rPr>
          <w:rFonts w:ascii="Cambria Math" w:eastAsia="Cambria Math"/>
          <w:w w:val="99"/>
          <w:position w:val="-3"/>
          <w:sz w:val="14"/>
        </w:rPr>
        <w:t>,</w:t>
      </w:r>
      <w:r>
        <w:rPr>
          <w:rFonts w:ascii="Cambria Math" w:eastAsia="Cambria Math"/>
          <w:spacing w:val="-3"/>
          <w:w w:val="84"/>
          <w:position w:val="-3"/>
          <w:sz w:val="14"/>
        </w:rPr>
        <w:t>4</w:t>
      </w:r>
      <w:r>
        <w:rPr>
          <w:rFonts w:ascii="Cambria Math" w:eastAsia="Cambria Math"/>
          <w:spacing w:val="8"/>
          <w:w w:val="107"/>
          <w:position w:val="-6"/>
          <w:sz w:val="12"/>
        </w:rPr>
        <w:t>5</w:t>
      </w:r>
      <w:r>
        <w:rPr>
          <w:rFonts w:ascii="Cambria Math" w:eastAsia="Cambria Math"/>
        </w:rPr>
        <w:t xml:space="preserve">) </w:t>
      </w:r>
      <w:r>
        <w:rPr>
          <w:rFonts w:ascii="Cambria Math" w:eastAsia="Cambria Math"/>
          <w:spacing w:val="10"/>
        </w:rPr>
        <w:t xml:space="preserve"> </w:t>
      </w:r>
      <w:r>
        <w:rPr>
          <w:spacing w:val="-2"/>
        </w:rPr>
        <w:t>a</w:t>
      </w:r>
      <w:r>
        <w:t>s</w:t>
      </w:r>
      <w:r>
        <w:rPr>
          <w:spacing w:val="-3"/>
        </w:rPr>
        <w:t xml:space="preserve"> </w:t>
      </w:r>
      <w:r>
        <w:rPr>
          <w:spacing w:val="1"/>
        </w:rPr>
        <w:t>t</w:t>
      </w:r>
      <w:r>
        <w:rPr>
          <w:spacing w:val="-2"/>
        </w:rPr>
        <w:t>h</w:t>
      </w:r>
      <w:r>
        <w:t>e</w:t>
      </w:r>
      <w:r>
        <w:rPr>
          <w:spacing w:val="-10"/>
        </w:rPr>
        <w:t xml:space="preserve"> </w:t>
      </w:r>
      <w:r>
        <w:t>MMD</w:t>
      </w:r>
      <w:r>
        <w:rPr>
          <w:spacing w:val="-5"/>
        </w:rPr>
        <w:t xml:space="preserve"> </w:t>
      </w:r>
      <w:r>
        <w:rPr>
          <w:spacing w:val="-2"/>
        </w:rPr>
        <w:t>di</w:t>
      </w:r>
      <w:r>
        <w:t>s</w:t>
      </w:r>
      <w:r>
        <w:rPr>
          <w:spacing w:val="1"/>
        </w:rPr>
        <w:t>t</w:t>
      </w:r>
      <w:r>
        <w:rPr>
          <w:spacing w:val="-2"/>
        </w:rPr>
        <w:t>an</w:t>
      </w:r>
      <w:r>
        <w:t>ce</w:t>
      </w:r>
      <w:r>
        <w:rPr>
          <w:spacing w:val="-5"/>
        </w:rPr>
        <w:t xml:space="preserve"> </w:t>
      </w:r>
      <w:r>
        <w:rPr>
          <w:spacing w:val="-2"/>
        </w:rPr>
        <w:t>b</w:t>
      </w:r>
      <w:r>
        <w:rPr>
          <w:spacing w:val="-7"/>
        </w:rPr>
        <w:t>e</w:t>
      </w:r>
      <w:r>
        <w:rPr>
          <w:spacing w:val="1"/>
        </w:rPr>
        <w:t>t</w:t>
      </w:r>
      <w:r>
        <w:rPr>
          <w:spacing w:val="-2"/>
        </w:rPr>
        <w:t>wee</w:t>
      </w:r>
      <w:r>
        <w:t>n</w:t>
      </w:r>
      <w:r>
        <w:rPr>
          <w:spacing w:val="-5"/>
        </w:rPr>
        <w:t xml:space="preserve"> </w:t>
      </w:r>
      <w:r>
        <w:rPr>
          <w:spacing w:val="1"/>
        </w:rPr>
        <w:t>t</w:t>
      </w:r>
      <w:r>
        <w:rPr>
          <w:spacing w:val="-2"/>
        </w:rPr>
        <w:t>h</w:t>
      </w:r>
      <w:r>
        <w:t>e</w:t>
      </w:r>
      <w:r>
        <w:rPr>
          <w:spacing w:val="-5"/>
        </w:rPr>
        <w:t xml:space="preserve"> </w:t>
      </w:r>
      <w:r>
        <w:rPr>
          <w:spacing w:val="-2"/>
        </w:rPr>
        <w:t>lea</w:t>
      </w:r>
      <w:r>
        <w:t>r</w:t>
      </w:r>
      <w:r>
        <w:rPr>
          <w:spacing w:val="-2"/>
        </w:rPr>
        <w:t>ne</w:t>
      </w:r>
      <w:r>
        <w:t>d</w:t>
      </w:r>
      <w:r>
        <w:rPr>
          <w:spacing w:val="-5"/>
        </w:rPr>
        <w:t xml:space="preserve"> </w:t>
      </w:r>
      <w:proofErr w:type="spellStart"/>
      <w:r>
        <w:rPr>
          <w:spacing w:val="-2"/>
        </w:rPr>
        <w:t>e</w:t>
      </w:r>
      <w:r>
        <w:t>m</w:t>
      </w:r>
      <w:r>
        <w:rPr>
          <w:spacing w:val="-2"/>
        </w:rPr>
        <w:t>bedding</w:t>
      </w:r>
      <w:r>
        <w:t>s</w:t>
      </w:r>
      <w:proofErr w:type="spellEnd"/>
      <w:r>
        <w:rPr>
          <w:spacing w:val="-3"/>
        </w:rPr>
        <w:t xml:space="preserve"> </w:t>
      </w:r>
      <w:r>
        <w:rPr>
          <w:spacing w:val="-2"/>
        </w:rPr>
        <w:t>be</w:t>
      </w:r>
      <w:r>
        <w:rPr>
          <w:spacing w:val="1"/>
        </w:rPr>
        <w:t>t</w:t>
      </w:r>
      <w:r>
        <w:rPr>
          <w:spacing w:val="-2"/>
        </w:rPr>
        <w:t>wee</w:t>
      </w:r>
      <w:r>
        <w:t>n</w:t>
      </w:r>
      <w:r>
        <w:rPr>
          <w:spacing w:val="-5"/>
        </w:rPr>
        <w:t xml:space="preserve"> </w:t>
      </w:r>
      <w:r>
        <w:t>c</w:t>
      </w:r>
      <w:r>
        <w:rPr>
          <w:spacing w:val="-2"/>
        </w:rPr>
        <w:t>lu</w:t>
      </w:r>
      <w:r>
        <w:t>s</w:t>
      </w:r>
      <w:r>
        <w:rPr>
          <w:spacing w:val="1"/>
        </w:rPr>
        <w:t>t</w:t>
      </w:r>
      <w:r>
        <w:rPr>
          <w:spacing w:val="-2"/>
        </w:rPr>
        <w:t>e</w:t>
      </w:r>
      <w:r>
        <w:t>r</w:t>
      </w:r>
    </w:p>
    <w:p w:rsidR="00AF2647" w:rsidRDefault="00AF2647" w:rsidP="00AF2647">
      <w:pPr>
        <w:pStyle w:val="BodyText"/>
        <w:spacing w:before="91"/>
        <w:ind w:left="104"/>
        <w:jc w:val="both"/>
      </w:pPr>
      <w:r>
        <w:rPr>
          <w:rFonts w:ascii="Cambria Math" w:eastAsia="Cambria Math"/>
          <w:spacing w:val="-8"/>
        </w:rPr>
        <w:t>𝑗</w:t>
      </w:r>
      <w:r>
        <w:rPr>
          <w:rFonts w:ascii="Cambria Math" w:eastAsia="Cambria Math"/>
          <w:spacing w:val="-8"/>
          <w:position w:val="-3"/>
          <w:sz w:val="14"/>
        </w:rPr>
        <w:t xml:space="preserve">7   </w:t>
      </w:r>
      <w:r>
        <w:t>in batch</w:t>
      </w:r>
      <w:r>
        <w:rPr>
          <w:spacing w:val="53"/>
        </w:rPr>
        <w:t xml:space="preserve"> </w:t>
      </w:r>
      <w:r>
        <w:rPr>
          <w:rFonts w:ascii="Cambria Math" w:eastAsia="Cambria Math"/>
          <w:spacing w:val="-4"/>
        </w:rPr>
        <w:t>𝑖</w:t>
      </w:r>
      <w:r>
        <w:rPr>
          <w:rFonts w:ascii="Cambria Math" w:eastAsia="Cambria Math"/>
          <w:spacing w:val="-4"/>
          <w:position w:val="-3"/>
          <w:sz w:val="14"/>
        </w:rPr>
        <w:t xml:space="preserve">7   </w:t>
      </w:r>
      <w:r>
        <w:t>and cluster</w:t>
      </w:r>
      <w:r>
        <w:rPr>
          <w:spacing w:val="55"/>
        </w:rPr>
        <w:t xml:space="preserve"> </w:t>
      </w:r>
      <w:r>
        <w:rPr>
          <w:rFonts w:ascii="Cambria Math" w:eastAsia="Cambria Math"/>
          <w:spacing w:val="-6"/>
        </w:rPr>
        <w:t>𝑗</w:t>
      </w:r>
      <w:r>
        <w:rPr>
          <w:rFonts w:ascii="Cambria Math" w:eastAsia="Cambria Math"/>
          <w:spacing w:val="-6"/>
          <w:position w:val="-3"/>
          <w:sz w:val="14"/>
        </w:rPr>
        <w:t xml:space="preserve">8   </w:t>
      </w:r>
      <w:r>
        <w:t xml:space="preserve">in </w:t>
      </w:r>
      <w:proofErr w:type="gramStart"/>
      <w:r>
        <w:t xml:space="preserve">batch  </w:t>
      </w:r>
      <w:r>
        <w:rPr>
          <w:rFonts w:ascii="Cambria Math" w:eastAsia="Cambria Math"/>
          <w:position w:val="-3"/>
          <w:sz w:val="14"/>
        </w:rPr>
        <w:t>8</w:t>
      </w:r>
      <w:proofErr w:type="gramEnd"/>
      <w:r>
        <w:rPr>
          <w:rFonts w:ascii="Cambria Math" w:eastAsia="Cambria Math"/>
          <w:position w:val="-3"/>
          <w:sz w:val="14"/>
        </w:rPr>
        <w:t xml:space="preserve"> </w:t>
      </w:r>
      <w:r>
        <w:t>. Considering the case where cluster 1 in batch 1 is</w:t>
      </w:r>
    </w:p>
    <w:p w:rsidR="00AF2647" w:rsidRDefault="00AF2647" w:rsidP="00AF2647">
      <w:pPr>
        <w:jc w:val="both"/>
        <w:sectPr w:rsidR="00AF2647">
          <w:pgSz w:w="12240" w:h="15840"/>
          <w:pgMar w:top="1360" w:right="1680" w:bottom="1200" w:left="1700" w:header="0" w:footer="1004" w:gutter="0"/>
          <w:cols w:space="720"/>
        </w:sectPr>
      </w:pPr>
    </w:p>
    <w:p w:rsidR="00AF2647" w:rsidRDefault="00AF2647" w:rsidP="00AF2647">
      <w:pPr>
        <w:pStyle w:val="BodyText"/>
        <w:spacing w:before="84"/>
        <w:ind w:left="104"/>
        <w:jc w:val="both"/>
        <w:rPr>
          <w:i/>
        </w:rPr>
      </w:pPr>
      <w:proofErr w:type="gramStart"/>
      <w:r>
        <w:lastRenderedPageBreak/>
        <w:t>identified</w:t>
      </w:r>
      <w:proofErr w:type="gramEnd"/>
      <w:r>
        <w:t xml:space="preserve"> to be similar to cluster 2 and 3 in batch 2 with high confidence by </w:t>
      </w:r>
      <w:proofErr w:type="spellStart"/>
      <w:r>
        <w:t>MetaNeighbor</w:t>
      </w:r>
      <w:proofErr w:type="spellEnd"/>
      <w:r>
        <w:t xml:space="preserve"> (</w:t>
      </w:r>
      <w:r>
        <w:rPr>
          <w:i/>
        </w:rPr>
        <w:t>e.g.</w:t>
      </w:r>
    </w:p>
    <w:p w:rsidR="00AF2647" w:rsidRDefault="00AF2647" w:rsidP="00AF2647">
      <w:pPr>
        <w:pStyle w:val="BodyText"/>
        <w:spacing w:before="117" w:line="355" w:lineRule="auto"/>
        <w:ind w:left="104" w:right="108"/>
        <w:jc w:val="both"/>
      </w:pPr>
      <w:r>
        <w:rPr>
          <w:rFonts w:ascii="Cambria Math" w:eastAsia="Cambria Math"/>
        </w:rPr>
        <w:t>𝑀</w:t>
      </w:r>
      <w:r>
        <w:rPr>
          <w:rFonts w:ascii="Cambria Math" w:eastAsia="Cambria Math"/>
          <w:position w:val="-3"/>
          <w:sz w:val="14"/>
        </w:rPr>
        <w:t xml:space="preserve">7,7,8,8 </w:t>
      </w:r>
      <w:r>
        <w:rPr>
          <w:rFonts w:ascii="Cambria Math" w:eastAsia="Cambria Math"/>
        </w:rPr>
        <w:t>= 𝑀</w:t>
      </w:r>
      <w:r>
        <w:rPr>
          <w:rFonts w:ascii="Cambria Math" w:eastAsia="Cambria Math"/>
          <w:position w:val="-3"/>
          <w:sz w:val="14"/>
        </w:rPr>
        <w:t xml:space="preserve">8,8,7,7 </w:t>
      </w:r>
      <w:r>
        <w:rPr>
          <w:rFonts w:ascii="Cambria Math" w:eastAsia="Cambria Math"/>
        </w:rPr>
        <w:t>= 0.99</w:t>
      </w:r>
      <w:r>
        <w:t xml:space="preserve">,  </w:t>
      </w:r>
      <w:r>
        <w:rPr>
          <w:rFonts w:ascii="Cambria Math" w:eastAsia="Cambria Math"/>
        </w:rPr>
        <w:t>𝑀</w:t>
      </w:r>
      <w:r>
        <w:rPr>
          <w:rFonts w:ascii="Cambria Math" w:eastAsia="Cambria Math"/>
          <w:position w:val="-3"/>
          <w:sz w:val="14"/>
        </w:rPr>
        <w:t xml:space="preserve">7,7,8,C </w:t>
      </w:r>
      <w:r>
        <w:rPr>
          <w:rFonts w:ascii="Cambria Math" w:eastAsia="Cambria Math"/>
        </w:rPr>
        <w:t>= 𝑀</w:t>
      </w:r>
      <w:r>
        <w:rPr>
          <w:rFonts w:ascii="Cambria Math" w:eastAsia="Cambria Math"/>
          <w:position w:val="-3"/>
          <w:sz w:val="14"/>
        </w:rPr>
        <w:t xml:space="preserve">8,C,7,7 </w:t>
      </w:r>
      <w:r>
        <w:rPr>
          <w:rFonts w:ascii="Cambria Math" w:eastAsia="Cambria Math"/>
        </w:rPr>
        <w:t>= 0.98</w:t>
      </w:r>
      <w:r>
        <w:t xml:space="preserve">), where cluster 2 and 3 might be separated from   a single, larger cluster by the clustering algorithm. If </w:t>
      </w:r>
      <w:r>
        <w:rPr>
          <w:spacing w:val="-4"/>
        </w:rPr>
        <w:t xml:space="preserve">we </w:t>
      </w:r>
      <w:r>
        <w:t xml:space="preserve">only considered mutual nearest clusters, we would have only aligned cluster 1 in batch 1 with cluster 2 in batch 2. </w:t>
      </w:r>
      <w:r>
        <w:rPr>
          <w:spacing w:val="-3"/>
        </w:rPr>
        <w:t xml:space="preserve">However, </w:t>
      </w:r>
      <w:r>
        <w:t xml:space="preserve">by using our loosened  criterion,  according  to  Equation  3,  we  have  </w:t>
      </w:r>
      <w:r>
        <w:rPr>
          <w:rFonts w:ascii="Cambria Math" w:eastAsia="Cambria Math"/>
        </w:rPr>
        <w:t>𝑀</w:t>
      </w:r>
      <w:r>
        <w:rPr>
          <w:rFonts w:ascii="Cambria Math" w:eastAsia="Cambria Math"/>
          <w:position w:val="-3"/>
          <w:sz w:val="14"/>
        </w:rPr>
        <w:t xml:space="preserve">7,7,8,8 </w:t>
      </w:r>
      <w:r>
        <w:rPr>
          <w:rFonts w:ascii="Cambria Math" w:eastAsia="Cambria Math"/>
        </w:rPr>
        <w:t>= 𝑀</w:t>
      </w:r>
      <w:r>
        <w:rPr>
          <w:rFonts w:ascii="Cambria Math" w:eastAsia="Cambria Math"/>
          <w:position w:val="-3"/>
          <w:sz w:val="14"/>
        </w:rPr>
        <w:t xml:space="preserve">8,8,7,7 </w:t>
      </w:r>
      <w:r>
        <w:rPr>
          <w:rFonts w:ascii="Cambria Math" w:eastAsia="Cambria Math"/>
        </w:rPr>
        <w:t>= 0.99</w:t>
      </w:r>
      <w:r>
        <w:t xml:space="preserve">,  </w:t>
      </w:r>
      <w:r>
        <w:rPr>
          <w:rFonts w:ascii="Cambria Math" w:eastAsia="Cambria Math"/>
        </w:rPr>
        <w:t>𝑀</w:t>
      </w:r>
      <w:r>
        <w:rPr>
          <w:rFonts w:ascii="Cambria Math" w:eastAsia="Cambria Math"/>
          <w:position w:val="-3"/>
          <w:sz w:val="14"/>
        </w:rPr>
        <w:t xml:space="preserve">7,7,8,C </w:t>
      </w:r>
      <w:r>
        <w:rPr>
          <w:rFonts w:ascii="Cambria Math" w:eastAsia="Cambria Math"/>
        </w:rPr>
        <w:t>= 0</w:t>
      </w:r>
      <w:r>
        <w:rPr>
          <w:rFonts w:ascii="Cambria Math" w:eastAsia="Cambria Math"/>
          <w:spacing w:val="15"/>
        </w:rPr>
        <w:t xml:space="preserve"> </w:t>
      </w:r>
      <w:r>
        <w:rPr>
          <w:spacing w:val="-2"/>
        </w:rPr>
        <w:t>and</w:t>
      </w:r>
    </w:p>
    <w:p w:rsidR="00AF2647" w:rsidRDefault="00AF2647" w:rsidP="00AF2647">
      <w:pPr>
        <w:pStyle w:val="BodyText"/>
        <w:spacing w:line="249" w:lineRule="exact"/>
        <w:ind w:left="104"/>
        <w:jc w:val="both"/>
      </w:pPr>
      <w:r>
        <w:rPr>
          <w:rFonts w:ascii="Cambria Math" w:eastAsia="Cambria Math"/>
        </w:rPr>
        <w:t>𝑀</w:t>
      </w:r>
      <w:r>
        <w:rPr>
          <w:rFonts w:ascii="Cambria Math" w:eastAsia="Cambria Math"/>
          <w:position w:val="-3"/>
          <w:sz w:val="14"/>
        </w:rPr>
        <w:t>8</w:t>
      </w:r>
      <w:proofErr w:type="gramStart"/>
      <w:r>
        <w:rPr>
          <w:rFonts w:ascii="Cambria Math" w:eastAsia="Cambria Math"/>
          <w:position w:val="-3"/>
          <w:sz w:val="14"/>
        </w:rPr>
        <w:t>,C,7,7</w:t>
      </w:r>
      <w:proofErr w:type="gramEnd"/>
      <w:r>
        <w:rPr>
          <w:rFonts w:ascii="Cambria Math" w:eastAsia="Cambria Math"/>
          <w:position w:val="-3"/>
          <w:sz w:val="14"/>
        </w:rPr>
        <w:t xml:space="preserve"> </w:t>
      </w:r>
      <w:r>
        <w:rPr>
          <w:rFonts w:ascii="Cambria Math" w:eastAsia="Cambria Math"/>
        </w:rPr>
        <w:t xml:space="preserve">= 0.98  </w:t>
      </w:r>
      <w:r>
        <w:t>at first. Next, by using Equation 4 to make the similarity scores between two clusters</w:t>
      </w:r>
    </w:p>
    <w:p w:rsidR="00AF2647" w:rsidRDefault="00AF2647" w:rsidP="00AF2647">
      <w:pPr>
        <w:pStyle w:val="BodyText"/>
        <w:spacing w:before="104" w:line="343" w:lineRule="auto"/>
        <w:ind w:left="104" w:right="111"/>
        <w:jc w:val="both"/>
      </w:pPr>
      <w:r>
        <w:t xml:space="preserve">symmetrical, we eventually get </w:t>
      </w:r>
      <w:r>
        <w:rPr>
          <w:rFonts w:ascii="Cambria Math" w:eastAsia="Cambria Math"/>
        </w:rPr>
        <w:t>𝑀</w:t>
      </w:r>
      <w:r>
        <w:rPr>
          <w:rFonts w:ascii="Cambria Math" w:eastAsia="Cambria Math"/>
          <w:position w:val="-3"/>
          <w:sz w:val="14"/>
        </w:rPr>
        <w:t xml:space="preserve">7,7,8,C </w:t>
      </w:r>
      <w:r>
        <w:rPr>
          <w:rFonts w:ascii="Cambria Math" w:eastAsia="Cambria Math"/>
        </w:rPr>
        <w:t>= max (𝑀</w:t>
      </w:r>
      <w:r>
        <w:rPr>
          <w:rFonts w:ascii="Cambria Math" w:eastAsia="Cambria Math"/>
          <w:position w:val="-3"/>
          <w:sz w:val="14"/>
        </w:rPr>
        <w:t>7,7,8,C</w:t>
      </w:r>
      <w:r>
        <w:rPr>
          <w:rFonts w:ascii="Cambria Math" w:eastAsia="Cambria Math"/>
        </w:rPr>
        <w:t>, 𝑀</w:t>
      </w:r>
      <w:r>
        <w:rPr>
          <w:rFonts w:ascii="Cambria Math" w:eastAsia="Cambria Math"/>
          <w:position w:val="-3"/>
          <w:sz w:val="14"/>
        </w:rPr>
        <w:t>8,C,7,7</w:t>
      </w:r>
      <w:r>
        <w:rPr>
          <w:rFonts w:ascii="Cambria Math" w:eastAsia="Cambria Math"/>
        </w:rPr>
        <w:t>) = 0.98</w:t>
      </w:r>
      <w:r>
        <w:t>, which faithfully captures the similarity relationships identified.</w:t>
      </w:r>
    </w:p>
    <w:p w:rsidR="00AF2647" w:rsidRDefault="00AF2647" w:rsidP="00AF2647">
      <w:pPr>
        <w:pStyle w:val="BodyText"/>
        <w:spacing w:before="178" w:line="362" w:lineRule="auto"/>
        <w:ind w:left="104" w:right="106"/>
        <w:jc w:val="both"/>
      </w:pPr>
      <w:r>
        <w:rPr>
          <w:spacing w:val="-3"/>
        </w:rPr>
        <w:t xml:space="preserve">However, </w:t>
      </w:r>
      <w:r>
        <w:t xml:space="preserve">if a cluster is specific to only one batch, by taking advantage of </w:t>
      </w:r>
      <w:proofErr w:type="spellStart"/>
      <w:r>
        <w:t>MetaNeighbor</w:t>
      </w:r>
      <w:proofErr w:type="spellEnd"/>
      <w:r>
        <w:t xml:space="preserve"> to determine the similarity between clusters, we can prevent finding a spurious counterpart for such cluster.</w:t>
      </w:r>
      <w:r>
        <w:rPr>
          <w:spacing w:val="-15"/>
        </w:rPr>
        <w:t xml:space="preserve"> </w:t>
      </w:r>
      <w:r>
        <w:t>For</w:t>
      </w:r>
      <w:r>
        <w:rPr>
          <w:spacing w:val="-12"/>
        </w:rPr>
        <w:t xml:space="preserve"> </w:t>
      </w:r>
      <w:r>
        <w:t>example,</w:t>
      </w:r>
      <w:r>
        <w:rPr>
          <w:spacing w:val="-10"/>
        </w:rPr>
        <w:t xml:space="preserve"> </w:t>
      </w:r>
      <w:r>
        <w:t>if</w:t>
      </w:r>
      <w:r>
        <w:rPr>
          <w:spacing w:val="-15"/>
        </w:rPr>
        <w:t xml:space="preserve"> </w:t>
      </w:r>
      <w:r>
        <w:t>cluster</w:t>
      </w:r>
      <w:r>
        <w:rPr>
          <w:spacing w:val="-12"/>
        </w:rPr>
        <w:t xml:space="preserve"> </w:t>
      </w:r>
      <w:r>
        <w:t>1</w:t>
      </w:r>
      <w:r>
        <w:rPr>
          <w:spacing w:val="-14"/>
        </w:rPr>
        <w:t xml:space="preserve"> </w:t>
      </w:r>
      <w:r>
        <w:t>from</w:t>
      </w:r>
      <w:r>
        <w:rPr>
          <w:spacing w:val="-12"/>
        </w:rPr>
        <w:t xml:space="preserve"> </w:t>
      </w:r>
      <w:r>
        <w:t>batch</w:t>
      </w:r>
      <w:r>
        <w:rPr>
          <w:spacing w:val="-14"/>
        </w:rPr>
        <w:t xml:space="preserve"> </w:t>
      </w:r>
      <w:r>
        <w:t>1</w:t>
      </w:r>
      <w:r>
        <w:rPr>
          <w:spacing w:val="-14"/>
        </w:rPr>
        <w:t xml:space="preserve"> </w:t>
      </w:r>
      <w:r>
        <w:t>is</w:t>
      </w:r>
      <w:r>
        <w:rPr>
          <w:spacing w:val="-12"/>
        </w:rPr>
        <w:t xml:space="preserve"> </w:t>
      </w:r>
      <w:r>
        <w:t>specific</w:t>
      </w:r>
      <w:r>
        <w:rPr>
          <w:spacing w:val="-16"/>
        </w:rPr>
        <w:t xml:space="preserve"> </w:t>
      </w:r>
      <w:r>
        <w:t>to</w:t>
      </w:r>
      <w:r>
        <w:rPr>
          <w:spacing w:val="-14"/>
        </w:rPr>
        <w:t xml:space="preserve"> </w:t>
      </w:r>
      <w:r>
        <w:t>batch</w:t>
      </w:r>
      <w:r>
        <w:rPr>
          <w:spacing w:val="-14"/>
        </w:rPr>
        <w:t xml:space="preserve"> </w:t>
      </w:r>
      <w:r>
        <w:t>1,</w:t>
      </w:r>
      <w:r>
        <w:rPr>
          <w:spacing w:val="-15"/>
        </w:rPr>
        <w:t xml:space="preserve"> </w:t>
      </w:r>
      <w:r>
        <w:t>then</w:t>
      </w:r>
      <w:r>
        <w:rPr>
          <w:spacing w:val="35"/>
        </w:rPr>
        <w:t xml:space="preserve"> </w:t>
      </w:r>
      <w:r>
        <w:rPr>
          <w:rFonts w:ascii="Cambria Math" w:eastAsia="Cambria Math"/>
        </w:rPr>
        <w:t>𝑀</w:t>
      </w:r>
      <w:r>
        <w:rPr>
          <w:rFonts w:ascii="Cambria Math" w:eastAsia="Cambria Math"/>
          <w:position w:val="-3"/>
          <w:sz w:val="14"/>
        </w:rPr>
        <w:t>7</w:t>
      </w:r>
      <w:proofErr w:type="gramStart"/>
      <w:r>
        <w:rPr>
          <w:rFonts w:ascii="Cambria Math" w:eastAsia="Cambria Math"/>
          <w:position w:val="-3"/>
          <w:sz w:val="14"/>
        </w:rPr>
        <w:t>,7,1,4</w:t>
      </w:r>
      <w:proofErr w:type="gramEnd"/>
      <w:r>
        <w:rPr>
          <w:rFonts w:ascii="Cambria Math" w:eastAsia="Cambria Math"/>
          <w:position w:val="-3"/>
          <w:sz w:val="14"/>
        </w:rPr>
        <w:t xml:space="preserve"> </w:t>
      </w:r>
      <w:r>
        <w:rPr>
          <w:rFonts w:ascii="Cambria Math" w:eastAsia="Cambria Math"/>
          <w:spacing w:val="10"/>
          <w:position w:val="-3"/>
          <w:sz w:val="14"/>
        </w:rPr>
        <w:t xml:space="preserve"> </w:t>
      </w:r>
      <w:r>
        <w:t>will</w:t>
      </w:r>
      <w:r>
        <w:rPr>
          <w:spacing w:val="-14"/>
        </w:rPr>
        <w:t xml:space="preserve"> </w:t>
      </w:r>
      <w:r>
        <w:t>be</w:t>
      </w:r>
      <w:r>
        <w:rPr>
          <w:spacing w:val="-14"/>
        </w:rPr>
        <w:t xml:space="preserve"> </w:t>
      </w:r>
      <w:r>
        <w:t>smaller</w:t>
      </w:r>
      <w:r>
        <w:rPr>
          <w:spacing w:val="-12"/>
        </w:rPr>
        <w:t xml:space="preserve"> </w:t>
      </w:r>
      <w:r>
        <w:t>than</w:t>
      </w:r>
    </w:p>
    <w:p w:rsidR="00AF2647" w:rsidRDefault="00AF2647" w:rsidP="00AF2647">
      <w:pPr>
        <w:spacing w:line="246" w:lineRule="exact"/>
        <w:ind w:left="104"/>
        <w:jc w:val="both"/>
        <w:rPr>
          <w:sz w:val="20"/>
        </w:rPr>
      </w:pPr>
      <w:r>
        <w:rPr>
          <w:rFonts w:ascii="Cambria Math" w:eastAsia="Cambria Math" w:hAnsi="Cambria Math"/>
          <w:sz w:val="20"/>
        </w:rPr>
        <w:t>𝑆</w:t>
      </w:r>
      <w:r>
        <w:rPr>
          <w:rFonts w:ascii="Cambria Math" w:eastAsia="Cambria Math" w:hAnsi="Cambria Math"/>
          <w:position w:val="-3"/>
          <w:sz w:val="14"/>
        </w:rPr>
        <w:t xml:space="preserve">"#$   </w:t>
      </w:r>
      <w:r>
        <w:rPr>
          <w:sz w:val="20"/>
        </w:rPr>
        <w:t xml:space="preserve">for all  </w:t>
      </w:r>
      <w:r>
        <w:rPr>
          <w:rFonts w:ascii="Cambria Math" w:eastAsia="Cambria Math" w:hAnsi="Cambria Math"/>
          <w:sz w:val="20"/>
        </w:rPr>
        <w:t xml:space="preserve">  </w:t>
      </w:r>
      <w:proofErr w:type="gramStart"/>
      <w:r>
        <w:rPr>
          <w:sz w:val="20"/>
        </w:rPr>
        <w:t xml:space="preserve">and  </w:t>
      </w:r>
      <w:r>
        <w:rPr>
          <w:rFonts w:ascii="Cambria Math" w:eastAsia="Cambria Math" w:hAnsi="Cambria Math"/>
          <w:sz w:val="20"/>
        </w:rPr>
        <w:t/>
      </w:r>
      <w:proofErr w:type="gramEnd"/>
      <w:r>
        <w:rPr>
          <w:rFonts w:ascii="Cambria Math" w:eastAsia="Cambria Math" w:hAnsi="Cambria Math"/>
          <w:sz w:val="20"/>
        </w:rPr>
        <w:t/>
      </w:r>
      <w:r>
        <w:rPr>
          <w:sz w:val="20"/>
        </w:rPr>
        <w:t xml:space="preserve">, which means  </w:t>
      </w:r>
      <w:r>
        <w:rPr>
          <w:rFonts w:ascii="Cambria Math" w:eastAsia="Cambria Math" w:hAnsi="Cambria Math"/>
          <w:sz w:val="20"/>
        </w:rPr>
        <w:t>𝑀</w:t>
      </w:r>
      <w:r>
        <w:rPr>
          <w:rFonts w:ascii="Cambria Math" w:eastAsia="Cambria Math" w:hAnsi="Cambria Math"/>
          <w:position w:val="-3"/>
          <w:sz w:val="14"/>
        </w:rPr>
        <w:t xml:space="preserve">7,7,1,4  </w:t>
      </w:r>
      <w:r>
        <w:rPr>
          <w:rFonts w:ascii="Cambria Math" w:eastAsia="Cambria Math" w:hAnsi="Cambria Math"/>
          <w:sz w:val="20"/>
        </w:rPr>
        <w:t xml:space="preserve">= 0, ∀𝑖, 𝑗  </w:t>
      </w:r>
      <w:r>
        <w:rPr>
          <w:sz w:val="20"/>
        </w:rPr>
        <w:t xml:space="preserve">when training </w:t>
      </w:r>
      <w:r>
        <w:rPr>
          <w:i/>
          <w:sz w:val="20"/>
        </w:rPr>
        <w:t xml:space="preserve">BERMUDA </w:t>
      </w:r>
      <w:r>
        <w:rPr>
          <w:sz w:val="20"/>
        </w:rPr>
        <w:t>(Equation 5). In this</w:t>
      </w:r>
    </w:p>
    <w:p w:rsidR="00AF2647" w:rsidRDefault="00AF2647" w:rsidP="00AF2647">
      <w:pPr>
        <w:pStyle w:val="BodyText"/>
        <w:spacing w:before="110"/>
        <w:ind w:left="104"/>
        <w:jc w:val="both"/>
      </w:pPr>
      <w:proofErr w:type="gramStart"/>
      <w:r>
        <w:t>way</w:t>
      </w:r>
      <w:proofErr w:type="gramEnd"/>
      <w:r>
        <w:t>, cluster 1 in batch 1 will not be aligned to other clusters during the training process.</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pStyle w:val="BodyText"/>
        <w:spacing w:before="2"/>
        <w:rPr>
          <w:sz w:val="23"/>
        </w:rPr>
      </w:pPr>
    </w:p>
    <w:p w:rsidR="00AF2647" w:rsidRDefault="00AF2647" w:rsidP="00AF2647">
      <w:pPr>
        <w:spacing w:line="360" w:lineRule="auto"/>
        <w:ind w:left="104" w:right="108"/>
        <w:jc w:val="both"/>
        <w:rPr>
          <w:i/>
          <w:sz w:val="20"/>
        </w:rPr>
      </w:pPr>
      <w:r>
        <w:rPr>
          <w:b/>
          <w:sz w:val="20"/>
        </w:rPr>
        <w:t>Comment 8</w:t>
      </w:r>
      <w:r>
        <w:rPr>
          <w:sz w:val="20"/>
        </w:rPr>
        <w:t xml:space="preserve">: </w:t>
      </w:r>
      <w:r>
        <w:rPr>
          <w:i/>
          <w:color w:val="0024C2"/>
          <w:sz w:val="20"/>
        </w:rPr>
        <w:t xml:space="preserve">For </w:t>
      </w:r>
      <w:proofErr w:type="spellStart"/>
      <w:r>
        <w:rPr>
          <w:i/>
          <w:color w:val="0024C2"/>
          <w:sz w:val="20"/>
        </w:rPr>
        <w:t>autoencoder</w:t>
      </w:r>
      <w:proofErr w:type="spellEnd"/>
      <w:r>
        <w:rPr>
          <w:i/>
          <w:color w:val="0024C2"/>
          <w:sz w:val="20"/>
        </w:rPr>
        <w:t xml:space="preserve"> training, 50 cells were used for each cell type. Justification of this choice is necessary; for example, effect of using the same number of cells as compared to using disproportionate number of cells in training. How about using </w:t>
      </w:r>
      <w:proofErr w:type="gramStart"/>
      <w:r>
        <w:rPr>
          <w:i/>
          <w:color w:val="0024C2"/>
          <w:sz w:val="20"/>
        </w:rPr>
        <w:t>max(</w:t>
      </w:r>
      <w:proofErr w:type="gramEnd"/>
      <w:r>
        <w:rPr>
          <w:i/>
          <w:color w:val="0024C2"/>
          <w:sz w:val="20"/>
        </w:rPr>
        <w:t xml:space="preserve">50, </w:t>
      </w:r>
      <w:proofErr w:type="spellStart"/>
      <w:r>
        <w:rPr>
          <w:i/>
          <w:color w:val="0024C2"/>
          <w:sz w:val="20"/>
        </w:rPr>
        <w:t>min.number</w:t>
      </w:r>
      <w:proofErr w:type="spellEnd"/>
      <w:r>
        <w:rPr>
          <w:i/>
          <w:color w:val="0024C2"/>
          <w:sz w:val="20"/>
        </w:rPr>
        <w:t xml:space="preserve"> of cells in each type)?</w:t>
      </w:r>
    </w:p>
    <w:p w:rsidR="00AF2647" w:rsidRDefault="00AF2647" w:rsidP="00AF2647">
      <w:pPr>
        <w:pStyle w:val="BodyText"/>
        <w:spacing w:before="162" w:line="360" w:lineRule="auto"/>
        <w:ind w:left="104" w:right="108"/>
        <w:jc w:val="both"/>
      </w:pPr>
      <w:r>
        <w:rPr>
          <w:b/>
        </w:rPr>
        <w:t xml:space="preserve">Response: </w:t>
      </w:r>
      <w:r>
        <w:t xml:space="preserve">Thank you for this insightful comment. We adopted the </w:t>
      </w:r>
      <w:r>
        <w:rPr>
          <w:i/>
        </w:rPr>
        <w:t xml:space="preserve">mini-batch gradient descent </w:t>
      </w:r>
      <w:r>
        <w:t xml:space="preserve">algorithm in training </w:t>
      </w:r>
      <w:r>
        <w:rPr>
          <w:i/>
        </w:rPr>
        <w:t>BERMUDA</w:t>
      </w:r>
      <w:r>
        <w:t xml:space="preserve">. Mini-batch gradient descent is conventional for training neural networks and multiple iterations were performed in each epoch to cover all the cells in the entire dataset when training </w:t>
      </w:r>
      <w:r>
        <w:rPr>
          <w:i/>
        </w:rPr>
        <w:t>BERMUDA</w:t>
      </w:r>
      <w:r>
        <w:t xml:space="preserve">. </w:t>
      </w:r>
      <w:proofErr w:type="gramStart"/>
      <w:r>
        <w:t>In each iteration</w:t>
      </w:r>
      <w:proofErr w:type="gramEnd"/>
      <w:r>
        <w:t xml:space="preserve"> of each epoch during the training process, 50 cells were sampled from each identified cell cluster to construct a “mini-batch”, which was for the gradient descent learning process. The loss calculated from this “mini-batch” was then used for back propagation to optimize the parameters for the neural network in </w:t>
      </w:r>
      <w:r>
        <w:rPr>
          <w:i/>
        </w:rPr>
        <w:t xml:space="preserve">BERMUDA </w:t>
      </w:r>
      <w:r>
        <w:t>using gradient descent. We have also made the clarification in our manuscript with detailed explanation of the training procedure (Line 439-447).</w:t>
      </w:r>
    </w:p>
    <w:p w:rsidR="00AF2647" w:rsidRDefault="00AF2647" w:rsidP="00AF2647">
      <w:pPr>
        <w:pStyle w:val="BodyText"/>
        <w:spacing w:before="157" w:line="345" w:lineRule="auto"/>
        <w:ind w:left="104" w:right="108"/>
        <w:jc w:val="both"/>
      </w:pPr>
      <w:r>
        <w:rPr>
          <w:w w:val="105"/>
        </w:rPr>
        <w:t>We</w:t>
      </w:r>
      <w:r>
        <w:rPr>
          <w:spacing w:val="-36"/>
          <w:w w:val="105"/>
        </w:rPr>
        <w:t xml:space="preserve"> </w:t>
      </w:r>
      <w:r>
        <w:rPr>
          <w:w w:val="105"/>
        </w:rPr>
        <w:t>sampled</w:t>
      </w:r>
      <w:r>
        <w:rPr>
          <w:spacing w:val="-36"/>
          <w:w w:val="105"/>
        </w:rPr>
        <w:t xml:space="preserve"> </w:t>
      </w:r>
      <w:r>
        <w:rPr>
          <w:w w:val="105"/>
        </w:rPr>
        <w:t>the</w:t>
      </w:r>
      <w:r>
        <w:rPr>
          <w:spacing w:val="-38"/>
          <w:w w:val="105"/>
        </w:rPr>
        <w:t xml:space="preserve"> </w:t>
      </w:r>
      <w:r>
        <w:rPr>
          <w:w w:val="105"/>
        </w:rPr>
        <w:t>same</w:t>
      </w:r>
      <w:r>
        <w:rPr>
          <w:spacing w:val="-36"/>
          <w:w w:val="105"/>
        </w:rPr>
        <w:t xml:space="preserve"> </w:t>
      </w:r>
      <w:r>
        <w:rPr>
          <w:w w:val="105"/>
        </w:rPr>
        <w:t>number</w:t>
      </w:r>
      <w:r>
        <w:rPr>
          <w:spacing w:val="-37"/>
          <w:w w:val="105"/>
        </w:rPr>
        <w:t xml:space="preserve"> </w:t>
      </w:r>
      <w:r>
        <w:rPr>
          <w:w w:val="105"/>
        </w:rPr>
        <w:t>of</w:t>
      </w:r>
      <w:r>
        <w:rPr>
          <w:spacing w:val="-36"/>
          <w:w w:val="105"/>
        </w:rPr>
        <w:t xml:space="preserve"> </w:t>
      </w:r>
      <w:r>
        <w:rPr>
          <w:w w:val="105"/>
        </w:rPr>
        <w:t>cells</w:t>
      </w:r>
      <w:r>
        <w:rPr>
          <w:spacing w:val="-37"/>
          <w:w w:val="105"/>
        </w:rPr>
        <w:t xml:space="preserve"> </w:t>
      </w:r>
      <w:r>
        <w:rPr>
          <w:w w:val="105"/>
        </w:rPr>
        <w:t>from</w:t>
      </w:r>
      <w:r>
        <w:rPr>
          <w:spacing w:val="-37"/>
          <w:w w:val="105"/>
        </w:rPr>
        <w:t xml:space="preserve"> </w:t>
      </w:r>
      <w:r>
        <w:rPr>
          <w:w w:val="105"/>
        </w:rPr>
        <w:t>each</w:t>
      </w:r>
      <w:r>
        <w:rPr>
          <w:spacing w:val="-36"/>
          <w:w w:val="105"/>
        </w:rPr>
        <w:t xml:space="preserve"> </w:t>
      </w:r>
      <w:r>
        <w:rPr>
          <w:w w:val="105"/>
        </w:rPr>
        <w:t>cluster</w:t>
      </w:r>
      <w:r>
        <w:rPr>
          <w:spacing w:val="-35"/>
          <w:w w:val="105"/>
        </w:rPr>
        <w:t xml:space="preserve"> </w:t>
      </w:r>
      <w:r>
        <w:rPr>
          <w:w w:val="105"/>
        </w:rPr>
        <w:t>to</w:t>
      </w:r>
      <w:r>
        <w:rPr>
          <w:spacing w:val="-38"/>
          <w:w w:val="105"/>
        </w:rPr>
        <w:t xml:space="preserve"> </w:t>
      </w:r>
      <w:r>
        <w:rPr>
          <w:w w:val="105"/>
        </w:rPr>
        <w:t>reduce</w:t>
      </w:r>
      <w:r>
        <w:rPr>
          <w:spacing w:val="-38"/>
          <w:w w:val="105"/>
        </w:rPr>
        <w:t xml:space="preserve"> </w:t>
      </w:r>
      <w:r>
        <w:rPr>
          <w:w w:val="105"/>
        </w:rPr>
        <w:t>the</w:t>
      </w:r>
      <w:r>
        <w:rPr>
          <w:spacing w:val="-36"/>
          <w:w w:val="105"/>
        </w:rPr>
        <w:t xml:space="preserve"> </w:t>
      </w:r>
      <w:r>
        <w:rPr>
          <w:w w:val="105"/>
        </w:rPr>
        <w:t>number</w:t>
      </w:r>
      <w:r>
        <w:rPr>
          <w:spacing w:val="-37"/>
          <w:w w:val="105"/>
        </w:rPr>
        <w:t xml:space="preserve"> </w:t>
      </w:r>
      <w:r>
        <w:rPr>
          <w:w w:val="105"/>
        </w:rPr>
        <w:t>of</w:t>
      </w:r>
      <w:r>
        <w:rPr>
          <w:spacing w:val="-36"/>
          <w:w w:val="105"/>
        </w:rPr>
        <w:t xml:space="preserve"> </w:t>
      </w:r>
      <w:proofErr w:type="spellStart"/>
      <w:r>
        <w:rPr>
          <w:w w:val="105"/>
        </w:rPr>
        <w:t>hyperparameters</w:t>
      </w:r>
      <w:proofErr w:type="spellEnd"/>
      <w:r>
        <w:rPr>
          <w:w w:val="105"/>
        </w:rPr>
        <w:t xml:space="preserve"> in training </w:t>
      </w:r>
      <w:r>
        <w:rPr>
          <w:i/>
          <w:w w:val="105"/>
        </w:rPr>
        <w:t>BERMUDA</w:t>
      </w:r>
      <w:r>
        <w:rPr>
          <w:w w:val="105"/>
        </w:rPr>
        <w:t xml:space="preserve">, making it more user-friendly. We also showed experimentally that </w:t>
      </w:r>
      <w:r>
        <w:rPr>
          <w:i/>
          <w:w w:val="105"/>
        </w:rPr>
        <w:t xml:space="preserve">BERMUDA </w:t>
      </w:r>
      <w:r>
        <w:rPr>
          <w:w w:val="105"/>
        </w:rPr>
        <w:t>is insensitive to the number of cells sampled from each cluster (</w:t>
      </w:r>
      <w:r>
        <w:rPr>
          <w:rFonts w:ascii="Cambria Math" w:eastAsia="Cambria Math"/>
          <w:w w:val="105"/>
        </w:rPr>
        <w:t>𝑛</w:t>
      </w:r>
      <w:r>
        <w:rPr>
          <w:rFonts w:ascii="Cambria Math" w:eastAsia="Cambria Math"/>
          <w:w w:val="105"/>
          <w:position w:val="-3"/>
          <w:sz w:val="14"/>
        </w:rPr>
        <w:t>JK</w:t>
      </w:r>
      <w:r>
        <w:rPr>
          <w:w w:val="105"/>
        </w:rPr>
        <w:t xml:space="preserve">) in mini-batch gradient descent and can outperform existing </w:t>
      </w:r>
      <w:r>
        <w:rPr>
          <w:spacing w:val="-3"/>
          <w:w w:val="105"/>
        </w:rPr>
        <w:t xml:space="preserve">methods </w:t>
      </w:r>
      <w:r>
        <w:rPr>
          <w:w w:val="105"/>
        </w:rPr>
        <w:t xml:space="preserve">under a wide range of </w:t>
      </w:r>
      <w:r>
        <w:rPr>
          <w:rFonts w:ascii="Cambria Math" w:eastAsia="Cambria Math"/>
          <w:w w:val="115"/>
        </w:rPr>
        <w:t>𝑛</w:t>
      </w:r>
      <w:r>
        <w:rPr>
          <w:rFonts w:ascii="Cambria Math" w:eastAsia="Cambria Math"/>
          <w:w w:val="115"/>
          <w:position w:val="-3"/>
          <w:sz w:val="14"/>
        </w:rPr>
        <w:t xml:space="preserve">JK </w:t>
      </w:r>
      <w:r>
        <w:rPr>
          <w:w w:val="105"/>
        </w:rPr>
        <w:t>values (Additional</w:t>
      </w:r>
      <w:r>
        <w:rPr>
          <w:spacing w:val="-36"/>
          <w:w w:val="105"/>
        </w:rPr>
        <w:t xml:space="preserve"> </w:t>
      </w:r>
      <w:r>
        <w:rPr>
          <w:w w:val="105"/>
        </w:rPr>
        <w:t>file</w:t>
      </w:r>
      <w:r>
        <w:rPr>
          <w:spacing w:val="-36"/>
          <w:w w:val="105"/>
        </w:rPr>
        <w:t xml:space="preserve"> </w:t>
      </w:r>
      <w:r>
        <w:rPr>
          <w:w w:val="105"/>
        </w:rPr>
        <w:t>1:</w:t>
      </w:r>
      <w:r>
        <w:rPr>
          <w:spacing w:val="-34"/>
          <w:w w:val="105"/>
        </w:rPr>
        <w:t xml:space="preserve"> </w:t>
      </w:r>
      <w:r>
        <w:rPr>
          <w:w w:val="105"/>
        </w:rPr>
        <w:t>Figure</w:t>
      </w:r>
      <w:r>
        <w:rPr>
          <w:spacing w:val="-36"/>
          <w:w w:val="105"/>
        </w:rPr>
        <w:t xml:space="preserve"> </w:t>
      </w:r>
      <w:r>
        <w:rPr>
          <w:w w:val="105"/>
        </w:rPr>
        <w:t>S10).</w:t>
      </w:r>
    </w:p>
    <w:p w:rsidR="00AF2647" w:rsidRDefault="00AF2647" w:rsidP="00AF2647">
      <w:pPr>
        <w:spacing w:before="175" w:line="355" w:lineRule="auto"/>
        <w:ind w:left="104" w:right="111"/>
        <w:jc w:val="both"/>
        <w:rPr>
          <w:sz w:val="20"/>
        </w:rPr>
      </w:pPr>
      <w:r>
        <w:rPr>
          <w:sz w:val="20"/>
        </w:rPr>
        <w:t>Using</w:t>
      </w:r>
      <w:r>
        <w:rPr>
          <w:spacing w:val="-7"/>
          <w:sz w:val="20"/>
        </w:rPr>
        <w:t xml:space="preserve"> </w:t>
      </w:r>
      <w:proofErr w:type="gramStart"/>
      <w:r>
        <w:rPr>
          <w:i/>
          <w:sz w:val="20"/>
        </w:rPr>
        <w:t>max(</w:t>
      </w:r>
      <w:proofErr w:type="gramEnd"/>
      <w:r>
        <w:rPr>
          <w:i/>
          <w:sz w:val="20"/>
        </w:rPr>
        <w:t>50,</w:t>
      </w:r>
      <w:r>
        <w:rPr>
          <w:i/>
          <w:spacing w:val="-8"/>
          <w:sz w:val="20"/>
        </w:rPr>
        <w:t xml:space="preserve"> </w:t>
      </w:r>
      <w:r>
        <w:rPr>
          <w:i/>
          <w:sz w:val="20"/>
        </w:rPr>
        <w:t>minimum</w:t>
      </w:r>
      <w:r>
        <w:rPr>
          <w:i/>
          <w:spacing w:val="-5"/>
          <w:sz w:val="20"/>
        </w:rPr>
        <w:t xml:space="preserve"> </w:t>
      </w:r>
      <w:r>
        <w:rPr>
          <w:i/>
          <w:sz w:val="20"/>
        </w:rPr>
        <w:t>number</w:t>
      </w:r>
      <w:r>
        <w:rPr>
          <w:i/>
          <w:spacing w:val="-5"/>
          <w:sz w:val="20"/>
        </w:rPr>
        <w:t xml:space="preserve"> </w:t>
      </w:r>
      <w:r>
        <w:rPr>
          <w:i/>
          <w:spacing w:val="-4"/>
          <w:sz w:val="20"/>
        </w:rPr>
        <w:t>of</w:t>
      </w:r>
      <w:r>
        <w:rPr>
          <w:i/>
          <w:spacing w:val="-5"/>
          <w:sz w:val="20"/>
        </w:rPr>
        <w:t xml:space="preserve"> </w:t>
      </w:r>
      <w:r>
        <w:rPr>
          <w:i/>
          <w:sz w:val="20"/>
        </w:rPr>
        <w:t>cells</w:t>
      </w:r>
      <w:r>
        <w:rPr>
          <w:i/>
          <w:spacing w:val="-10"/>
          <w:sz w:val="20"/>
        </w:rPr>
        <w:t xml:space="preserve"> </w:t>
      </w:r>
      <w:r>
        <w:rPr>
          <w:i/>
          <w:sz w:val="20"/>
        </w:rPr>
        <w:t>in</w:t>
      </w:r>
      <w:r>
        <w:rPr>
          <w:i/>
          <w:spacing w:val="-7"/>
          <w:sz w:val="20"/>
        </w:rPr>
        <w:t xml:space="preserve"> </w:t>
      </w:r>
      <w:r>
        <w:rPr>
          <w:i/>
          <w:sz w:val="20"/>
        </w:rPr>
        <w:t>each</w:t>
      </w:r>
      <w:r>
        <w:rPr>
          <w:i/>
          <w:spacing w:val="-12"/>
          <w:sz w:val="20"/>
        </w:rPr>
        <w:t xml:space="preserve"> </w:t>
      </w:r>
      <w:r>
        <w:rPr>
          <w:i/>
          <w:sz w:val="20"/>
        </w:rPr>
        <w:t>type)</w:t>
      </w:r>
      <w:r>
        <w:rPr>
          <w:i/>
          <w:spacing w:val="-10"/>
          <w:sz w:val="20"/>
        </w:rPr>
        <w:t xml:space="preserve"> </w:t>
      </w:r>
      <w:r>
        <w:rPr>
          <w:sz w:val="20"/>
        </w:rPr>
        <w:t>may</w:t>
      </w:r>
      <w:r>
        <w:rPr>
          <w:spacing w:val="-5"/>
          <w:sz w:val="20"/>
        </w:rPr>
        <w:t xml:space="preserve"> </w:t>
      </w:r>
      <w:r>
        <w:rPr>
          <w:sz w:val="20"/>
        </w:rPr>
        <w:t>encounter</w:t>
      </w:r>
      <w:r>
        <w:rPr>
          <w:spacing w:val="-5"/>
          <w:sz w:val="20"/>
        </w:rPr>
        <w:t xml:space="preserve"> </w:t>
      </w:r>
      <w:r>
        <w:rPr>
          <w:sz w:val="20"/>
        </w:rPr>
        <w:t>difficulties</w:t>
      </w:r>
      <w:r>
        <w:rPr>
          <w:spacing w:val="-10"/>
          <w:sz w:val="20"/>
        </w:rPr>
        <w:t xml:space="preserve"> </w:t>
      </w:r>
      <w:r>
        <w:rPr>
          <w:sz w:val="20"/>
        </w:rPr>
        <w:t>when</w:t>
      </w:r>
      <w:r>
        <w:rPr>
          <w:spacing w:val="-7"/>
          <w:sz w:val="20"/>
        </w:rPr>
        <w:t xml:space="preserve"> </w:t>
      </w:r>
      <w:r>
        <w:rPr>
          <w:sz w:val="20"/>
        </w:rPr>
        <w:t>dealing</w:t>
      </w:r>
      <w:r>
        <w:rPr>
          <w:spacing w:val="-7"/>
          <w:sz w:val="20"/>
        </w:rPr>
        <w:t xml:space="preserve"> </w:t>
      </w:r>
      <w:r>
        <w:rPr>
          <w:sz w:val="20"/>
        </w:rPr>
        <w:t>with datasets with a similar number of cells in each cluster. For example, if we have a dataset with</w:t>
      </w:r>
      <w:r>
        <w:rPr>
          <w:spacing w:val="2"/>
          <w:sz w:val="20"/>
        </w:rPr>
        <w:t xml:space="preserve"> </w:t>
      </w:r>
      <w:r>
        <w:rPr>
          <w:sz w:val="20"/>
        </w:rPr>
        <w:t>two</w:t>
      </w:r>
    </w:p>
    <w:p w:rsidR="00AF2647" w:rsidRDefault="00AF2647" w:rsidP="00AF2647">
      <w:pPr>
        <w:spacing w:line="355" w:lineRule="auto"/>
        <w:jc w:val="both"/>
        <w:rPr>
          <w:sz w:val="20"/>
        </w:rPr>
        <w:sectPr w:rsidR="00AF2647">
          <w:pgSz w:w="12240" w:h="15840"/>
          <w:pgMar w:top="1360" w:right="1680" w:bottom="1200" w:left="1700" w:header="0" w:footer="1004" w:gutter="0"/>
          <w:cols w:space="720"/>
        </w:sectPr>
      </w:pPr>
    </w:p>
    <w:p w:rsidR="00AF2647" w:rsidRDefault="00AF2647" w:rsidP="00AF2647">
      <w:pPr>
        <w:pStyle w:val="BodyText"/>
        <w:spacing w:before="84" w:line="360" w:lineRule="auto"/>
        <w:ind w:left="104" w:right="109"/>
        <w:jc w:val="both"/>
      </w:pPr>
      <w:proofErr w:type="gramStart"/>
      <w:r>
        <w:lastRenderedPageBreak/>
        <w:t>batches</w:t>
      </w:r>
      <w:proofErr w:type="gramEnd"/>
      <w:r>
        <w:t xml:space="preserve">, each containing four clusters with 1,000 cells, we will have </w:t>
      </w:r>
      <w:r>
        <w:rPr>
          <w:i/>
        </w:rPr>
        <w:t>max(50, minimum number of cells</w:t>
      </w:r>
      <w:r>
        <w:rPr>
          <w:i/>
          <w:spacing w:val="-5"/>
        </w:rPr>
        <w:t xml:space="preserve"> </w:t>
      </w:r>
      <w:r>
        <w:rPr>
          <w:i/>
        </w:rPr>
        <w:t>in</w:t>
      </w:r>
      <w:r>
        <w:rPr>
          <w:i/>
          <w:spacing w:val="-7"/>
        </w:rPr>
        <w:t xml:space="preserve"> </w:t>
      </w:r>
      <w:r>
        <w:rPr>
          <w:i/>
        </w:rPr>
        <w:t>each</w:t>
      </w:r>
      <w:r>
        <w:rPr>
          <w:i/>
          <w:spacing w:val="-7"/>
        </w:rPr>
        <w:t xml:space="preserve"> </w:t>
      </w:r>
      <w:r>
        <w:rPr>
          <w:i/>
        </w:rPr>
        <w:t>type)</w:t>
      </w:r>
      <w:r>
        <w:rPr>
          <w:i/>
          <w:spacing w:val="-5"/>
        </w:rPr>
        <w:t xml:space="preserve"> </w:t>
      </w:r>
      <w:r>
        <w:t>=</w:t>
      </w:r>
      <w:r>
        <w:rPr>
          <w:spacing w:val="-3"/>
        </w:rPr>
        <w:t xml:space="preserve"> </w:t>
      </w:r>
      <w:r>
        <w:t>1,000</w:t>
      </w:r>
      <w:r>
        <w:rPr>
          <w:spacing w:val="-7"/>
        </w:rPr>
        <w:t xml:space="preserve"> </w:t>
      </w:r>
      <w:r>
        <w:t>during</w:t>
      </w:r>
      <w:r>
        <w:rPr>
          <w:spacing w:val="-7"/>
        </w:rPr>
        <w:t xml:space="preserve"> </w:t>
      </w:r>
      <w:r>
        <w:t>training.</w:t>
      </w:r>
      <w:r>
        <w:rPr>
          <w:spacing w:val="-3"/>
        </w:rPr>
        <w:t xml:space="preserve"> </w:t>
      </w:r>
      <w:r>
        <w:t>The</w:t>
      </w:r>
      <w:r>
        <w:rPr>
          <w:spacing w:val="-7"/>
        </w:rPr>
        <w:t xml:space="preserve"> </w:t>
      </w:r>
      <w:r>
        <w:t>model</w:t>
      </w:r>
      <w:r>
        <w:rPr>
          <w:spacing w:val="-6"/>
        </w:rPr>
        <w:t xml:space="preserve"> </w:t>
      </w:r>
      <w:r>
        <w:t>may</w:t>
      </w:r>
      <w:r>
        <w:rPr>
          <w:spacing w:val="-5"/>
        </w:rPr>
        <w:t xml:space="preserve"> </w:t>
      </w:r>
      <w:r>
        <w:t>not</w:t>
      </w:r>
      <w:r>
        <w:rPr>
          <w:spacing w:val="-4"/>
        </w:rPr>
        <w:t xml:space="preserve"> </w:t>
      </w:r>
      <w:r>
        <w:t>be</w:t>
      </w:r>
      <w:r>
        <w:rPr>
          <w:spacing w:val="-7"/>
        </w:rPr>
        <w:t xml:space="preserve"> </w:t>
      </w:r>
      <w:r>
        <w:t>properly</w:t>
      </w:r>
      <w:r>
        <w:rPr>
          <w:spacing w:val="-5"/>
        </w:rPr>
        <w:t xml:space="preserve"> </w:t>
      </w:r>
      <w:r>
        <w:t>trained</w:t>
      </w:r>
      <w:r>
        <w:rPr>
          <w:spacing w:val="-7"/>
        </w:rPr>
        <w:t xml:space="preserve"> </w:t>
      </w:r>
      <w:r>
        <w:t>when</w:t>
      </w:r>
      <w:r>
        <w:rPr>
          <w:spacing w:val="-7"/>
        </w:rPr>
        <w:t xml:space="preserve"> </w:t>
      </w:r>
      <w:r>
        <w:t>the</w:t>
      </w:r>
      <w:r>
        <w:rPr>
          <w:spacing w:val="-7"/>
        </w:rPr>
        <w:t xml:space="preserve"> </w:t>
      </w:r>
      <w:r>
        <w:t>size</w:t>
      </w:r>
      <w:r>
        <w:rPr>
          <w:spacing w:val="-7"/>
        </w:rPr>
        <w:t xml:space="preserve"> </w:t>
      </w:r>
      <w:r>
        <w:t>of mini-batches is large in mini-batch gradient descent since it could reduce the stochasticity during the optimization process, making the model more susceptible to local optimal</w:t>
      </w:r>
      <w:r>
        <w:rPr>
          <w:spacing w:val="-24"/>
        </w:rPr>
        <w:t xml:space="preserve"> </w:t>
      </w:r>
      <w:r>
        <w:t>solutions.</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50"/>
        <w:ind w:left="104"/>
        <w:jc w:val="both"/>
        <w:rPr>
          <w:i/>
          <w:sz w:val="20"/>
        </w:rPr>
      </w:pPr>
      <w:r>
        <w:rPr>
          <w:b/>
          <w:sz w:val="20"/>
        </w:rPr>
        <w:t>Comment 9</w:t>
      </w:r>
      <w:r>
        <w:rPr>
          <w:sz w:val="20"/>
        </w:rPr>
        <w:t xml:space="preserve">: </w:t>
      </w:r>
      <w:r>
        <w:rPr>
          <w:i/>
          <w:color w:val="0024C2"/>
          <w:sz w:val="20"/>
        </w:rPr>
        <w:t>Line 403, how the lambda was increased during training?</w:t>
      </w:r>
    </w:p>
    <w:p w:rsidR="00AF2647" w:rsidRDefault="00AF2647" w:rsidP="00AF2647">
      <w:pPr>
        <w:pStyle w:val="BodyText"/>
        <w:spacing w:before="9"/>
        <w:rPr>
          <w:i/>
          <w:sz w:val="23"/>
        </w:rPr>
      </w:pPr>
    </w:p>
    <w:p w:rsidR="00AF2647" w:rsidRDefault="00AF2647" w:rsidP="00AF2647">
      <w:pPr>
        <w:pStyle w:val="BodyText"/>
        <w:ind w:left="104"/>
        <w:jc w:val="both"/>
      </w:pPr>
      <w:r>
        <w:rPr>
          <w:b/>
        </w:rPr>
        <w:t xml:space="preserve">Response: </w:t>
      </w:r>
      <w:r>
        <w:t xml:space="preserve">Thank you for this great comment. We followed the strategy introduced by </w:t>
      </w:r>
      <w:proofErr w:type="spellStart"/>
      <w:r>
        <w:t>Ganin</w:t>
      </w:r>
      <w:proofErr w:type="spellEnd"/>
      <w:r>
        <w:t xml:space="preserve"> et al.</w:t>
      </w:r>
    </w:p>
    <w:p w:rsidR="00AF2647" w:rsidRDefault="00AF2647" w:rsidP="00AF2647">
      <w:pPr>
        <w:pStyle w:val="BodyText"/>
        <w:spacing w:before="117"/>
        <w:ind w:left="104"/>
        <w:jc w:val="both"/>
        <w:rPr>
          <w:rFonts w:ascii="Cambria Math" w:eastAsia="Cambria Math"/>
        </w:rPr>
      </w:pPr>
      <w:r>
        <w:t xml:space="preserve">[8] </w:t>
      </w:r>
      <w:proofErr w:type="gramStart"/>
      <w:r>
        <w:t>to</w:t>
      </w:r>
      <w:proofErr w:type="gramEnd"/>
      <w:r>
        <w:t xml:space="preserve"> gradually increase  </w:t>
      </w:r>
      <w:r>
        <w:rPr>
          <w:rFonts w:ascii="Cambria Math" w:eastAsia="Cambria Math"/>
        </w:rPr>
        <w:t xml:space="preserve">𝜆  </w:t>
      </w:r>
      <w:r>
        <w:t xml:space="preserve">from 0 to 1 during training. The regularization parameter at epoch     </w:t>
      </w:r>
      <w:r>
        <w:rPr>
          <w:rFonts w:ascii="Cambria Math" w:eastAsia="Cambria Math"/>
        </w:rPr>
        <w:t>𝑝</w:t>
      </w:r>
    </w:p>
    <w:p w:rsidR="00AF2647" w:rsidRDefault="00AF2647" w:rsidP="00AF2647">
      <w:pPr>
        <w:pStyle w:val="BodyText"/>
        <w:spacing w:before="113"/>
        <w:ind w:left="104"/>
        <w:jc w:val="both"/>
      </w:pPr>
      <w:proofErr w:type="gramStart"/>
      <w:r>
        <w:t>can</w:t>
      </w:r>
      <w:proofErr w:type="gramEnd"/>
      <w:r>
        <w:t xml:space="preserve"> be calculated as</w:t>
      </w:r>
    </w:p>
    <w:p w:rsidR="00AF2647" w:rsidRDefault="00AF2647" w:rsidP="00AF2647">
      <w:pPr>
        <w:pStyle w:val="BodyText"/>
        <w:spacing w:before="3"/>
        <w:rPr>
          <w:sz w:val="13"/>
        </w:rPr>
      </w:pPr>
    </w:p>
    <w:p w:rsidR="00AF2647" w:rsidRDefault="00AF2647" w:rsidP="00AF2647">
      <w:pPr>
        <w:rPr>
          <w:sz w:val="13"/>
        </w:rPr>
        <w:sectPr w:rsidR="00AF2647">
          <w:pgSz w:w="12240" w:h="15840"/>
          <w:pgMar w:top="1360" w:right="1680" w:bottom="1200" w:left="1700" w:header="0" w:footer="1004" w:gutter="0"/>
          <w:cols w:space="720"/>
        </w:sectPr>
      </w:pPr>
    </w:p>
    <w:p w:rsidR="00AF2647" w:rsidRDefault="00AF2647" w:rsidP="00AF2647">
      <w:pPr>
        <w:spacing w:before="162" w:line="239" w:lineRule="exact"/>
        <w:jc w:val="right"/>
        <w:rPr>
          <w:rFonts w:ascii="Cambria Math" w:eastAsia="Cambria Math"/>
          <w:sz w:val="14"/>
        </w:rPr>
      </w:pPr>
      <w:r>
        <w:rPr>
          <w:rFonts w:ascii="Cambria Math" w:eastAsia="Cambria Math"/>
          <w:w w:val="95"/>
          <w:sz w:val="20"/>
        </w:rPr>
        <w:lastRenderedPageBreak/>
        <w:t>𝜆</w:t>
      </w:r>
      <w:r>
        <w:rPr>
          <w:rFonts w:ascii="Cambria Math" w:eastAsia="Cambria Math"/>
          <w:w w:val="95"/>
          <w:position w:val="-3"/>
          <w:sz w:val="14"/>
        </w:rPr>
        <w:t>N</w:t>
      </w:r>
    </w:p>
    <w:p w:rsidR="00AF2647" w:rsidRDefault="00AF2647" w:rsidP="00AF2647">
      <w:pPr>
        <w:spacing w:before="99"/>
        <w:ind w:left="477"/>
        <w:rPr>
          <w:rFonts w:ascii="Cambria Math"/>
          <w:sz w:val="14"/>
        </w:rPr>
      </w:pPr>
      <w:r>
        <w:br w:type="column"/>
      </w:r>
      <w:r>
        <w:rPr>
          <w:rFonts w:ascii="Cambria Math"/>
          <w:w w:val="105"/>
          <w:sz w:val="14"/>
        </w:rPr>
        <w:lastRenderedPageBreak/>
        <w:t>8</w:t>
      </w:r>
    </w:p>
    <w:p w:rsidR="00AF2647" w:rsidRDefault="00AF2647" w:rsidP="00AF2647">
      <w:pPr>
        <w:spacing w:before="3" w:line="134" w:lineRule="exact"/>
        <w:ind w:left="496"/>
        <w:rPr>
          <w:rFonts w:ascii="Cambria Math"/>
          <w:sz w:val="12"/>
        </w:rPr>
      </w:pPr>
      <w:r>
        <w:rPr>
          <w:rFonts w:ascii="Arial"/>
          <w:noProof/>
        </w:rPr>
        <mc:AlternateContent>
          <mc:Choice Requires="wps">
            <w:drawing>
              <wp:anchor distT="0" distB="0" distL="114300" distR="114300" simplePos="0" relativeHeight="251660288" behindDoc="1" locked="0" layoutInCell="1" allowOverlap="1">
                <wp:simplePos x="0" y="0"/>
                <wp:positionH relativeFrom="page">
                  <wp:posOffset>3718560</wp:posOffset>
                </wp:positionH>
                <wp:positionV relativeFrom="paragraph">
                  <wp:posOffset>17780</wp:posOffset>
                </wp:positionV>
                <wp:extent cx="372110" cy="0"/>
                <wp:effectExtent l="13335" t="6985" r="508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8pt,1.4pt" to="32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" strokeweight=".72pt">
                <w10:wrap anchorx="page"/>
              </v:line>
            </w:pict>
          </mc:Fallback>
        </mc:AlternateContent>
      </w:r>
      <w:r>
        <w:rPr>
          <w:rFonts w:ascii="Arial"/>
          <w:noProof/>
        </w:rPr>
        <mc:AlternateContent>
          <mc:Choice Requires="wps">
            <w:drawing>
              <wp:anchor distT="0" distB="0" distL="114300" distR="114300" simplePos="0" relativeHeight="251659264" behindDoc="0" locked="0" layoutInCell="1" allowOverlap="1">
                <wp:simplePos x="0" y="0"/>
                <wp:positionH relativeFrom="page">
                  <wp:posOffset>3590925</wp:posOffset>
                </wp:positionH>
                <wp:positionV relativeFrom="paragraph">
                  <wp:posOffset>-65405</wp:posOffset>
                </wp:positionV>
                <wp:extent cx="95885" cy="1504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647" w:rsidRDefault="00AF2647" w:rsidP="00AF2647">
                            <w:pPr>
                              <w:pStyle w:val="BodyText"/>
                              <w:spacing w:before="1"/>
                              <w:rPr>
                                <w:rFonts w:ascii="Cambria Math"/>
                              </w:rPr>
                            </w:pPr>
                            <w:r>
                              <w:rPr>
                                <w:rFonts w:ascii="Cambria Mat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2.75pt;margin-top:-5.15pt;width:7.5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" filled="f" stroked="f">
                <v:textbox inset="0,0,0,0">
                  <w:txbxContent>
                    <w:p w:rsidR="00AF2647" w:rsidRDefault="00AF2647" w:rsidP="00AF2647">
                      <w:pPr>
                        <w:pStyle w:val="BodyText"/>
                        <w:spacing w:before="1"/>
                        <w:rPr>
                          <w:rFonts w:ascii="Cambria Math"/>
                        </w:rPr>
                      </w:pPr>
                      <w:r>
                        <w:rPr>
                          <w:rFonts w:ascii="Cambria Math"/>
                        </w:rPr>
                        <w:t>=</w:t>
                      </w:r>
                    </w:p>
                  </w:txbxContent>
                </v:textbox>
                <w10:wrap anchorx="page"/>
              </v:shape>
            </w:pict>
          </mc:Fallback>
        </mc:AlternateContent>
      </w:r>
      <w:r>
        <w:rPr>
          <w:rFonts w:ascii="Cambria Math"/>
          <w:w w:val="110"/>
          <w:position w:val="-6"/>
          <w:sz w:val="12"/>
        </w:rPr>
        <w:t>Q</w:t>
      </w:r>
      <w:r>
        <w:rPr>
          <w:rFonts w:ascii="Cambria Math"/>
          <w:w w:val="110"/>
          <w:sz w:val="12"/>
          <w:u w:val="single"/>
        </w:rPr>
        <w:t>2RS</w:t>
      </w:r>
    </w:p>
    <w:p w:rsidR="00AF2647" w:rsidRDefault="00AF2647" w:rsidP="00AF2647">
      <w:pPr>
        <w:pStyle w:val="BodyText"/>
        <w:spacing w:before="162"/>
        <w:ind w:left="7"/>
      </w:pPr>
      <w:r>
        <w:br w:type="column"/>
      </w:r>
      <w:r>
        <w:rPr>
          <w:rFonts w:ascii="Cambria Math" w:hAnsi="Cambria Math"/>
        </w:rPr>
        <w:lastRenderedPageBreak/>
        <w:t>− 1</w:t>
      </w:r>
      <w:r>
        <w:t>,</w:t>
      </w:r>
    </w:p>
    <w:p w:rsidR="00AF2647" w:rsidRDefault="00AF2647" w:rsidP="00AF2647">
      <w:pPr>
        <w:sectPr w:rsidR="00AF2647">
          <w:type w:val="continuous"/>
          <w:pgSz w:w="12240" w:h="15840"/>
          <w:pgMar w:top="720" w:right="1680" w:bottom="280" w:left="1700" w:header="720" w:footer="720" w:gutter="0"/>
          <w:cols w:num="3" w:space="720" w:equalWidth="0">
            <w:col w:w="3889" w:space="40"/>
            <w:col w:w="814" w:space="40"/>
            <w:col w:w="4077"/>
          </w:cols>
        </w:sectPr>
      </w:pPr>
    </w:p>
    <w:p w:rsidR="00AF2647" w:rsidRDefault="00AF2647" w:rsidP="00AF2647">
      <w:pPr>
        <w:spacing w:before="3"/>
        <w:ind w:left="4143" w:right="4133"/>
        <w:jc w:val="center"/>
        <w:rPr>
          <w:rFonts w:ascii="Cambria Math"/>
          <w:sz w:val="12"/>
        </w:rPr>
      </w:pPr>
      <w:r>
        <w:rPr>
          <w:rFonts w:ascii="Cambria Math"/>
          <w:w w:val="115"/>
          <w:sz w:val="14"/>
        </w:rPr>
        <w:lastRenderedPageBreak/>
        <w:t xml:space="preserve">7OP   </w:t>
      </w:r>
      <w:r>
        <w:rPr>
          <w:rFonts w:ascii="Cambria Math"/>
          <w:w w:val="115"/>
          <w:position w:val="4"/>
          <w:sz w:val="12"/>
        </w:rPr>
        <w:t>TS</w:t>
      </w:r>
    </w:p>
    <w:p w:rsidR="00AF2647" w:rsidRDefault="00AF2647" w:rsidP="00AF2647">
      <w:pPr>
        <w:pStyle w:val="BodyText"/>
        <w:spacing w:before="7"/>
        <w:rPr>
          <w:rFonts w:ascii="Cambria Math"/>
          <w:sz w:val="12"/>
        </w:rPr>
      </w:pPr>
    </w:p>
    <w:p w:rsidR="00AF2647" w:rsidRDefault="00AF2647" w:rsidP="00AF2647">
      <w:pPr>
        <w:pStyle w:val="BodyText"/>
        <w:spacing w:before="101" w:line="355" w:lineRule="auto"/>
        <w:ind w:left="104" w:right="34"/>
      </w:pPr>
      <w:proofErr w:type="gramStart"/>
      <w:r>
        <w:t>where</w:t>
      </w:r>
      <w:proofErr w:type="gramEnd"/>
      <w:r>
        <w:t xml:space="preserve"> </w:t>
      </w:r>
      <w:r>
        <w:rPr>
          <w:rFonts w:ascii="Cambria Math" w:eastAsia="Cambria Math"/>
        </w:rPr>
        <w:t xml:space="preserve">𝑛𝑝 </w:t>
      </w:r>
      <w:r>
        <w:t>is the number of total epochs in training. We have also clarified this in our manuscript with the details of this strategy (Line 467-473).</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spacing w:before="159"/>
        <w:ind w:left="104"/>
        <w:rPr>
          <w:i/>
          <w:sz w:val="20"/>
        </w:rPr>
      </w:pPr>
      <w:r>
        <w:rPr>
          <w:b/>
          <w:sz w:val="20"/>
        </w:rPr>
        <w:t>Comment 10</w:t>
      </w:r>
      <w:r>
        <w:rPr>
          <w:sz w:val="20"/>
        </w:rPr>
        <w:t xml:space="preserve">: </w:t>
      </w:r>
      <w:r>
        <w:rPr>
          <w:i/>
          <w:color w:val="0024C2"/>
          <w:sz w:val="20"/>
        </w:rPr>
        <w:t>An error in line 427.</w:t>
      </w:r>
    </w:p>
    <w:p w:rsidR="00AF2647" w:rsidRDefault="00AF2647" w:rsidP="00AF2647">
      <w:pPr>
        <w:pStyle w:val="BodyText"/>
        <w:spacing w:before="4"/>
        <w:rPr>
          <w:i/>
          <w:sz w:val="23"/>
        </w:rPr>
      </w:pPr>
    </w:p>
    <w:p w:rsidR="00AF2647" w:rsidRDefault="00AF2647" w:rsidP="00AF2647">
      <w:pPr>
        <w:pStyle w:val="BodyText"/>
        <w:spacing w:line="360" w:lineRule="auto"/>
        <w:ind w:left="104" w:right="34"/>
      </w:pPr>
      <w:r>
        <w:rPr>
          <w:b/>
        </w:rPr>
        <w:t xml:space="preserve">Response: </w:t>
      </w:r>
      <w:r>
        <w:t>We thank the reviewer pointing out this error. We have corrected it accordingly (Line 393).</w:t>
      </w:r>
    </w:p>
    <w:p w:rsidR="00AF2647" w:rsidRDefault="00AF2647" w:rsidP="00AF2647">
      <w:pPr>
        <w:pStyle w:val="BodyText"/>
        <w:rPr>
          <w:sz w:val="22"/>
        </w:rPr>
      </w:pPr>
    </w:p>
    <w:p w:rsidR="00AF2647" w:rsidRDefault="00AF2647" w:rsidP="00AF2647">
      <w:pPr>
        <w:pStyle w:val="BodyText"/>
        <w:rPr>
          <w:sz w:val="22"/>
        </w:rPr>
      </w:pPr>
    </w:p>
    <w:p w:rsidR="00AF2647" w:rsidRDefault="00AF2647" w:rsidP="00AF2647">
      <w:pPr>
        <w:pStyle w:val="Heading1"/>
        <w:spacing w:before="156"/>
        <w:jc w:val="left"/>
      </w:pPr>
      <w:r>
        <w:t>References</w:t>
      </w:r>
    </w:p>
    <w:p w:rsidR="00AF2647" w:rsidRDefault="00AF2647" w:rsidP="00AF2647">
      <w:pPr>
        <w:pStyle w:val="BodyText"/>
        <w:spacing w:before="10"/>
        <w:rPr>
          <w:b/>
          <w:sz w:val="28"/>
        </w:rPr>
      </w:pPr>
    </w:p>
    <w:p w:rsidR="00AF2647" w:rsidRDefault="00AF2647" w:rsidP="00AF2647">
      <w:pPr>
        <w:pStyle w:val="ListParagraph"/>
        <w:numPr>
          <w:ilvl w:val="0"/>
          <w:numId w:val="1"/>
        </w:numPr>
        <w:tabs>
          <w:tab w:val="left" w:pos="824"/>
          <w:tab w:val="left" w:pos="825"/>
        </w:tabs>
        <w:spacing w:line="326" w:lineRule="auto"/>
        <w:ind w:right="910"/>
        <w:rPr>
          <w:rFonts w:ascii="Arial"/>
          <w:sz w:val="20"/>
        </w:rPr>
      </w:pPr>
      <w:proofErr w:type="spellStart"/>
      <w:r>
        <w:rPr>
          <w:rFonts w:ascii="Arial"/>
          <w:sz w:val="20"/>
        </w:rPr>
        <w:t>Ghifary</w:t>
      </w:r>
      <w:proofErr w:type="spellEnd"/>
      <w:r>
        <w:rPr>
          <w:rFonts w:ascii="Arial"/>
          <w:sz w:val="20"/>
        </w:rPr>
        <w:t xml:space="preserve"> </w:t>
      </w:r>
      <w:r>
        <w:rPr>
          <w:rFonts w:ascii="Arial"/>
          <w:spacing w:val="-3"/>
          <w:sz w:val="20"/>
        </w:rPr>
        <w:t xml:space="preserve">M, </w:t>
      </w:r>
      <w:r>
        <w:rPr>
          <w:rFonts w:ascii="Arial"/>
          <w:sz w:val="20"/>
        </w:rPr>
        <w:t xml:space="preserve">Kleijn WB, Zhang </w:t>
      </w:r>
      <w:r>
        <w:rPr>
          <w:rFonts w:ascii="Arial"/>
          <w:spacing w:val="-3"/>
          <w:sz w:val="20"/>
        </w:rPr>
        <w:t xml:space="preserve">M: </w:t>
      </w:r>
      <w:r>
        <w:rPr>
          <w:rFonts w:ascii="Arial"/>
          <w:b/>
          <w:sz w:val="20"/>
        </w:rPr>
        <w:t xml:space="preserve">Domain Adaptive Neural Networks for Object Recognition. </w:t>
      </w:r>
      <w:r>
        <w:rPr>
          <w:rFonts w:ascii="Arial"/>
          <w:sz w:val="20"/>
        </w:rPr>
        <w:t xml:space="preserve">In </w:t>
      </w:r>
      <w:r>
        <w:rPr>
          <w:rFonts w:ascii="Arial"/>
          <w:i/>
          <w:sz w:val="20"/>
        </w:rPr>
        <w:t>PRICAI</w:t>
      </w:r>
      <w:r>
        <w:rPr>
          <w:rFonts w:ascii="Arial"/>
          <w:sz w:val="20"/>
        </w:rPr>
        <w:t>. 2014:</w:t>
      </w:r>
      <w:r>
        <w:rPr>
          <w:rFonts w:ascii="Arial"/>
          <w:spacing w:val="-19"/>
          <w:sz w:val="20"/>
        </w:rPr>
        <w:t xml:space="preserve"> </w:t>
      </w:r>
      <w:r>
        <w:rPr>
          <w:rFonts w:ascii="Arial"/>
          <w:sz w:val="20"/>
        </w:rPr>
        <w:t>898-904.</w:t>
      </w:r>
    </w:p>
    <w:p w:rsidR="00AF2647" w:rsidRDefault="00AF2647" w:rsidP="00AF2647">
      <w:pPr>
        <w:pStyle w:val="ListParagraph"/>
        <w:numPr>
          <w:ilvl w:val="0"/>
          <w:numId w:val="1"/>
        </w:numPr>
        <w:tabs>
          <w:tab w:val="left" w:pos="824"/>
          <w:tab w:val="left" w:pos="825"/>
        </w:tabs>
        <w:spacing w:line="326" w:lineRule="auto"/>
        <w:ind w:right="974"/>
        <w:rPr>
          <w:rFonts w:ascii="Arial"/>
          <w:sz w:val="20"/>
        </w:rPr>
      </w:pPr>
      <w:r>
        <w:rPr>
          <w:rFonts w:ascii="Arial"/>
          <w:sz w:val="20"/>
        </w:rPr>
        <w:t xml:space="preserve">Long M, Cao </w:t>
      </w:r>
      <w:r>
        <w:rPr>
          <w:rFonts w:ascii="Arial"/>
          <w:spacing w:val="-15"/>
          <w:sz w:val="20"/>
        </w:rPr>
        <w:t xml:space="preserve">Y, </w:t>
      </w:r>
      <w:r>
        <w:rPr>
          <w:rFonts w:ascii="Arial"/>
          <w:spacing w:val="-3"/>
          <w:sz w:val="20"/>
        </w:rPr>
        <w:t xml:space="preserve">Wang J, </w:t>
      </w:r>
      <w:proofErr w:type="gramStart"/>
      <w:r>
        <w:rPr>
          <w:rFonts w:ascii="Arial"/>
          <w:sz w:val="20"/>
        </w:rPr>
        <w:t>Jordan</w:t>
      </w:r>
      <w:proofErr w:type="gramEnd"/>
      <w:r>
        <w:rPr>
          <w:rFonts w:ascii="Arial"/>
          <w:sz w:val="20"/>
        </w:rPr>
        <w:t xml:space="preserve"> MI: </w:t>
      </w:r>
      <w:r>
        <w:rPr>
          <w:rFonts w:ascii="Arial"/>
          <w:b/>
          <w:sz w:val="20"/>
        </w:rPr>
        <w:t xml:space="preserve">Learning transferable features with deep adaptation networks. </w:t>
      </w:r>
      <w:r>
        <w:rPr>
          <w:rFonts w:ascii="Arial"/>
          <w:sz w:val="20"/>
        </w:rPr>
        <w:t xml:space="preserve">In </w:t>
      </w:r>
      <w:r>
        <w:rPr>
          <w:rFonts w:ascii="Arial"/>
          <w:i/>
          <w:sz w:val="20"/>
        </w:rPr>
        <w:t>ICML</w:t>
      </w:r>
      <w:r>
        <w:rPr>
          <w:rFonts w:ascii="Arial"/>
          <w:sz w:val="20"/>
        </w:rPr>
        <w:t>.</w:t>
      </w:r>
      <w:r>
        <w:rPr>
          <w:rFonts w:ascii="Arial"/>
          <w:spacing w:val="-18"/>
          <w:sz w:val="20"/>
        </w:rPr>
        <w:t xml:space="preserve"> </w:t>
      </w:r>
      <w:r>
        <w:rPr>
          <w:rFonts w:ascii="Arial"/>
          <w:sz w:val="20"/>
        </w:rPr>
        <w:t>2015:97-105.</w:t>
      </w:r>
    </w:p>
    <w:p w:rsidR="00AF2647" w:rsidRDefault="00AF2647" w:rsidP="00AF2647">
      <w:pPr>
        <w:pStyle w:val="ListParagraph"/>
        <w:numPr>
          <w:ilvl w:val="0"/>
          <w:numId w:val="1"/>
        </w:numPr>
        <w:tabs>
          <w:tab w:val="left" w:pos="824"/>
          <w:tab w:val="left" w:pos="825"/>
        </w:tabs>
        <w:spacing w:line="326" w:lineRule="auto"/>
        <w:ind w:right="691"/>
        <w:rPr>
          <w:rFonts w:ascii="Arial"/>
          <w:sz w:val="20"/>
        </w:rPr>
      </w:pPr>
      <w:r>
        <w:rPr>
          <w:rFonts w:ascii="Arial"/>
          <w:sz w:val="20"/>
        </w:rPr>
        <w:t xml:space="preserve">Long M, Zhu H, </w:t>
      </w:r>
      <w:r>
        <w:rPr>
          <w:rFonts w:ascii="Arial"/>
          <w:spacing w:val="-3"/>
          <w:sz w:val="20"/>
        </w:rPr>
        <w:t xml:space="preserve">Wang </w:t>
      </w:r>
      <w:r>
        <w:rPr>
          <w:rFonts w:ascii="Arial"/>
          <w:sz w:val="20"/>
        </w:rPr>
        <w:t xml:space="preserve">J, Jordan MI: </w:t>
      </w:r>
      <w:r>
        <w:rPr>
          <w:rFonts w:ascii="Arial"/>
          <w:b/>
          <w:sz w:val="20"/>
        </w:rPr>
        <w:t xml:space="preserve">Deep transfer learning with joint adaptation networks. </w:t>
      </w:r>
      <w:r>
        <w:rPr>
          <w:rFonts w:ascii="Arial"/>
          <w:sz w:val="20"/>
        </w:rPr>
        <w:t xml:space="preserve">In </w:t>
      </w:r>
      <w:r>
        <w:rPr>
          <w:rFonts w:ascii="Arial"/>
          <w:i/>
          <w:sz w:val="20"/>
        </w:rPr>
        <w:t>ICML</w:t>
      </w:r>
      <w:r>
        <w:rPr>
          <w:rFonts w:ascii="Arial"/>
          <w:sz w:val="20"/>
        </w:rPr>
        <w:t>.</w:t>
      </w:r>
      <w:r>
        <w:rPr>
          <w:rFonts w:ascii="Arial"/>
          <w:spacing w:val="-16"/>
          <w:sz w:val="20"/>
        </w:rPr>
        <w:t xml:space="preserve"> </w:t>
      </w:r>
      <w:r>
        <w:rPr>
          <w:rFonts w:ascii="Arial"/>
          <w:sz w:val="20"/>
        </w:rPr>
        <w:t>2017:2208-2217.</w:t>
      </w:r>
    </w:p>
    <w:p w:rsidR="00AF2647" w:rsidRDefault="00AF2647" w:rsidP="00AF2647">
      <w:pPr>
        <w:pStyle w:val="ListParagraph"/>
        <w:numPr>
          <w:ilvl w:val="0"/>
          <w:numId w:val="1"/>
        </w:numPr>
        <w:tabs>
          <w:tab w:val="left" w:pos="824"/>
          <w:tab w:val="left" w:pos="825"/>
        </w:tabs>
        <w:rPr>
          <w:rFonts w:ascii="Arial"/>
          <w:sz w:val="20"/>
        </w:rPr>
      </w:pPr>
      <w:r>
        <w:rPr>
          <w:rFonts w:ascii="Arial"/>
          <w:sz w:val="20"/>
        </w:rPr>
        <w:t xml:space="preserve">WEI </w:t>
      </w:r>
      <w:r>
        <w:rPr>
          <w:rFonts w:ascii="Arial"/>
          <w:spacing w:val="-15"/>
          <w:sz w:val="20"/>
        </w:rPr>
        <w:t>Y</w:t>
      </w:r>
      <w:proofErr w:type="gramStart"/>
      <w:r>
        <w:rPr>
          <w:rFonts w:ascii="Arial"/>
          <w:spacing w:val="-15"/>
          <w:sz w:val="20"/>
        </w:rPr>
        <w:t xml:space="preserve">,  </w:t>
      </w:r>
      <w:r>
        <w:rPr>
          <w:rFonts w:ascii="Arial"/>
          <w:sz w:val="20"/>
        </w:rPr>
        <w:t>Zhang</w:t>
      </w:r>
      <w:proofErr w:type="gramEnd"/>
      <w:r>
        <w:rPr>
          <w:rFonts w:ascii="Arial"/>
          <w:sz w:val="20"/>
        </w:rPr>
        <w:t xml:space="preserve"> </w:t>
      </w:r>
      <w:r>
        <w:rPr>
          <w:rFonts w:ascii="Arial"/>
          <w:spacing w:val="-13"/>
          <w:sz w:val="20"/>
        </w:rPr>
        <w:t xml:space="preserve">Y, </w:t>
      </w:r>
      <w:r>
        <w:rPr>
          <w:rFonts w:ascii="Arial"/>
          <w:sz w:val="20"/>
        </w:rPr>
        <w:t xml:space="preserve">Huang </w:t>
      </w:r>
      <w:r>
        <w:rPr>
          <w:rFonts w:ascii="Arial"/>
          <w:spacing w:val="-3"/>
          <w:sz w:val="20"/>
        </w:rPr>
        <w:t xml:space="preserve">J, </w:t>
      </w:r>
      <w:r>
        <w:rPr>
          <w:rFonts w:ascii="Arial"/>
          <w:spacing w:val="-5"/>
          <w:sz w:val="20"/>
        </w:rPr>
        <w:t xml:space="preserve">Yang </w:t>
      </w:r>
      <w:r>
        <w:rPr>
          <w:rFonts w:ascii="Arial"/>
          <w:sz w:val="20"/>
        </w:rPr>
        <w:t xml:space="preserve">Q: </w:t>
      </w:r>
      <w:r>
        <w:rPr>
          <w:rFonts w:ascii="Arial"/>
          <w:b/>
          <w:spacing w:val="-3"/>
          <w:sz w:val="20"/>
        </w:rPr>
        <w:t xml:space="preserve">Transfer </w:t>
      </w:r>
      <w:r>
        <w:rPr>
          <w:rFonts w:ascii="Arial"/>
          <w:b/>
          <w:sz w:val="20"/>
        </w:rPr>
        <w:t xml:space="preserve">Learning via Learning </w:t>
      </w:r>
      <w:r>
        <w:rPr>
          <w:rFonts w:ascii="Arial"/>
          <w:b/>
          <w:spacing w:val="-3"/>
          <w:sz w:val="20"/>
        </w:rPr>
        <w:t xml:space="preserve">to </w:t>
      </w:r>
      <w:r>
        <w:rPr>
          <w:rFonts w:ascii="Arial"/>
          <w:b/>
          <w:spacing w:val="-4"/>
          <w:sz w:val="20"/>
        </w:rPr>
        <w:t>Transfer.</w:t>
      </w:r>
      <w:r>
        <w:rPr>
          <w:rFonts w:ascii="Arial"/>
          <w:b/>
          <w:spacing w:val="18"/>
          <w:sz w:val="20"/>
        </w:rPr>
        <w:t xml:space="preserve"> </w:t>
      </w:r>
      <w:r>
        <w:rPr>
          <w:rFonts w:ascii="Arial"/>
          <w:sz w:val="20"/>
        </w:rPr>
        <w:t>In</w:t>
      </w:r>
    </w:p>
    <w:p w:rsidR="00AF2647" w:rsidRDefault="00AF2647" w:rsidP="00AF2647">
      <w:pPr>
        <w:pStyle w:val="BodyText"/>
        <w:spacing w:before="81"/>
        <w:ind w:left="824"/>
      </w:pPr>
      <w:r>
        <w:rPr>
          <w:i/>
        </w:rPr>
        <w:t>ICML</w:t>
      </w:r>
      <w:r>
        <w:t>. 2018:5085-5094.</w:t>
      </w:r>
    </w:p>
    <w:p w:rsidR="00AF2647" w:rsidRDefault="00AF2647" w:rsidP="00AF2647">
      <w:pPr>
        <w:pStyle w:val="ListParagraph"/>
        <w:numPr>
          <w:ilvl w:val="0"/>
          <w:numId w:val="1"/>
        </w:numPr>
        <w:tabs>
          <w:tab w:val="left" w:pos="824"/>
          <w:tab w:val="left" w:pos="825"/>
        </w:tabs>
        <w:spacing w:before="81"/>
        <w:rPr>
          <w:rFonts w:ascii="Arial"/>
          <w:b/>
          <w:sz w:val="20"/>
        </w:rPr>
      </w:pPr>
      <w:proofErr w:type="spellStart"/>
      <w:r>
        <w:rPr>
          <w:rFonts w:ascii="Arial"/>
          <w:sz w:val="20"/>
        </w:rPr>
        <w:t>Gretton</w:t>
      </w:r>
      <w:proofErr w:type="spellEnd"/>
      <w:r>
        <w:rPr>
          <w:rFonts w:ascii="Arial"/>
          <w:spacing w:val="-16"/>
          <w:sz w:val="20"/>
        </w:rPr>
        <w:t xml:space="preserve"> </w:t>
      </w:r>
      <w:r>
        <w:rPr>
          <w:rFonts w:ascii="Arial"/>
          <w:sz w:val="20"/>
        </w:rPr>
        <w:t>A,</w:t>
      </w:r>
      <w:r>
        <w:rPr>
          <w:rFonts w:ascii="Arial"/>
          <w:spacing w:val="-3"/>
          <w:sz w:val="20"/>
        </w:rPr>
        <w:t xml:space="preserve"> </w:t>
      </w:r>
      <w:proofErr w:type="spellStart"/>
      <w:r>
        <w:rPr>
          <w:rFonts w:ascii="Arial"/>
          <w:sz w:val="20"/>
        </w:rPr>
        <w:t>Borgwardt</w:t>
      </w:r>
      <w:proofErr w:type="spellEnd"/>
      <w:r>
        <w:rPr>
          <w:rFonts w:ascii="Arial"/>
          <w:spacing w:val="-3"/>
          <w:sz w:val="20"/>
        </w:rPr>
        <w:t xml:space="preserve"> </w:t>
      </w:r>
      <w:r>
        <w:rPr>
          <w:rFonts w:ascii="Arial"/>
          <w:sz w:val="20"/>
        </w:rPr>
        <w:t>KM,</w:t>
      </w:r>
      <w:r>
        <w:rPr>
          <w:rFonts w:ascii="Arial"/>
          <w:spacing w:val="-3"/>
          <w:sz w:val="20"/>
        </w:rPr>
        <w:t xml:space="preserve"> </w:t>
      </w:r>
      <w:proofErr w:type="spellStart"/>
      <w:r>
        <w:rPr>
          <w:rFonts w:ascii="Arial"/>
          <w:sz w:val="20"/>
        </w:rPr>
        <w:t>Rasch</w:t>
      </w:r>
      <w:proofErr w:type="spellEnd"/>
      <w:r>
        <w:rPr>
          <w:rFonts w:ascii="Arial"/>
          <w:spacing w:val="-1"/>
          <w:sz w:val="20"/>
        </w:rPr>
        <w:t xml:space="preserve"> </w:t>
      </w:r>
      <w:r>
        <w:rPr>
          <w:rFonts w:ascii="Arial"/>
          <w:sz w:val="20"/>
        </w:rPr>
        <w:t>MJ,</w:t>
      </w:r>
      <w:r>
        <w:rPr>
          <w:rFonts w:ascii="Arial"/>
          <w:spacing w:val="-3"/>
          <w:sz w:val="20"/>
        </w:rPr>
        <w:t xml:space="preserve"> </w:t>
      </w:r>
      <w:proofErr w:type="spellStart"/>
      <w:r>
        <w:rPr>
          <w:rFonts w:ascii="Arial"/>
          <w:sz w:val="20"/>
        </w:rPr>
        <w:t>Scholkopf</w:t>
      </w:r>
      <w:proofErr w:type="spellEnd"/>
      <w:r>
        <w:rPr>
          <w:rFonts w:ascii="Arial"/>
          <w:spacing w:val="2"/>
          <w:sz w:val="20"/>
        </w:rPr>
        <w:t xml:space="preserve"> </w:t>
      </w:r>
      <w:r>
        <w:rPr>
          <w:rFonts w:ascii="Arial"/>
          <w:spacing w:val="-3"/>
          <w:sz w:val="20"/>
        </w:rPr>
        <w:t>B,</w:t>
      </w:r>
      <w:r>
        <w:rPr>
          <w:rFonts w:ascii="Arial"/>
          <w:spacing w:val="2"/>
          <w:sz w:val="20"/>
        </w:rPr>
        <w:t xml:space="preserve"> </w:t>
      </w:r>
      <w:proofErr w:type="spellStart"/>
      <w:r>
        <w:rPr>
          <w:rFonts w:ascii="Arial"/>
          <w:sz w:val="20"/>
        </w:rPr>
        <w:t>Smola</w:t>
      </w:r>
      <w:proofErr w:type="spellEnd"/>
      <w:r>
        <w:rPr>
          <w:rFonts w:ascii="Arial"/>
          <w:spacing w:val="-11"/>
          <w:sz w:val="20"/>
        </w:rPr>
        <w:t xml:space="preserve"> </w:t>
      </w:r>
      <w:r>
        <w:rPr>
          <w:rFonts w:ascii="Arial"/>
          <w:sz w:val="20"/>
        </w:rPr>
        <w:t>A:</w:t>
      </w:r>
      <w:r>
        <w:rPr>
          <w:rFonts w:ascii="Arial"/>
          <w:spacing w:val="2"/>
          <w:sz w:val="20"/>
        </w:rPr>
        <w:t xml:space="preserve"> </w:t>
      </w:r>
      <w:r>
        <w:rPr>
          <w:rFonts w:ascii="Arial"/>
          <w:b/>
          <w:sz w:val="20"/>
        </w:rPr>
        <w:t>A</w:t>
      </w:r>
      <w:r>
        <w:rPr>
          <w:rFonts w:ascii="Arial"/>
          <w:b/>
          <w:spacing w:val="-11"/>
          <w:sz w:val="20"/>
        </w:rPr>
        <w:t xml:space="preserve"> </w:t>
      </w:r>
      <w:r>
        <w:rPr>
          <w:rFonts w:ascii="Arial"/>
          <w:b/>
          <w:sz w:val="20"/>
        </w:rPr>
        <w:t>kernel</w:t>
      </w:r>
      <w:r>
        <w:rPr>
          <w:rFonts w:ascii="Arial"/>
          <w:b/>
          <w:spacing w:val="-3"/>
          <w:sz w:val="20"/>
        </w:rPr>
        <w:t xml:space="preserve"> </w:t>
      </w:r>
      <w:r>
        <w:rPr>
          <w:rFonts w:ascii="Arial"/>
          <w:b/>
          <w:sz w:val="20"/>
        </w:rPr>
        <w:t>two-sample</w:t>
      </w:r>
      <w:r>
        <w:rPr>
          <w:rFonts w:ascii="Arial"/>
          <w:b/>
          <w:spacing w:val="-1"/>
          <w:sz w:val="20"/>
        </w:rPr>
        <w:t xml:space="preserve"> </w:t>
      </w:r>
      <w:r>
        <w:rPr>
          <w:rFonts w:ascii="Arial"/>
          <w:b/>
          <w:sz w:val="20"/>
        </w:rPr>
        <w:t>test.</w:t>
      </w:r>
    </w:p>
    <w:p w:rsidR="00AF2647" w:rsidRDefault="00AF2647" w:rsidP="00AF2647">
      <w:pPr>
        <w:spacing w:before="81"/>
        <w:ind w:left="824"/>
        <w:rPr>
          <w:sz w:val="20"/>
        </w:rPr>
      </w:pPr>
      <w:r>
        <w:rPr>
          <w:i/>
          <w:sz w:val="20"/>
        </w:rPr>
        <w:t xml:space="preserve">J Mach Learn Res </w:t>
      </w:r>
      <w:r>
        <w:rPr>
          <w:sz w:val="20"/>
        </w:rPr>
        <w:t xml:space="preserve">2012, </w:t>
      </w:r>
      <w:r>
        <w:rPr>
          <w:b/>
          <w:sz w:val="20"/>
        </w:rPr>
        <w:t>13:</w:t>
      </w:r>
      <w:r>
        <w:rPr>
          <w:sz w:val="20"/>
        </w:rPr>
        <w:t>723-773.</w:t>
      </w:r>
    </w:p>
    <w:p w:rsidR="00AF2647" w:rsidRDefault="00AF2647" w:rsidP="00AF2647">
      <w:pPr>
        <w:pStyle w:val="ListParagraph"/>
        <w:numPr>
          <w:ilvl w:val="0"/>
          <w:numId w:val="1"/>
        </w:numPr>
        <w:tabs>
          <w:tab w:val="left" w:pos="825"/>
        </w:tabs>
        <w:spacing w:before="81" w:line="326" w:lineRule="auto"/>
        <w:ind w:right="477"/>
        <w:jc w:val="both"/>
        <w:rPr>
          <w:rFonts w:ascii="Arial"/>
          <w:sz w:val="20"/>
        </w:rPr>
      </w:pPr>
      <w:proofErr w:type="spellStart"/>
      <w:r>
        <w:rPr>
          <w:rFonts w:ascii="Arial"/>
          <w:sz w:val="20"/>
        </w:rPr>
        <w:t>Borgwardt</w:t>
      </w:r>
      <w:proofErr w:type="spellEnd"/>
      <w:r>
        <w:rPr>
          <w:rFonts w:ascii="Arial"/>
          <w:sz w:val="20"/>
        </w:rPr>
        <w:t xml:space="preserve"> KM, </w:t>
      </w:r>
      <w:proofErr w:type="spellStart"/>
      <w:r>
        <w:rPr>
          <w:rFonts w:ascii="Arial"/>
          <w:sz w:val="20"/>
        </w:rPr>
        <w:t>Gretton</w:t>
      </w:r>
      <w:proofErr w:type="spellEnd"/>
      <w:r>
        <w:rPr>
          <w:rFonts w:ascii="Arial"/>
          <w:sz w:val="20"/>
        </w:rPr>
        <w:t xml:space="preserve"> A, </w:t>
      </w:r>
      <w:proofErr w:type="spellStart"/>
      <w:r>
        <w:rPr>
          <w:rFonts w:ascii="Arial"/>
          <w:sz w:val="20"/>
        </w:rPr>
        <w:t>Rasch</w:t>
      </w:r>
      <w:proofErr w:type="spellEnd"/>
      <w:r>
        <w:rPr>
          <w:rFonts w:ascii="Arial"/>
          <w:sz w:val="20"/>
        </w:rPr>
        <w:t xml:space="preserve"> MJ, </w:t>
      </w:r>
      <w:proofErr w:type="spellStart"/>
      <w:r>
        <w:rPr>
          <w:rFonts w:ascii="Arial"/>
          <w:sz w:val="20"/>
        </w:rPr>
        <w:t>Kriegel</w:t>
      </w:r>
      <w:proofErr w:type="spellEnd"/>
      <w:r>
        <w:rPr>
          <w:rFonts w:ascii="Arial"/>
          <w:sz w:val="20"/>
        </w:rPr>
        <w:t xml:space="preserve"> </w:t>
      </w:r>
      <w:r>
        <w:rPr>
          <w:rFonts w:ascii="Arial"/>
          <w:spacing w:val="-9"/>
          <w:sz w:val="20"/>
        </w:rPr>
        <w:t xml:space="preserve">HP, </w:t>
      </w:r>
      <w:proofErr w:type="spellStart"/>
      <w:r>
        <w:rPr>
          <w:rFonts w:ascii="Arial"/>
          <w:sz w:val="20"/>
        </w:rPr>
        <w:t>Scholkopf</w:t>
      </w:r>
      <w:proofErr w:type="spellEnd"/>
      <w:r>
        <w:rPr>
          <w:rFonts w:ascii="Arial"/>
          <w:sz w:val="20"/>
        </w:rPr>
        <w:t xml:space="preserve"> B, </w:t>
      </w:r>
      <w:proofErr w:type="spellStart"/>
      <w:proofErr w:type="gramStart"/>
      <w:r>
        <w:rPr>
          <w:rFonts w:ascii="Arial"/>
          <w:sz w:val="20"/>
        </w:rPr>
        <w:t>Smola</w:t>
      </w:r>
      <w:proofErr w:type="spellEnd"/>
      <w:proofErr w:type="gramEnd"/>
      <w:r>
        <w:rPr>
          <w:rFonts w:ascii="Arial"/>
          <w:sz w:val="20"/>
        </w:rPr>
        <w:t xml:space="preserve"> AJ: </w:t>
      </w:r>
      <w:r>
        <w:rPr>
          <w:rFonts w:ascii="Arial"/>
          <w:b/>
          <w:sz w:val="20"/>
        </w:rPr>
        <w:t xml:space="preserve">Integrating structured biological data by Kernel Maximum </w:t>
      </w:r>
      <w:r>
        <w:rPr>
          <w:rFonts w:ascii="Arial"/>
          <w:b/>
          <w:spacing w:val="-3"/>
          <w:sz w:val="20"/>
        </w:rPr>
        <w:t xml:space="preserve">Mean Discrepancy. </w:t>
      </w:r>
      <w:r>
        <w:rPr>
          <w:rFonts w:ascii="Arial"/>
          <w:i/>
          <w:sz w:val="20"/>
        </w:rPr>
        <w:t xml:space="preserve">Bioinformatics </w:t>
      </w:r>
      <w:r>
        <w:rPr>
          <w:rFonts w:ascii="Arial"/>
          <w:sz w:val="20"/>
        </w:rPr>
        <w:t>2006,</w:t>
      </w:r>
      <w:r>
        <w:rPr>
          <w:rFonts w:ascii="Arial"/>
          <w:spacing w:val="-10"/>
          <w:sz w:val="20"/>
        </w:rPr>
        <w:t xml:space="preserve"> </w:t>
      </w:r>
      <w:r>
        <w:rPr>
          <w:rFonts w:ascii="Arial"/>
          <w:b/>
          <w:sz w:val="20"/>
        </w:rPr>
        <w:t>22:</w:t>
      </w:r>
      <w:r>
        <w:rPr>
          <w:rFonts w:ascii="Arial"/>
          <w:sz w:val="20"/>
        </w:rPr>
        <w:t>e49-57.</w:t>
      </w:r>
    </w:p>
    <w:p w:rsidR="00AF2647" w:rsidRDefault="00AF2647" w:rsidP="00AF2647">
      <w:pPr>
        <w:pStyle w:val="ListParagraph"/>
        <w:numPr>
          <w:ilvl w:val="0"/>
          <w:numId w:val="1"/>
        </w:numPr>
        <w:tabs>
          <w:tab w:val="left" w:pos="824"/>
          <w:tab w:val="left" w:pos="825"/>
        </w:tabs>
        <w:spacing w:line="326" w:lineRule="auto"/>
        <w:ind w:right="423"/>
        <w:rPr>
          <w:rFonts w:ascii="Arial"/>
          <w:sz w:val="20"/>
        </w:rPr>
      </w:pPr>
      <w:proofErr w:type="spellStart"/>
      <w:r>
        <w:rPr>
          <w:rFonts w:ascii="Arial"/>
          <w:sz w:val="20"/>
        </w:rPr>
        <w:t>Gretton</w:t>
      </w:r>
      <w:proofErr w:type="spellEnd"/>
      <w:r>
        <w:rPr>
          <w:rFonts w:ascii="Arial"/>
          <w:sz w:val="20"/>
        </w:rPr>
        <w:t xml:space="preserve"> A, </w:t>
      </w:r>
      <w:proofErr w:type="spellStart"/>
      <w:r>
        <w:rPr>
          <w:rFonts w:ascii="Arial"/>
          <w:sz w:val="20"/>
        </w:rPr>
        <w:t>Borgwardt</w:t>
      </w:r>
      <w:proofErr w:type="spellEnd"/>
      <w:r>
        <w:rPr>
          <w:rFonts w:ascii="Arial"/>
          <w:sz w:val="20"/>
        </w:rPr>
        <w:t xml:space="preserve"> KM, </w:t>
      </w:r>
      <w:proofErr w:type="spellStart"/>
      <w:r>
        <w:rPr>
          <w:rFonts w:ascii="Arial"/>
          <w:sz w:val="20"/>
        </w:rPr>
        <w:t>Rasch</w:t>
      </w:r>
      <w:proofErr w:type="spellEnd"/>
      <w:r>
        <w:rPr>
          <w:rFonts w:ascii="Arial"/>
          <w:sz w:val="20"/>
        </w:rPr>
        <w:t xml:space="preserve"> </w:t>
      </w:r>
      <w:r>
        <w:rPr>
          <w:rFonts w:ascii="Arial"/>
          <w:spacing w:val="-3"/>
          <w:sz w:val="20"/>
        </w:rPr>
        <w:t xml:space="preserve">M, </w:t>
      </w:r>
      <w:proofErr w:type="spellStart"/>
      <w:r>
        <w:rPr>
          <w:rFonts w:ascii="Arial"/>
          <w:sz w:val="20"/>
        </w:rPr>
        <w:t>Scholkopf</w:t>
      </w:r>
      <w:proofErr w:type="spellEnd"/>
      <w:r>
        <w:rPr>
          <w:rFonts w:ascii="Arial"/>
          <w:sz w:val="20"/>
        </w:rPr>
        <w:t xml:space="preserve"> B, </w:t>
      </w:r>
      <w:proofErr w:type="spellStart"/>
      <w:r>
        <w:rPr>
          <w:rFonts w:ascii="Arial"/>
          <w:sz w:val="20"/>
        </w:rPr>
        <w:t>Smola</w:t>
      </w:r>
      <w:proofErr w:type="spellEnd"/>
      <w:r>
        <w:rPr>
          <w:rFonts w:ascii="Arial"/>
          <w:sz w:val="20"/>
        </w:rPr>
        <w:t xml:space="preserve"> AJ: </w:t>
      </w:r>
      <w:r>
        <w:rPr>
          <w:rFonts w:ascii="Arial"/>
          <w:b/>
          <w:sz w:val="20"/>
        </w:rPr>
        <w:t xml:space="preserve">A kernel </w:t>
      </w:r>
      <w:r>
        <w:rPr>
          <w:rFonts w:ascii="Arial"/>
          <w:b/>
          <w:spacing w:val="-2"/>
          <w:sz w:val="20"/>
        </w:rPr>
        <w:t xml:space="preserve">method </w:t>
      </w:r>
      <w:r>
        <w:rPr>
          <w:rFonts w:ascii="Arial"/>
          <w:b/>
          <w:sz w:val="20"/>
        </w:rPr>
        <w:t>for</w:t>
      </w:r>
      <w:r>
        <w:rPr>
          <w:rFonts w:ascii="Arial"/>
          <w:b/>
          <w:spacing w:val="-32"/>
          <w:sz w:val="20"/>
        </w:rPr>
        <w:t xml:space="preserve"> </w:t>
      </w:r>
      <w:r>
        <w:rPr>
          <w:rFonts w:ascii="Arial"/>
          <w:b/>
          <w:sz w:val="20"/>
        </w:rPr>
        <w:t xml:space="preserve">the two-sample-problem. </w:t>
      </w:r>
      <w:r>
        <w:rPr>
          <w:rFonts w:ascii="Arial"/>
          <w:sz w:val="20"/>
        </w:rPr>
        <w:t xml:space="preserve">In </w:t>
      </w:r>
      <w:r>
        <w:rPr>
          <w:rFonts w:ascii="Arial"/>
          <w:i/>
          <w:sz w:val="20"/>
        </w:rPr>
        <w:t>NIPS</w:t>
      </w:r>
      <w:r>
        <w:rPr>
          <w:rFonts w:ascii="Arial"/>
          <w:sz w:val="20"/>
        </w:rPr>
        <w:t>.</w:t>
      </w:r>
      <w:r>
        <w:rPr>
          <w:rFonts w:ascii="Arial"/>
          <w:spacing w:val="-22"/>
          <w:sz w:val="20"/>
        </w:rPr>
        <w:t xml:space="preserve"> </w:t>
      </w:r>
      <w:r>
        <w:rPr>
          <w:rFonts w:ascii="Arial"/>
          <w:sz w:val="20"/>
        </w:rPr>
        <w:t>2006:513-520.</w:t>
      </w:r>
    </w:p>
    <w:p w:rsidR="00AF2647" w:rsidRDefault="00AF2647" w:rsidP="00AF2647">
      <w:pPr>
        <w:tabs>
          <w:tab w:val="left" w:pos="824"/>
          <w:tab w:val="left" w:pos="825"/>
        </w:tabs>
        <w:spacing w:line="326" w:lineRule="auto"/>
        <w:ind w:right="423"/>
        <w:rPr>
          <w:rFonts w:ascii="Arial"/>
          <w:sz w:val="20"/>
        </w:rPr>
      </w:pPr>
    </w:p>
    <w:p w:rsidR="00AF2647" w:rsidRDefault="00AF2647" w:rsidP="00AF2647">
      <w:pPr>
        <w:pStyle w:val="ListParagraph"/>
        <w:numPr>
          <w:ilvl w:val="0"/>
          <w:numId w:val="1"/>
        </w:numPr>
        <w:tabs>
          <w:tab w:val="left" w:pos="824"/>
          <w:tab w:val="left" w:pos="825"/>
        </w:tabs>
        <w:spacing w:before="67"/>
        <w:rPr>
          <w:rFonts w:ascii="Arial"/>
          <w:sz w:val="20"/>
        </w:rPr>
      </w:pPr>
      <w:proofErr w:type="spellStart"/>
      <w:r>
        <w:rPr>
          <w:rFonts w:ascii="Arial"/>
          <w:sz w:val="20"/>
        </w:rPr>
        <w:t>Ganin</w:t>
      </w:r>
      <w:proofErr w:type="spellEnd"/>
      <w:r>
        <w:rPr>
          <w:rFonts w:ascii="Arial"/>
          <w:sz w:val="20"/>
        </w:rPr>
        <w:t xml:space="preserve"> </w:t>
      </w:r>
      <w:r>
        <w:rPr>
          <w:rFonts w:ascii="Arial"/>
          <w:spacing w:val="-13"/>
          <w:sz w:val="20"/>
        </w:rPr>
        <w:t xml:space="preserve">Y, </w:t>
      </w:r>
      <w:proofErr w:type="spellStart"/>
      <w:r>
        <w:rPr>
          <w:rFonts w:ascii="Arial"/>
          <w:sz w:val="20"/>
        </w:rPr>
        <w:t>Lempitsky</w:t>
      </w:r>
      <w:proofErr w:type="spellEnd"/>
      <w:r>
        <w:rPr>
          <w:rFonts w:ascii="Arial"/>
          <w:sz w:val="20"/>
        </w:rPr>
        <w:t xml:space="preserve"> </w:t>
      </w:r>
      <w:r>
        <w:rPr>
          <w:rFonts w:ascii="Arial"/>
          <w:spacing w:val="-8"/>
          <w:sz w:val="20"/>
        </w:rPr>
        <w:t xml:space="preserve">V: </w:t>
      </w:r>
      <w:r>
        <w:rPr>
          <w:rFonts w:ascii="Arial"/>
          <w:b/>
          <w:sz w:val="20"/>
        </w:rPr>
        <w:t>Unsupervised Domain Adaptation by Backpropagation.</w:t>
      </w:r>
      <w:r>
        <w:rPr>
          <w:rFonts w:ascii="Arial"/>
          <w:b/>
          <w:spacing w:val="-6"/>
          <w:sz w:val="20"/>
        </w:rPr>
        <w:t xml:space="preserve"> </w:t>
      </w:r>
      <w:r>
        <w:rPr>
          <w:rFonts w:ascii="Arial"/>
          <w:sz w:val="20"/>
        </w:rPr>
        <w:t>In</w:t>
      </w:r>
    </w:p>
    <w:p w:rsidR="00AF2647" w:rsidRDefault="00AF2647" w:rsidP="00AF2647">
      <w:pPr>
        <w:pStyle w:val="BodyText"/>
        <w:spacing w:before="81"/>
        <w:ind w:left="824"/>
      </w:pPr>
      <w:r>
        <w:rPr>
          <w:i/>
        </w:rPr>
        <w:t>ICML</w:t>
      </w:r>
      <w:r>
        <w:t>. 2015:1180-1189.</w:t>
      </w:r>
    </w:p>
    <w:p w:rsidR="00AF2647" w:rsidRDefault="00AF2647" w:rsidP="00AF2647">
      <w:pPr>
        <w:tabs>
          <w:tab w:val="left" w:pos="824"/>
          <w:tab w:val="left" w:pos="825"/>
        </w:tabs>
        <w:spacing w:line="326" w:lineRule="auto"/>
        <w:ind w:right="423"/>
        <w:rPr>
          <w:rFonts w:ascii="Arial"/>
          <w:sz w:val="20"/>
        </w:rPr>
      </w:pPr>
    </w:p>
    <w:p w:rsidR="00AF2647" w:rsidRDefault="00AF2647" w:rsidP="00AF2647">
      <w:pPr>
        <w:tabs>
          <w:tab w:val="left" w:pos="824"/>
          <w:tab w:val="left" w:pos="825"/>
        </w:tabs>
        <w:spacing w:line="326" w:lineRule="auto"/>
        <w:ind w:right="423"/>
        <w:rPr>
          <w:rFonts w:ascii="Arial"/>
          <w:sz w:val="20"/>
        </w:rPr>
      </w:pP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00"/>
        </w:rPr>
        <w:t>Second round of review</w:t>
      </w:r>
    </w:p>
    <w:p w:rsidR="00AF2647" w:rsidRPr="00AF2647" w:rsidRDefault="00AF2647" w:rsidP="00AF2647">
      <w:pPr>
        <w:spacing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b/>
          <w:bCs/>
          <w:color w:val="000000"/>
        </w:rPr>
        <w:t>Reviewer 1</w:t>
      </w:r>
    </w:p>
    <w:p w:rsidR="00AF2647" w:rsidRDefault="00AF2647" w:rsidP="00AF2647">
      <w:pPr>
        <w:spacing w:after="0" w:line="240" w:lineRule="auto"/>
        <w:rPr>
          <w:rFonts w:ascii="Times New Roman" w:eastAsia="Times New Roman" w:hAnsi="Times New Roman" w:cs="Times New Roman"/>
          <w:sz w:val="24"/>
          <w:szCs w:val="24"/>
        </w:rPr>
      </w:pPr>
      <w:r w:rsidRPr="00AF2647">
        <w:rPr>
          <w:rFonts w:ascii="Times New Roman" w:eastAsia="Times New Roman" w:hAnsi="Times New Roman" w:cs="Times New Roman"/>
          <w:sz w:val="24"/>
          <w:szCs w:val="24"/>
        </w:rPr>
        <w:t>The authors have addressed all of my comments.</w:t>
      </w:r>
    </w:p>
    <w:p w:rsidR="00AF2647" w:rsidRPr="00AF2647" w:rsidRDefault="00AF2647" w:rsidP="00AF2647">
      <w:pPr>
        <w:spacing w:after="0" w:line="240" w:lineRule="auto"/>
        <w:rPr>
          <w:rFonts w:ascii="Times New Roman" w:eastAsia="Times New Roman" w:hAnsi="Times New Roman" w:cs="Times New Roman"/>
          <w:sz w:val="24"/>
          <w:szCs w:val="24"/>
        </w:rPr>
      </w:pPr>
    </w:p>
    <w:p w:rsidR="00AF2647" w:rsidRDefault="00AF2647" w:rsidP="00AF2647">
      <w:pPr>
        <w:spacing w:line="240" w:lineRule="auto"/>
        <w:rPr>
          <w:rFonts w:ascii="Times New Roman" w:eastAsia="Times New Roman" w:hAnsi="Times New Roman" w:cs="Times New Roman"/>
          <w:b/>
          <w:bCs/>
          <w:color w:val="000000"/>
        </w:rPr>
      </w:pPr>
      <w:r w:rsidRPr="00AF2647">
        <w:rPr>
          <w:rFonts w:ascii="Times New Roman" w:eastAsia="Times New Roman" w:hAnsi="Times New Roman" w:cs="Times New Roman"/>
          <w:b/>
          <w:bCs/>
          <w:color w:val="000000"/>
        </w:rPr>
        <w:lastRenderedPageBreak/>
        <w:t>Reviewer 2</w:t>
      </w:r>
    </w:p>
    <w:p w:rsidR="00AF2647" w:rsidRPr="00AF2647" w:rsidRDefault="00AF2647" w:rsidP="00AF2647">
      <w:pPr>
        <w:spacing w:line="240" w:lineRule="auto"/>
        <w:rPr>
          <w:rFonts w:ascii="Times New Roman" w:eastAsia="Times New Roman" w:hAnsi="Times New Roman" w:cs="Times New Roman"/>
          <w:bCs/>
          <w:color w:val="000000"/>
        </w:rPr>
      </w:pPr>
      <w:r w:rsidRPr="00AF2647">
        <w:rPr>
          <w:rFonts w:ascii="Times New Roman" w:eastAsia="Times New Roman" w:hAnsi="Times New Roman" w:cs="Times New Roman"/>
          <w:bCs/>
          <w:color w:val="000000"/>
        </w:rPr>
        <w:t>1. Seurat v3 was published in Cell ve</w:t>
      </w:r>
      <w:r>
        <w:rPr>
          <w:rFonts w:ascii="Times New Roman" w:eastAsia="Times New Roman" w:hAnsi="Times New Roman" w:cs="Times New Roman"/>
          <w:bCs/>
          <w:color w:val="000000"/>
        </w:rPr>
        <w:t>ry recently, so may be updated.</w:t>
      </w:r>
    </w:p>
    <w:p w:rsidR="00AF2647" w:rsidRPr="00AF2647" w:rsidRDefault="00AF2647" w:rsidP="00AF2647">
      <w:pPr>
        <w:spacing w:line="240" w:lineRule="auto"/>
        <w:rPr>
          <w:rFonts w:ascii="Times New Roman" w:eastAsia="Times New Roman" w:hAnsi="Times New Roman" w:cs="Times New Roman"/>
          <w:bCs/>
          <w:color w:val="000000"/>
        </w:rPr>
      </w:pPr>
      <w:r w:rsidRPr="00AF2647">
        <w:rPr>
          <w:rFonts w:ascii="Times New Roman" w:eastAsia="Times New Roman" w:hAnsi="Times New Roman" w:cs="Times New Roman"/>
          <w:bCs/>
          <w:color w:val="000000"/>
        </w:rPr>
        <w:t xml:space="preserve">2. </w:t>
      </w:r>
      <w:proofErr w:type="gramStart"/>
      <w:r w:rsidRPr="00AF2647">
        <w:rPr>
          <w:rFonts w:ascii="Times New Roman" w:eastAsia="Times New Roman" w:hAnsi="Times New Roman" w:cs="Times New Roman"/>
          <w:bCs/>
          <w:color w:val="000000"/>
        </w:rPr>
        <w:t>line</w:t>
      </w:r>
      <w:proofErr w:type="gramEnd"/>
      <w:r>
        <w:rPr>
          <w:rFonts w:ascii="Times New Roman" w:eastAsia="Times New Roman" w:hAnsi="Times New Roman" w:cs="Times New Roman"/>
          <w:bCs/>
          <w:color w:val="000000"/>
        </w:rPr>
        <w:t xml:space="preserve"> 107: Compare --&gt; Comparison of</w:t>
      </w:r>
    </w:p>
    <w:p w:rsidR="00AF2647" w:rsidRPr="00AF2647" w:rsidRDefault="00AF2647" w:rsidP="00AF2647">
      <w:pPr>
        <w:spacing w:line="240" w:lineRule="auto"/>
        <w:rPr>
          <w:rFonts w:ascii="Times New Roman" w:eastAsia="Times New Roman" w:hAnsi="Times New Roman" w:cs="Times New Roman"/>
          <w:bCs/>
          <w:color w:val="000000"/>
        </w:rPr>
      </w:pPr>
      <w:r w:rsidRPr="00AF2647">
        <w:rPr>
          <w:rFonts w:ascii="Times New Roman" w:eastAsia="Times New Roman" w:hAnsi="Times New Roman" w:cs="Times New Roman"/>
          <w:bCs/>
          <w:color w:val="000000"/>
        </w:rPr>
        <w:t xml:space="preserve">3. </w:t>
      </w:r>
      <w:proofErr w:type="gramStart"/>
      <w:r w:rsidRPr="00AF2647">
        <w:rPr>
          <w:rFonts w:ascii="Times New Roman" w:eastAsia="Times New Roman" w:hAnsi="Times New Roman" w:cs="Times New Roman"/>
          <w:bCs/>
          <w:color w:val="000000"/>
        </w:rPr>
        <w:t>line</w:t>
      </w:r>
      <w:proofErr w:type="gramEnd"/>
      <w:r w:rsidRPr="00AF2647">
        <w:rPr>
          <w:rFonts w:ascii="Times New Roman" w:eastAsia="Times New Roman" w:hAnsi="Times New Roman" w:cs="Times New Roman"/>
          <w:bCs/>
          <w:color w:val="000000"/>
        </w:rPr>
        <w:t xml:space="preserve"> 160: Did </w:t>
      </w:r>
      <w:proofErr w:type="spellStart"/>
      <w:r w:rsidRPr="00AF2647">
        <w:rPr>
          <w:rFonts w:ascii="Times New Roman" w:eastAsia="Times New Roman" w:hAnsi="Times New Roman" w:cs="Times New Roman"/>
          <w:bCs/>
          <w:color w:val="000000"/>
        </w:rPr>
        <w:t>scVI</w:t>
      </w:r>
      <w:proofErr w:type="spellEnd"/>
      <w:r w:rsidRPr="00AF2647">
        <w:rPr>
          <w:rFonts w:ascii="Times New Roman" w:eastAsia="Times New Roman" w:hAnsi="Times New Roman" w:cs="Times New Roman"/>
          <w:bCs/>
          <w:color w:val="000000"/>
        </w:rPr>
        <w:t xml:space="preserve"> fail? In Fig S2c8, two batches are combined (north and east), though not homogeneous. Can they represent subtle biological difference? I</w:t>
      </w:r>
      <w:r>
        <w:rPr>
          <w:rFonts w:ascii="Times New Roman" w:eastAsia="Times New Roman" w:hAnsi="Times New Roman" w:cs="Times New Roman"/>
          <w:bCs/>
          <w:color w:val="000000"/>
        </w:rPr>
        <w:t xml:space="preserve"> mean 'fail' can be too strong.</w:t>
      </w:r>
    </w:p>
    <w:p w:rsidR="00AF2647" w:rsidRDefault="00AF2647" w:rsidP="00AF2647">
      <w:pPr>
        <w:spacing w:line="240" w:lineRule="auto"/>
        <w:rPr>
          <w:rFonts w:ascii="Times New Roman" w:eastAsia="Times New Roman" w:hAnsi="Times New Roman" w:cs="Times New Roman"/>
          <w:bCs/>
          <w:color w:val="000000"/>
        </w:rPr>
      </w:pPr>
      <w:r w:rsidRPr="00AF2647">
        <w:rPr>
          <w:rFonts w:ascii="Times New Roman" w:eastAsia="Times New Roman" w:hAnsi="Times New Roman" w:cs="Times New Roman"/>
          <w:bCs/>
          <w:color w:val="000000"/>
        </w:rPr>
        <w:t>4. Response for Comment 7 needs to be summarized and added in Methods section. This can be an important point for method developer.</w:t>
      </w:r>
    </w:p>
    <w:p w:rsidR="00C8269E" w:rsidRDefault="00C8269E" w:rsidP="00AF2647">
      <w:pPr>
        <w:spacing w:line="240" w:lineRule="auto"/>
        <w:rPr>
          <w:rFonts w:ascii="Times New Roman" w:eastAsia="Times New Roman" w:hAnsi="Times New Roman" w:cs="Times New Roman"/>
          <w:bCs/>
          <w:color w:val="000000"/>
        </w:rPr>
      </w:pPr>
    </w:p>
    <w:p w:rsidR="00C8269E" w:rsidRDefault="00C8269E" w:rsidP="00AF2647">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Authors’ response to reviewers:</w:t>
      </w:r>
    </w:p>
    <w:p w:rsidR="00C8269E" w:rsidRPr="00C8269E" w:rsidRDefault="00C8269E" w:rsidP="00C8269E">
      <w:pPr>
        <w:spacing w:line="240" w:lineRule="auto"/>
        <w:rPr>
          <w:rFonts w:ascii="Times New Roman" w:eastAsia="Times New Roman" w:hAnsi="Times New Roman" w:cs="Times New Roman"/>
          <w:b/>
          <w:bCs/>
          <w:color w:val="000000"/>
        </w:rPr>
      </w:pPr>
      <w:r w:rsidRPr="00C8269E">
        <w:rPr>
          <w:rFonts w:ascii="Times New Roman" w:eastAsia="Times New Roman" w:hAnsi="Times New Roman" w:cs="Times New Roman"/>
          <w:b/>
          <w:bCs/>
          <w:color w:val="000000"/>
        </w:rPr>
        <w:t>Response to Reviewer 2</w:t>
      </w:r>
    </w:p>
    <w:p w:rsidR="00C8269E" w:rsidRPr="00C8269E" w:rsidRDefault="00C8269E" w:rsidP="00C8269E">
      <w:pPr>
        <w:spacing w:line="240" w:lineRule="auto"/>
        <w:rPr>
          <w:rFonts w:ascii="Times New Roman" w:eastAsia="Times New Roman" w:hAnsi="Times New Roman" w:cs="Times New Roman"/>
          <w:bCs/>
          <w:color w:val="000000"/>
        </w:rPr>
      </w:pPr>
      <w:r w:rsidRPr="00C8269E">
        <w:rPr>
          <w:rFonts w:ascii="Times New Roman" w:eastAsia="Times New Roman" w:hAnsi="Times New Roman" w:cs="Times New Roman"/>
          <w:bCs/>
          <w:color w:val="000000"/>
        </w:rPr>
        <w:t xml:space="preserve">Comment 1: Seurat v3 was published in Cell very </w:t>
      </w:r>
      <w:proofErr w:type="gramStart"/>
      <w:r w:rsidRPr="00C8269E">
        <w:rPr>
          <w:rFonts w:ascii="Times New Roman" w:eastAsia="Times New Roman" w:hAnsi="Times New Roman" w:cs="Times New Roman"/>
          <w:bCs/>
          <w:color w:val="000000"/>
        </w:rPr>
        <w:t>recently,</w:t>
      </w:r>
      <w:proofErr w:type="gramEnd"/>
      <w:r w:rsidRPr="00C8269E">
        <w:rPr>
          <w:rFonts w:ascii="Times New Roman" w:eastAsia="Times New Roman" w:hAnsi="Times New Roman" w:cs="Times New Roman"/>
          <w:bCs/>
          <w:color w:val="000000"/>
        </w:rPr>
        <w:t xml:space="preserve"> so may be updated.</w:t>
      </w:r>
    </w:p>
    <w:p w:rsidR="00C8269E" w:rsidRPr="00C8269E" w:rsidRDefault="00C8269E" w:rsidP="00C8269E">
      <w:pPr>
        <w:spacing w:line="240" w:lineRule="auto"/>
        <w:rPr>
          <w:rFonts w:ascii="Times New Roman" w:eastAsia="Times New Roman" w:hAnsi="Times New Roman" w:cs="Times New Roman"/>
          <w:bCs/>
          <w:i/>
          <w:color w:val="000000"/>
        </w:rPr>
      </w:pPr>
      <w:r w:rsidRPr="00C8269E">
        <w:rPr>
          <w:rFonts w:ascii="Times New Roman" w:eastAsia="Times New Roman" w:hAnsi="Times New Roman" w:cs="Times New Roman"/>
          <w:bCs/>
          <w:i/>
          <w:color w:val="000000"/>
        </w:rPr>
        <w:t>Response: We thank the reviewer for this comment. We have updated the references accordingly.</w:t>
      </w:r>
    </w:p>
    <w:p w:rsidR="00C8269E" w:rsidRPr="00C8269E" w:rsidRDefault="00C8269E" w:rsidP="00C8269E">
      <w:pPr>
        <w:spacing w:line="240" w:lineRule="auto"/>
        <w:rPr>
          <w:rFonts w:ascii="Times New Roman" w:eastAsia="Times New Roman" w:hAnsi="Times New Roman" w:cs="Times New Roman"/>
          <w:bCs/>
          <w:color w:val="000000"/>
        </w:rPr>
      </w:pPr>
      <w:r w:rsidRPr="00C8269E">
        <w:rPr>
          <w:rFonts w:ascii="Times New Roman" w:eastAsia="Times New Roman" w:hAnsi="Times New Roman" w:cs="Times New Roman"/>
          <w:bCs/>
          <w:color w:val="000000"/>
        </w:rPr>
        <w:t>Comment 2: line 107: Compare --&gt; Comparison of</w:t>
      </w:r>
    </w:p>
    <w:p w:rsidR="00C8269E" w:rsidRPr="00C8269E" w:rsidRDefault="00C8269E" w:rsidP="00C8269E">
      <w:pPr>
        <w:spacing w:line="240" w:lineRule="auto"/>
        <w:rPr>
          <w:rFonts w:ascii="Times New Roman" w:eastAsia="Times New Roman" w:hAnsi="Times New Roman" w:cs="Times New Roman"/>
          <w:bCs/>
          <w:i/>
          <w:color w:val="000000"/>
        </w:rPr>
      </w:pPr>
      <w:r w:rsidRPr="00C8269E">
        <w:rPr>
          <w:rFonts w:ascii="Times New Roman" w:eastAsia="Times New Roman" w:hAnsi="Times New Roman" w:cs="Times New Roman"/>
          <w:bCs/>
          <w:i/>
          <w:color w:val="000000"/>
        </w:rPr>
        <w:t>Response: Thank you for this suggestion. We have revised the manuscript accordingly.</w:t>
      </w:r>
    </w:p>
    <w:p w:rsidR="00C8269E" w:rsidRPr="00C8269E" w:rsidRDefault="00C8269E" w:rsidP="00C8269E">
      <w:pPr>
        <w:spacing w:line="240" w:lineRule="auto"/>
        <w:rPr>
          <w:rFonts w:ascii="Times New Roman" w:eastAsia="Times New Roman" w:hAnsi="Times New Roman" w:cs="Times New Roman"/>
          <w:bCs/>
          <w:color w:val="000000"/>
        </w:rPr>
      </w:pPr>
      <w:r w:rsidRPr="00C8269E">
        <w:rPr>
          <w:rFonts w:ascii="Times New Roman" w:eastAsia="Times New Roman" w:hAnsi="Times New Roman" w:cs="Times New Roman"/>
          <w:bCs/>
          <w:color w:val="000000"/>
        </w:rPr>
        <w:t xml:space="preserve">Comment 3: line 160: Did </w:t>
      </w:r>
      <w:proofErr w:type="spellStart"/>
      <w:r w:rsidRPr="00C8269E">
        <w:rPr>
          <w:rFonts w:ascii="Times New Roman" w:eastAsia="Times New Roman" w:hAnsi="Times New Roman" w:cs="Times New Roman"/>
          <w:bCs/>
          <w:color w:val="000000"/>
        </w:rPr>
        <w:t>scVI</w:t>
      </w:r>
      <w:proofErr w:type="spellEnd"/>
      <w:r w:rsidRPr="00C8269E">
        <w:rPr>
          <w:rFonts w:ascii="Times New Roman" w:eastAsia="Times New Roman" w:hAnsi="Times New Roman" w:cs="Times New Roman"/>
          <w:bCs/>
          <w:color w:val="000000"/>
        </w:rPr>
        <w:t xml:space="preserve"> fail? In Fig S2c8, two batches</w:t>
      </w:r>
      <w:r>
        <w:rPr>
          <w:rFonts w:ascii="Times New Roman" w:eastAsia="Times New Roman" w:hAnsi="Times New Roman" w:cs="Times New Roman"/>
          <w:bCs/>
          <w:color w:val="000000"/>
        </w:rPr>
        <w:t xml:space="preserve"> are combined (north and east), </w:t>
      </w:r>
      <w:r w:rsidRPr="00C8269E">
        <w:rPr>
          <w:rFonts w:ascii="Times New Roman" w:eastAsia="Times New Roman" w:hAnsi="Times New Roman" w:cs="Times New Roman"/>
          <w:bCs/>
          <w:color w:val="000000"/>
        </w:rPr>
        <w:t>though not homogeneous. Can they represent subtle biological difference? I mean 'f</w:t>
      </w:r>
      <w:r>
        <w:rPr>
          <w:rFonts w:ascii="Times New Roman" w:eastAsia="Times New Roman" w:hAnsi="Times New Roman" w:cs="Times New Roman"/>
          <w:bCs/>
          <w:color w:val="000000"/>
        </w:rPr>
        <w:t xml:space="preserve">ail' can be too </w:t>
      </w:r>
      <w:r w:rsidRPr="00C8269E">
        <w:rPr>
          <w:rFonts w:ascii="Times New Roman" w:eastAsia="Times New Roman" w:hAnsi="Times New Roman" w:cs="Times New Roman"/>
          <w:bCs/>
          <w:color w:val="000000"/>
        </w:rPr>
        <w:t>strong.</w:t>
      </w:r>
    </w:p>
    <w:p w:rsidR="00C8269E" w:rsidRPr="00C8269E" w:rsidRDefault="00C8269E" w:rsidP="00C8269E">
      <w:pPr>
        <w:spacing w:line="240" w:lineRule="auto"/>
        <w:rPr>
          <w:rFonts w:ascii="Times New Roman" w:eastAsia="Times New Roman" w:hAnsi="Times New Roman" w:cs="Times New Roman"/>
          <w:bCs/>
          <w:i/>
          <w:color w:val="000000"/>
        </w:rPr>
      </w:pPr>
      <w:r w:rsidRPr="00C8269E">
        <w:rPr>
          <w:rFonts w:ascii="Times New Roman" w:eastAsia="Times New Roman" w:hAnsi="Times New Roman" w:cs="Times New Roman"/>
          <w:bCs/>
          <w:i/>
          <w:color w:val="000000"/>
        </w:rPr>
        <w:t>Response: Thank you for this insightful comment. In our experiment,</w:t>
      </w:r>
      <w:r>
        <w:rPr>
          <w:rFonts w:ascii="Times New Roman" w:eastAsia="Times New Roman" w:hAnsi="Times New Roman" w:cs="Times New Roman"/>
          <w:bCs/>
          <w:i/>
          <w:color w:val="000000"/>
        </w:rPr>
        <w:t xml:space="preserve"> the data simulated by Splatter </w:t>
      </w:r>
      <w:r w:rsidRPr="00C8269E">
        <w:rPr>
          <w:rFonts w:ascii="Times New Roman" w:eastAsia="Times New Roman" w:hAnsi="Times New Roman" w:cs="Times New Roman"/>
          <w:bCs/>
          <w:i/>
          <w:color w:val="000000"/>
        </w:rPr>
        <w:t>should be combined homogeneously within each cell type if the batc</w:t>
      </w:r>
      <w:r>
        <w:rPr>
          <w:rFonts w:ascii="Times New Roman" w:eastAsia="Times New Roman" w:hAnsi="Times New Roman" w:cs="Times New Roman"/>
          <w:bCs/>
          <w:i/>
          <w:color w:val="000000"/>
        </w:rPr>
        <w:t xml:space="preserve">h effects are removed properly. </w:t>
      </w:r>
      <w:r w:rsidRPr="00C8269E">
        <w:rPr>
          <w:rFonts w:ascii="Times New Roman" w:eastAsia="Times New Roman" w:hAnsi="Times New Roman" w:cs="Times New Roman"/>
          <w:bCs/>
          <w:i/>
          <w:color w:val="000000"/>
        </w:rPr>
        <w:t xml:space="preserve">Although </w:t>
      </w:r>
      <w:proofErr w:type="spellStart"/>
      <w:r w:rsidRPr="00C8269E">
        <w:rPr>
          <w:rFonts w:ascii="Times New Roman" w:eastAsia="Times New Roman" w:hAnsi="Times New Roman" w:cs="Times New Roman"/>
          <w:bCs/>
          <w:i/>
          <w:color w:val="000000"/>
        </w:rPr>
        <w:t>scVI</w:t>
      </w:r>
      <w:proofErr w:type="spellEnd"/>
      <w:r w:rsidRPr="00C8269E">
        <w:rPr>
          <w:rFonts w:ascii="Times New Roman" w:eastAsia="Times New Roman" w:hAnsi="Times New Roman" w:cs="Times New Roman"/>
          <w:bCs/>
          <w:i/>
          <w:color w:val="000000"/>
        </w:rPr>
        <w:t xml:space="preserve"> could align corresponding cell types, it could not</w:t>
      </w:r>
      <w:r>
        <w:rPr>
          <w:rFonts w:ascii="Times New Roman" w:eastAsia="Times New Roman" w:hAnsi="Times New Roman" w:cs="Times New Roman"/>
          <w:bCs/>
          <w:i/>
          <w:color w:val="000000"/>
        </w:rPr>
        <w:t xml:space="preserve"> remove batch effects at a more </w:t>
      </w:r>
      <w:r w:rsidRPr="00C8269E">
        <w:rPr>
          <w:rFonts w:ascii="Times New Roman" w:eastAsia="Times New Roman" w:hAnsi="Times New Roman" w:cs="Times New Roman"/>
          <w:bCs/>
          <w:i/>
          <w:color w:val="000000"/>
        </w:rPr>
        <w:t>granular level to properly merge cells from different batches with</w:t>
      </w:r>
      <w:r>
        <w:rPr>
          <w:rFonts w:ascii="Times New Roman" w:eastAsia="Times New Roman" w:hAnsi="Times New Roman" w:cs="Times New Roman"/>
          <w:bCs/>
          <w:i/>
          <w:color w:val="000000"/>
        </w:rPr>
        <w:t xml:space="preserve">in each cell type. We have also </w:t>
      </w:r>
      <w:r w:rsidRPr="00C8269E">
        <w:rPr>
          <w:rFonts w:ascii="Times New Roman" w:eastAsia="Times New Roman" w:hAnsi="Times New Roman" w:cs="Times New Roman"/>
          <w:bCs/>
          <w:i/>
          <w:color w:val="000000"/>
        </w:rPr>
        <w:t>revised the manuscript accordingly (Line 160-162).</w:t>
      </w:r>
    </w:p>
    <w:p w:rsidR="00C8269E" w:rsidRPr="00C8269E" w:rsidRDefault="00C8269E" w:rsidP="00C8269E">
      <w:pPr>
        <w:spacing w:line="240" w:lineRule="auto"/>
        <w:rPr>
          <w:rFonts w:ascii="Times New Roman" w:eastAsia="Times New Roman" w:hAnsi="Times New Roman" w:cs="Times New Roman"/>
          <w:bCs/>
          <w:color w:val="000000"/>
        </w:rPr>
      </w:pPr>
      <w:r w:rsidRPr="00C8269E">
        <w:rPr>
          <w:rFonts w:ascii="Times New Roman" w:eastAsia="Times New Roman" w:hAnsi="Times New Roman" w:cs="Times New Roman"/>
          <w:bCs/>
          <w:color w:val="000000"/>
        </w:rPr>
        <w:t>Comment 4: Response for Comment 7 needs to be summarize</w:t>
      </w:r>
      <w:r>
        <w:rPr>
          <w:rFonts w:ascii="Times New Roman" w:eastAsia="Times New Roman" w:hAnsi="Times New Roman" w:cs="Times New Roman"/>
          <w:bCs/>
          <w:color w:val="000000"/>
        </w:rPr>
        <w:t xml:space="preserve">d and added in Methods section. </w:t>
      </w:r>
      <w:r w:rsidRPr="00C8269E">
        <w:rPr>
          <w:rFonts w:ascii="Times New Roman" w:eastAsia="Times New Roman" w:hAnsi="Times New Roman" w:cs="Times New Roman"/>
          <w:bCs/>
          <w:color w:val="000000"/>
        </w:rPr>
        <w:t>This can be an important point for method developer.</w:t>
      </w:r>
    </w:p>
    <w:p w:rsidR="00C8269E" w:rsidRPr="00C8269E" w:rsidRDefault="00C8269E" w:rsidP="00C8269E">
      <w:pPr>
        <w:spacing w:line="240" w:lineRule="auto"/>
        <w:rPr>
          <w:rFonts w:ascii="Times New Roman" w:eastAsia="Times New Roman" w:hAnsi="Times New Roman" w:cs="Times New Roman"/>
          <w:bCs/>
          <w:i/>
          <w:color w:val="000000"/>
        </w:rPr>
      </w:pPr>
      <w:r w:rsidRPr="00C8269E">
        <w:rPr>
          <w:rFonts w:ascii="Times New Roman" w:eastAsia="Times New Roman" w:hAnsi="Times New Roman" w:cs="Times New Roman"/>
          <w:bCs/>
          <w:i/>
          <w:color w:val="000000"/>
        </w:rPr>
        <w:t>Response: We thank the reviewer for this great suggestion. We</w:t>
      </w:r>
      <w:r>
        <w:rPr>
          <w:rFonts w:ascii="Times New Roman" w:eastAsia="Times New Roman" w:hAnsi="Times New Roman" w:cs="Times New Roman"/>
          <w:bCs/>
          <w:i/>
          <w:color w:val="000000"/>
        </w:rPr>
        <w:t xml:space="preserve"> have included this part in the </w:t>
      </w:r>
      <w:bookmarkStart w:id="0" w:name="_GoBack"/>
      <w:bookmarkEnd w:id="0"/>
      <w:r w:rsidRPr="00C8269E">
        <w:rPr>
          <w:rFonts w:ascii="Times New Roman" w:eastAsia="Times New Roman" w:hAnsi="Times New Roman" w:cs="Times New Roman"/>
          <w:bCs/>
          <w:i/>
          <w:color w:val="000000"/>
        </w:rPr>
        <w:t>Methods section (Line 422-442).</w:t>
      </w:r>
    </w:p>
    <w:p w:rsidR="00C8269E" w:rsidRDefault="00C8269E" w:rsidP="00AF2647">
      <w:pPr>
        <w:tabs>
          <w:tab w:val="left" w:pos="824"/>
          <w:tab w:val="left" w:pos="825"/>
        </w:tabs>
        <w:spacing w:line="326" w:lineRule="auto"/>
        <w:ind w:right="423"/>
        <w:rPr>
          <w:rFonts w:ascii="Arial"/>
          <w:sz w:val="20"/>
        </w:rPr>
      </w:pPr>
    </w:p>
    <w:p w:rsidR="00C8269E" w:rsidRDefault="00C8269E" w:rsidP="00AF2647">
      <w:pPr>
        <w:tabs>
          <w:tab w:val="left" w:pos="824"/>
          <w:tab w:val="left" w:pos="825"/>
        </w:tabs>
        <w:spacing w:line="326" w:lineRule="auto"/>
        <w:ind w:right="423"/>
        <w:rPr>
          <w:rFonts w:ascii="Arial"/>
          <w:sz w:val="20"/>
        </w:rPr>
      </w:pPr>
    </w:p>
    <w:p w:rsidR="00AF2647" w:rsidRPr="00AF2647" w:rsidRDefault="00AF2647" w:rsidP="00AF2647">
      <w:pPr>
        <w:rPr>
          <w:rFonts w:ascii="Times New Roman" w:eastAsia="Times New Roman" w:hAnsi="Times New Roman" w:cs="Times New Roman"/>
          <w:color w:val="000000"/>
        </w:rPr>
      </w:pPr>
    </w:p>
    <w:p w:rsidR="00AF2647" w:rsidRDefault="00AF2647" w:rsidP="00AF2647"/>
    <w:sectPr w:rsidR="00AF2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AE" w:rsidRDefault="00D371AE">
      <w:pPr>
        <w:spacing w:after="0" w:line="240" w:lineRule="auto"/>
      </w:pPr>
      <w:r>
        <w:separator/>
      </w:r>
    </w:p>
  </w:endnote>
  <w:endnote w:type="continuationSeparator" w:id="0">
    <w:p w:rsidR="00D371AE" w:rsidRDefault="00D3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5" w:rsidRDefault="00D371AE">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01.85pt;margin-top:730.8pt;width:8.85pt;height:11.55pt;z-index:-251658752;mso-position-horizontal-relative:page;mso-position-vertical-relative:page" filled="f" stroked="f">
          <v:textbox inset="0,0,0,0">
            <w:txbxContent>
              <w:p w:rsidR="003438D5" w:rsidRDefault="00E54278">
                <w:pPr>
                  <w:spacing w:line="208" w:lineRule="exact"/>
                  <w:ind w:left="40"/>
                  <w:rPr>
                    <w:rFonts w:ascii="Trebuchet MS"/>
                    <w:sz w:val="18"/>
                  </w:rPr>
                </w:pPr>
                <w:r>
                  <w:fldChar w:fldCharType="begin"/>
                </w:r>
                <w:r>
                  <w:rPr>
                    <w:rFonts w:ascii="Trebuchet MS"/>
                    <w:w w:val="101"/>
                    <w:sz w:val="18"/>
                  </w:rPr>
                  <w:instrText xml:space="preserve"> PAGE </w:instrText>
                </w:r>
                <w:r>
                  <w:fldChar w:fldCharType="separate"/>
                </w:r>
                <w:r w:rsidR="00C8269E">
                  <w:rPr>
                    <w:rFonts w:ascii="Trebuchet MS"/>
                    <w:noProof/>
                    <w:w w:val="101"/>
                    <w:sz w:val="18"/>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AE" w:rsidRDefault="00D371AE">
      <w:pPr>
        <w:spacing w:after="0" w:line="240" w:lineRule="auto"/>
      </w:pPr>
      <w:r>
        <w:separator/>
      </w:r>
    </w:p>
  </w:footnote>
  <w:footnote w:type="continuationSeparator" w:id="0">
    <w:p w:rsidR="00D371AE" w:rsidRDefault="00D37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6AC0"/>
    <w:multiLevelType w:val="hybridMultilevel"/>
    <w:tmpl w:val="2584C104"/>
    <w:lvl w:ilvl="0" w:tplc="5DAC1452">
      <w:start w:val="1"/>
      <w:numFmt w:val="decimal"/>
      <w:lvlText w:val="%1."/>
      <w:lvlJc w:val="left"/>
      <w:pPr>
        <w:ind w:left="824" w:hanging="720"/>
      </w:pPr>
      <w:rPr>
        <w:rFonts w:ascii="Arial" w:eastAsia="Arial" w:hAnsi="Arial" w:cs="Arial" w:hint="default"/>
        <w:spacing w:val="-2"/>
        <w:w w:val="100"/>
        <w:sz w:val="20"/>
        <w:szCs w:val="20"/>
      </w:rPr>
    </w:lvl>
    <w:lvl w:ilvl="1" w:tplc="F62C7ACA">
      <w:numFmt w:val="bullet"/>
      <w:lvlText w:val=""/>
      <w:lvlJc w:val="left"/>
      <w:pPr>
        <w:ind w:left="820" w:hanging="360"/>
      </w:pPr>
      <w:rPr>
        <w:rFonts w:ascii="Symbol" w:eastAsia="Symbol" w:hAnsi="Symbol" w:cs="Symbol" w:hint="default"/>
        <w:w w:val="99"/>
        <w:sz w:val="20"/>
        <w:szCs w:val="20"/>
      </w:rPr>
    </w:lvl>
    <w:lvl w:ilvl="2" w:tplc="FA788DB4">
      <w:numFmt w:val="bullet"/>
      <w:lvlText w:val="•"/>
      <w:lvlJc w:val="left"/>
      <w:pPr>
        <w:ind w:left="2428" w:hanging="360"/>
      </w:pPr>
      <w:rPr>
        <w:rFonts w:hint="default"/>
      </w:rPr>
    </w:lvl>
    <w:lvl w:ilvl="3" w:tplc="C6A2D760">
      <w:numFmt w:val="bullet"/>
      <w:lvlText w:val="•"/>
      <w:lvlJc w:val="left"/>
      <w:pPr>
        <w:ind w:left="3232" w:hanging="360"/>
      </w:pPr>
      <w:rPr>
        <w:rFonts w:hint="default"/>
      </w:rPr>
    </w:lvl>
    <w:lvl w:ilvl="4" w:tplc="21B22552">
      <w:numFmt w:val="bullet"/>
      <w:lvlText w:val="•"/>
      <w:lvlJc w:val="left"/>
      <w:pPr>
        <w:ind w:left="4036" w:hanging="360"/>
      </w:pPr>
      <w:rPr>
        <w:rFonts w:hint="default"/>
      </w:rPr>
    </w:lvl>
    <w:lvl w:ilvl="5" w:tplc="11228338">
      <w:numFmt w:val="bullet"/>
      <w:lvlText w:val="•"/>
      <w:lvlJc w:val="left"/>
      <w:pPr>
        <w:ind w:left="4840" w:hanging="360"/>
      </w:pPr>
      <w:rPr>
        <w:rFonts w:hint="default"/>
      </w:rPr>
    </w:lvl>
    <w:lvl w:ilvl="6" w:tplc="61D0BC3A">
      <w:numFmt w:val="bullet"/>
      <w:lvlText w:val="•"/>
      <w:lvlJc w:val="left"/>
      <w:pPr>
        <w:ind w:left="5644" w:hanging="360"/>
      </w:pPr>
      <w:rPr>
        <w:rFonts w:hint="default"/>
      </w:rPr>
    </w:lvl>
    <w:lvl w:ilvl="7" w:tplc="A1500DAC">
      <w:numFmt w:val="bullet"/>
      <w:lvlText w:val="•"/>
      <w:lvlJc w:val="left"/>
      <w:pPr>
        <w:ind w:left="6448" w:hanging="360"/>
      </w:pPr>
      <w:rPr>
        <w:rFonts w:hint="default"/>
      </w:rPr>
    </w:lvl>
    <w:lvl w:ilvl="8" w:tplc="CCC67CDC">
      <w:numFmt w:val="bullet"/>
      <w:lvlText w:val="•"/>
      <w:lvlJc w:val="left"/>
      <w:pPr>
        <w:ind w:left="72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47"/>
    <w:rsid w:val="00AF2647"/>
    <w:rsid w:val="00C55968"/>
    <w:rsid w:val="00C8269E"/>
    <w:rsid w:val="00D371AE"/>
    <w:rsid w:val="00E5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F2647"/>
    <w:pPr>
      <w:widowControl w:val="0"/>
      <w:autoSpaceDE w:val="0"/>
      <w:autoSpaceDN w:val="0"/>
      <w:spacing w:before="65" w:after="0" w:line="240" w:lineRule="auto"/>
      <w:ind w:left="104"/>
      <w:jc w:val="both"/>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F2647"/>
  </w:style>
  <w:style w:type="character" w:customStyle="1" w:styleId="Heading1Char">
    <w:name w:val="Heading 1 Char"/>
    <w:basedOn w:val="DefaultParagraphFont"/>
    <w:link w:val="Heading1"/>
    <w:uiPriority w:val="1"/>
    <w:rsid w:val="00AF2647"/>
    <w:rPr>
      <w:rFonts w:ascii="Arial" w:eastAsia="Arial" w:hAnsi="Arial" w:cs="Arial"/>
      <w:b/>
      <w:bCs/>
      <w:sz w:val="24"/>
      <w:szCs w:val="24"/>
    </w:rPr>
  </w:style>
  <w:style w:type="paragraph" w:styleId="BodyText">
    <w:name w:val="Body Text"/>
    <w:basedOn w:val="Normal"/>
    <w:link w:val="BodyTextChar"/>
    <w:uiPriority w:val="1"/>
    <w:qFormat/>
    <w:rsid w:val="00AF2647"/>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F2647"/>
    <w:rPr>
      <w:rFonts w:ascii="Arial" w:eastAsia="Arial" w:hAnsi="Arial" w:cs="Arial"/>
      <w:sz w:val="20"/>
      <w:szCs w:val="20"/>
    </w:rPr>
  </w:style>
  <w:style w:type="paragraph" w:customStyle="1" w:styleId="TableParagraph">
    <w:name w:val="Table Paragraph"/>
    <w:basedOn w:val="Normal"/>
    <w:uiPriority w:val="1"/>
    <w:qFormat/>
    <w:rsid w:val="00AF2647"/>
    <w:pPr>
      <w:widowControl w:val="0"/>
      <w:autoSpaceDE w:val="0"/>
      <w:autoSpaceDN w:val="0"/>
      <w:spacing w:after="0" w:line="240" w:lineRule="auto"/>
      <w:ind w:left="103"/>
    </w:pPr>
    <w:rPr>
      <w:rFonts w:ascii="Arial" w:eastAsia="Arial" w:hAnsi="Arial" w:cs="Arial"/>
    </w:rPr>
  </w:style>
  <w:style w:type="paragraph" w:styleId="ListParagraph">
    <w:name w:val="List Paragraph"/>
    <w:basedOn w:val="Normal"/>
    <w:uiPriority w:val="1"/>
    <w:qFormat/>
    <w:rsid w:val="00AF2647"/>
    <w:pPr>
      <w:widowControl w:val="0"/>
      <w:autoSpaceDE w:val="0"/>
      <w:autoSpaceDN w:val="0"/>
      <w:spacing w:before="1" w:after="0" w:line="240" w:lineRule="auto"/>
      <w:ind w:left="824" w:hanging="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F2647"/>
    <w:pPr>
      <w:widowControl w:val="0"/>
      <w:autoSpaceDE w:val="0"/>
      <w:autoSpaceDN w:val="0"/>
      <w:spacing w:before="65" w:after="0" w:line="240" w:lineRule="auto"/>
      <w:ind w:left="104"/>
      <w:jc w:val="both"/>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F2647"/>
  </w:style>
  <w:style w:type="character" w:customStyle="1" w:styleId="Heading1Char">
    <w:name w:val="Heading 1 Char"/>
    <w:basedOn w:val="DefaultParagraphFont"/>
    <w:link w:val="Heading1"/>
    <w:uiPriority w:val="1"/>
    <w:rsid w:val="00AF2647"/>
    <w:rPr>
      <w:rFonts w:ascii="Arial" w:eastAsia="Arial" w:hAnsi="Arial" w:cs="Arial"/>
      <w:b/>
      <w:bCs/>
      <w:sz w:val="24"/>
      <w:szCs w:val="24"/>
    </w:rPr>
  </w:style>
  <w:style w:type="paragraph" w:styleId="BodyText">
    <w:name w:val="Body Text"/>
    <w:basedOn w:val="Normal"/>
    <w:link w:val="BodyTextChar"/>
    <w:uiPriority w:val="1"/>
    <w:qFormat/>
    <w:rsid w:val="00AF2647"/>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F2647"/>
    <w:rPr>
      <w:rFonts w:ascii="Arial" w:eastAsia="Arial" w:hAnsi="Arial" w:cs="Arial"/>
      <w:sz w:val="20"/>
      <w:szCs w:val="20"/>
    </w:rPr>
  </w:style>
  <w:style w:type="paragraph" w:customStyle="1" w:styleId="TableParagraph">
    <w:name w:val="Table Paragraph"/>
    <w:basedOn w:val="Normal"/>
    <w:uiPriority w:val="1"/>
    <w:qFormat/>
    <w:rsid w:val="00AF2647"/>
    <w:pPr>
      <w:widowControl w:val="0"/>
      <w:autoSpaceDE w:val="0"/>
      <w:autoSpaceDN w:val="0"/>
      <w:spacing w:after="0" w:line="240" w:lineRule="auto"/>
      <w:ind w:left="103"/>
    </w:pPr>
    <w:rPr>
      <w:rFonts w:ascii="Arial" w:eastAsia="Arial" w:hAnsi="Arial" w:cs="Arial"/>
    </w:rPr>
  </w:style>
  <w:style w:type="paragraph" w:styleId="ListParagraph">
    <w:name w:val="List Paragraph"/>
    <w:basedOn w:val="Normal"/>
    <w:uiPriority w:val="1"/>
    <w:qFormat/>
    <w:rsid w:val="00AF2647"/>
    <w:pPr>
      <w:widowControl w:val="0"/>
      <w:autoSpaceDE w:val="0"/>
      <w:autoSpaceDN w:val="0"/>
      <w:spacing w:before="1" w:after="0" w:line="240" w:lineRule="auto"/>
      <w:ind w:left="824" w:hanging="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7990">
      <w:bodyDiv w:val="1"/>
      <w:marLeft w:val="0"/>
      <w:marRight w:val="0"/>
      <w:marTop w:val="0"/>
      <w:marBottom w:val="0"/>
      <w:divBdr>
        <w:top w:val="none" w:sz="0" w:space="0" w:color="auto"/>
        <w:left w:val="none" w:sz="0" w:space="0" w:color="auto"/>
        <w:bottom w:val="none" w:sz="0" w:space="0" w:color="auto"/>
        <w:right w:val="none" w:sz="0" w:space="0" w:color="auto"/>
      </w:divBdr>
    </w:div>
    <w:div w:id="9512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Cheifet</dc:creator>
  <cp:lastModifiedBy>Barbara Cheifet</cp:lastModifiedBy>
  <cp:revision>4</cp:revision>
  <dcterms:created xsi:type="dcterms:W3CDTF">2019-07-15T13:54:00Z</dcterms:created>
  <dcterms:modified xsi:type="dcterms:W3CDTF">2019-07-17T13:59:00Z</dcterms:modified>
</cp:coreProperties>
</file>