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B93" w:rsidRPr="00A53B63" w:rsidRDefault="004A6B93" w:rsidP="004A6B93">
      <w:pPr>
        <w:spacing w:after="0" w:line="48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A53B6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Table </w:t>
      </w:r>
      <w:r w:rsidR="00E5416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S</w:t>
      </w:r>
      <w:r w:rsidRPr="00A53B6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1</w:t>
      </w:r>
      <w:r w:rsidR="00E5416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:</w:t>
      </w:r>
      <w:r w:rsidRPr="00A53B6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Summary of sequencing reads after filtering.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1307"/>
        <w:gridCol w:w="1597"/>
        <w:gridCol w:w="1597"/>
        <w:gridCol w:w="1595"/>
        <w:gridCol w:w="1597"/>
        <w:gridCol w:w="1549"/>
      </w:tblGrid>
      <w:tr w:rsidR="00BC71DB" w:rsidRPr="005B71EE" w:rsidTr="00BC71DB">
        <w:trPr>
          <w:trHeight w:val="300"/>
        </w:trPr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1DB" w:rsidRPr="00EC0516" w:rsidRDefault="00BC71DB" w:rsidP="00192D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516">
              <w:rPr>
                <w:rFonts w:ascii="Times New Roman" w:hAnsi="Times New Roman" w:cs="Times New Roman"/>
                <w:b/>
                <w:sz w:val="24"/>
                <w:szCs w:val="24"/>
              </w:rPr>
              <w:t>Sample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1DB" w:rsidRPr="00EC0516" w:rsidRDefault="00BC71DB" w:rsidP="00BC7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516">
              <w:rPr>
                <w:rFonts w:ascii="Times New Roman" w:hAnsi="Times New Roman" w:cs="Times New Roman"/>
                <w:b/>
                <w:sz w:val="24"/>
                <w:szCs w:val="24"/>
              </w:rPr>
              <w:t>Total Raw Reads (Mb)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1DB" w:rsidRPr="00EC0516" w:rsidRDefault="00BC71DB" w:rsidP="00BC7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516">
              <w:rPr>
                <w:rFonts w:ascii="Times New Roman" w:hAnsi="Times New Roman" w:cs="Times New Roman"/>
                <w:b/>
                <w:sz w:val="24"/>
                <w:szCs w:val="24"/>
              </w:rPr>
              <w:t>Total Clean Reads (Mb)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1DB" w:rsidRPr="00EC0516" w:rsidRDefault="00BC71DB" w:rsidP="00BC7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516">
              <w:rPr>
                <w:rFonts w:ascii="Times New Roman" w:hAnsi="Times New Roman" w:cs="Times New Roman"/>
                <w:b/>
                <w:sz w:val="24"/>
                <w:szCs w:val="24"/>
              </w:rPr>
              <w:t>Total Clean Bases (Gb)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1DB" w:rsidRPr="00EC0516" w:rsidRDefault="00BC71DB" w:rsidP="00BC7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516">
              <w:rPr>
                <w:rFonts w:ascii="Times New Roman" w:hAnsi="Times New Roman" w:cs="Times New Roman"/>
                <w:b/>
                <w:sz w:val="24"/>
                <w:szCs w:val="24"/>
              </w:rPr>
              <w:t>Clean Reads Q30 (%)</w:t>
            </w:r>
          </w:p>
        </w:tc>
        <w:tc>
          <w:tcPr>
            <w:tcW w:w="8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1DB" w:rsidRPr="00EC0516" w:rsidRDefault="00BC71DB" w:rsidP="00BC7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516">
              <w:rPr>
                <w:rFonts w:ascii="Times New Roman" w:hAnsi="Times New Roman" w:cs="Times New Roman"/>
                <w:b/>
                <w:sz w:val="24"/>
                <w:szCs w:val="24"/>
              </w:rPr>
              <w:t>Clean Reads Ratio (%)</w:t>
            </w:r>
          </w:p>
        </w:tc>
      </w:tr>
      <w:tr w:rsidR="00BC71DB" w:rsidRPr="005B71EE" w:rsidTr="00BC71DB">
        <w:trPr>
          <w:trHeight w:val="300"/>
        </w:trPr>
        <w:tc>
          <w:tcPr>
            <w:tcW w:w="70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1DB" w:rsidRPr="005B71EE" w:rsidRDefault="00BC71DB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APm-CTL</w:t>
            </w:r>
          </w:p>
        </w:tc>
        <w:tc>
          <w:tcPr>
            <w:tcW w:w="86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80.16</w:t>
            </w:r>
          </w:p>
        </w:tc>
        <w:tc>
          <w:tcPr>
            <w:tcW w:w="86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78.2</w:t>
            </w:r>
          </w:p>
        </w:tc>
        <w:tc>
          <w:tcPr>
            <w:tcW w:w="86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7.82</w:t>
            </w:r>
          </w:p>
        </w:tc>
        <w:tc>
          <w:tcPr>
            <w:tcW w:w="86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91.46</w:t>
            </w:r>
          </w:p>
        </w:tc>
        <w:tc>
          <w:tcPr>
            <w:tcW w:w="83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97.56</w:t>
            </w:r>
          </w:p>
        </w:tc>
      </w:tr>
      <w:tr w:rsidR="00BC71DB" w:rsidRPr="005B71EE" w:rsidTr="00BC71DB">
        <w:trPr>
          <w:trHeight w:val="300"/>
        </w:trPr>
        <w:tc>
          <w:tcPr>
            <w:tcW w:w="707" w:type="pct"/>
            <w:shd w:val="clear" w:color="auto" w:fill="auto"/>
            <w:noWrap/>
            <w:vAlign w:val="bottom"/>
            <w:hideMark/>
          </w:tcPr>
          <w:p w:rsidR="00BC71DB" w:rsidRPr="005B71EE" w:rsidRDefault="00BC71DB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APm-T3</w:t>
            </w:r>
          </w:p>
        </w:tc>
        <w:tc>
          <w:tcPr>
            <w:tcW w:w="864" w:type="pct"/>
            <w:shd w:val="clear" w:color="auto" w:fill="auto"/>
            <w:noWrap/>
            <w:vAlign w:val="bottom"/>
            <w:hideMark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80.29</w:t>
            </w:r>
          </w:p>
        </w:tc>
        <w:tc>
          <w:tcPr>
            <w:tcW w:w="864" w:type="pct"/>
            <w:shd w:val="clear" w:color="auto" w:fill="auto"/>
            <w:noWrap/>
            <w:vAlign w:val="bottom"/>
            <w:hideMark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78.13</w:t>
            </w:r>
          </w:p>
        </w:tc>
        <w:tc>
          <w:tcPr>
            <w:tcW w:w="863" w:type="pct"/>
            <w:shd w:val="clear" w:color="auto" w:fill="auto"/>
            <w:noWrap/>
            <w:vAlign w:val="bottom"/>
            <w:hideMark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7.81</w:t>
            </w:r>
          </w:p>
        </w:tc>
        <w:tc>
          <w:tcPr>
            <w:tcW w:w="864" w:type="pct"/>
            <w:shd w:val="clear" w:color="auto" w:fill="auto"/>
            <w:noWrap/>
            <w:vAlign w:val="bottom"/>
            <w:hideMark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91.31</w:t>
            </w:r>
          </w:p>
        </w:tc>
        <w:tc>
          <w:tcPr>
            <w:tcW w:w="838" w:type="pct"/>
            <w:shd w:val="clear" w:color="auto" w:fill="auto"/>
            <w:noWrap/>
            <w:vAlign w:val="bottom"/>
            <w:hideMark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97.31</w:t>
            </w:r>
          </w:p>
        </w:tc>
      </w:tr>
      <w:tr w:rsidR="00BC71DB" w:rsidRPr="005B71EE" w:rsidTr="00BC71DB">
        <w:trPr>
          <w:trHeight w:val="300"/>
        </w:trPr>
        <w:tc>
          <w:tcPr>
            <w:tcW w:w="707" w:type="pct"/>
            <w:shd w:val="clear" w:color="auto" w:fill="auto"/>
            <w:noWrap/>
            <w:vAlign w:val="bottom"/>
            <w:hideMark/>
          </w:tcPr>
          <w:p w:rsidR="00BC71DB" w:rsidRPr="005B71EE" w:rsidRDefault="00BC71DB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APm-T6</w:t>
            </w:r>
          </w:p>
        </w:tc>
        <w:tc>
          <w:tcPr>
            <w:tcW w:w="864" w:type="pct"/>
            <w:shd w:val="clear" w:color="auto" w:fill="auto"/>
            <w:noWrap/>
            <w:vAlign w:val="bottom"/>
            <w:hideMark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80.02</w:t>
            </w:r>
          </w:p>
        </w:tc>
        <w:tc>
          <w:tcPr>
            <w:tcW w:w="864" w:type="pct"/>
            <w:shd w:val="clear" w:color="auto" w:fill="auto"/>
            <w:noWrap/>
            <w:vAlign w:val="bottom"/>
            <w:hideMark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78.29</w:t>
            </w:r>
          </w:p>
        </w:tc>
        <w:tc>
          <w:tcPr>
            <w:tcW w:w="863" w:type="pct"/>
            <w:shd w:val="clear" w:color="auto" w:fill="auto"/>
            <w:noWrap/>
            <w:vAlign w:val="bottom"/>
            <w:hideMark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7.83</w:t>
            </w:r>
          </w:p>
        </w:tc>
        <w:tc>
          <w:tcPr>
            <w:tcW w:w="864" w:type="pct"/>
            <w:shd w:val="clear" w:color="auto" w:fill="auto"/>
            <w:noWrap/>
            <w:vAlign w:val="bottom"/>
            <w:hideMark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92.18</w:t>
            </w:r>
          </w:p>
        </w:tc>
        <w:tc>
          <w:tcPr>
            <w:tcW w:w="838" w:type="pct"/>
            <w:shd w:val="clear" w:color="auto" w:fill="auto"/>
            <w:noWrap/>
            <w:vAlign w:val="bottom"/>
            <w:hideMark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97.84</w:t>
            </w:r>
          </w:p>
        </w:tc>
      </w:tr>
      <w:tr w:rsidR="00BC71DB" w:rsidRPr="005B71EE" w:rsidTr="00BC71DB">
        <w:trPr>
          <w:trHeight w:val="300"/>
        </w:trPr>
        <w:tc>
          <w:tcPr>
            <w:tcW w:w="707" w:type="pct"/>
            <w:shd w:val="clear" w:color="auto" w:fill="auto"/>
            <w:noWrap/>
            <w:vAlign w:val="bottom"/>
          </w:tcPr>
          <w:p w:rsidR="00BC71DB" w:rsidRPr="005B71EE" w:rsidRDefault="00BC71DB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APm-T24</w:t>
            </w:r>
          </w:p>
        </w:tc>
        <w:tc>
          <w:tcPr>
            <w:tcW w:w="864" w:type="pct"/>
            <w:shd w:val="clear" w:color="auto" w:fill="auto"/>
            <w:noWrap/>
            <w:vAlign w:val="bottom"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80.1</w:t>
            </w:r>
          </w:p>
        </w:tc>
        <w:tc>
          <w:tcPr>
            <w:tcW w:w="864" w:type="pct"/>
            <w:shd w:val="clear" w:color="auto" w:fill="auto"/>
            <w:noWrap/>
            <w:vAlign w:val="bottom"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78.15</w:t>
            </w:r>
          </w:p>
        </w:tc>
        <w:tc>
          <w:tcPr>
            <w:tcW w:w="863" w:type="pct"/>
            <w:shd w:val="clear" w:color="auto" w:fill="auto"/>
            <w:noWrap/>
            <w:vAlign w:val="bottom"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7.81</w:t>
            </w:r>
          </w:p>
        </w:tc>
        <w:tc>
          <w:tcPr>
            <w:tcW w:w="864" w:type="pct"/>
            <w:shd w:val="clear" w:color="auto" w:fill="auto"/>
            <w:noWrap/>
            <w:vAlign w:val="bottom"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91.35</w:t>
            </w:r>
          </w:p>
        </w:tc>
        <w:tc>
          <w:tcPr>
            <w:tcW w:w="838" w:type="pct"/>
            <w:shd w:val="clear" w:color="auto" w:fill="auto"/>
            <w:noWrap/>
            <w:vAlign w:val="bottom"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1EE">
              <w:rPr>
                <w:rFonts w:ascii="Times New Roman" w:hAnsi="Times New Roman" w:cs="Times New Roman"/>
                <w:sz w:val="24"/>
                <w:szCs w:val="24"/>
              </w:rPr>
              <w:t>97.57</w:t>
            </w:r>
          </w:p>
        </w:tc>
      </w:tr>
      <w:tr w:rsidR="00BC71DB" w:rsidRPr="005B71EE" w:rsidTr="00BC71DB">
        <w:trPr>
          <w:trHeight w:val="300"/>
        </w:trPr>
        <w:tc>
          <w:tcPr>
            <w:tcW w:w="707" w:type="pct"/>
            <w:shd w:val="clear" w:color="auto" w:fill="auto"/>
            <w:noWrap/>
            <w:vAlign w:val="bottom"/>
          </w:tcPr>
          <w:p w:rsidR="00BC71DB" w:rsidRPr="005B71EE" w:rsidRDefault="00BC71DB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864" w:type="pct"/>
            <w:shd w:val="clear" w:color="auto" w:fill="auto"/>
            <w:noWrap/>
            <w:vAlign w:val="bottom"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320.57</w:t>
            </w:r>
          </w:p>
        </w:tc>
        <w:tc>
          <w:tcPr>
            <w:tcW w:w="864" w:type="pct"/>
            <w:shd w:val="clear" w:color="auto" w:fill="auto"/>
            <w:noWrap/>
            <w:vAlign w:val="bottom"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312.77</w:t>
            </w:r>
          </w:p>
        </w:tc>
        <w:tc>
          <w:tcPr>
            <w:tcW w:w="863" w:type="pct"/>
            <w:shd w:val="clear" w:color="auto" w:fill="auto"/>
            <w:noWrap/>
            <w:vAlign w:val="bottom"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31.27</w:t>
            </w:r>
          </w:p>
        </w:tc>
        <w:tc>
          <w:tcPr>
            <w:tcW w:w="864" w:type="pct"/>
            <w:shd w:val="clear" w:color="auto" w:fill="auto"/>
            <w:noWrap/>
            <w:vAlign w:val="bottom"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8" w:type="pct"/>
            <w:shd w:val="clear" w:color="auto" w:fill="auto"/>
            <w:noWrap/>
            <w:vAlign w:val="bottom"/>
          </w:tcPr>
          <w:p w:rsidR="00BC71DB" w:rsidRPr="005B71EE" w:rsidRDefault="00BC71DB" w:rsidP="00BC7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A6B93" w:rsidRDefault="004A6B93" w:rsidP="004A6B93">
      <w:pPr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A6B93" w:rsidRPr="00A53B63" w:rsidRDefault="004A6B93" w:rsidP="004A6B93">
      <w:pPr>
        <w:spacing w:after="0" w:line="48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A53B6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Table</w:t>
      </w:r>
      <w:r w:rsidR="00E5416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S</w:t>
      </w:r>
      <w:r w:rsidRPr="00A53B6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2</w:t>
      </w:r>
      <w:r w:rsidR="00E5416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:</w:t>
      </w:r>
      <w:r w:rsidRPr="00A53B6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Transcriptome </w:t>
      </w:r>
      <w:r w:rsidRPr="009041A4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de novo</w:t>
      </w:r>
      <w:r w:rsidRPr="00A53B6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assembly Unigenes quality metrics.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1419"/>
        <w:gridCol w:w="1197"/>
        <w:gridCol w:w="1449"/>
        <w:gridCol w:w="1159"/>
        <w:gridCol w:w="1017"/>
        <w:gridCol w:w="871"/>
        <w:gridCol w:w="871"/>
        <w:gridCol w:w="1259"/>
      </w:tblGrid>
      <w:tr w:rsidR="004A6B93" w:rsidRPr="003212F3" w:rsidTr="00192D34">
        <w:trPr>
          <w:trHeight w:val="300"/>
        </w:trPr>
        <w:tc>
          <w:tcPr>
            <w:tcW w:w="7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b/>
                <w:sz w:val="24"/>
                <w:szCs w:val="24"/>
              </w:rPr>
              <w:t>Sample</w:t>
            </w:r>
          </w:p>
        </w:tc>
        <w:tc>
          <w:tcPr>
            <w:tcW w:w="64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b/>
                <w:sz w:val="24"/>
                <w:szCs w:val="24"/>
              </w:rPr>
              <w:t>Total Number</w:t>
            </w:r>
          </w:p>
        </w:tc>
        <w:tc>
          <w:tcPr>
            <w:tcW w:w="7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b/>
                <w:sz w:val="24"/>
                <w:szCs w:val="24"/>
              </w:rPr>
              <w:t>Total Length</w:t>
            </w:r>
          </w:p>
        </w:tc>
        <w:tc>
          <w:tcPr>
            <w:tcW w:w="6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b/>
                <w:sz w:val="24"/>
                <w:szCs w:val="24"/>
              </w:rPr>
              <w:t>Mean Length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b/>
                <w:sz w:val="24"/>
                <w:szCs w:val="24"/>
              </w:rPr>
              <w:t>N50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b/>
                <w:sz w:val="24"/>
                <w:szCs w:val="24"/>
              </w:rPr>
              <w:t>N70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b/>
                <w:sz w:val="24"/>
                <w:szCs w:val="24"/>
              </w:rPr>
              <w:t>N90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b/>
                <w:sz w:val="24"/>
                <w:szCs w:val="24"/>
              </w:rPr>
              <w:t>GC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12F3">
              <w:rPr>
                <w:rFonts w:ascii="Times New Roman" w:hAnsi="Times New Roman" w:cs="Times New Roman"/>
                <w:b/>
                <w:sz w:val="24"/>
                <w:szCs w:val="24"/>
              </w:rPr>
              <w:t>(%)</w:t>
            </w:r>
          </w:p>
        </w:tc>
      </w:tr>
      <w:tr w:rsidR="004A6B93" w:rsidRPr="003212F3" w:rsidTr="00192D34">
        <w:trPr>
          <w:trHeight w:val="300"/>
        </w:trPr>
        <w:tc>
          <w:tcPr>
            <w:tcW w:w="76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APm-CTL</w:t>
            </w:r>
          </w:p>
        </w:tc>
        <w:tc>
          <w:tcPr>
            <w:tcW w:w="64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33222</w:t>
            </w:r>
          </w:p>
        </w:tc>
        <w:tc>
          <w:tcPr>
            <w:tcW w:w="78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30504667</w:t>
            </w:r>
          </w:p>
        </w:tc>
        <w:tc>
          <w:tcPr>
            <w:tcW w:w="62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918</w:t>
            </w:r>
          </w:p>
        </w:tc>
        <w:tc>
          <w:tcPr>
            <w:tcW w:w="55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1714</w:t>
            </w:r>
          </w:p>
        </w:tc>
        <w:tc>
          <w:tcPr>
            <w:tcW w:w="47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47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337</w:t>
            </w:r>
          </w:p>
        </w:tc>
        <w:tc>
          <w:tcPr>
            <w:tcW w:w="68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44.16</w:t>
            </w:r>
          </w:p>
        </w:tc>
      </w:tr>
      <w:tr w:rsidR="004A6B93" w:rsidRPr="003212F3" w:rsidTr="00192D34">
        <w:trPr>
          <w:trHeight w:val="300"/>
        </w:trPr>
        <w:tc>
          <w:tcPr>
            <w:tcW w:w="768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APm-T3</w:t>
            </w:r>
          </w:p>
        </w:tc>
        <w:tc>
          <w:tcPr>
            <w:tcW w:w="648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41527</w:t>
            </w:r>
          </w:p>
        </w:tc>
        <w:tc>
          <w:tcPr>
            <w:tcW w:w="784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41092534</w:t>
            </w:r>
          </w:p>
        </w:tc>
        <w:tc>
          <w:tcPr>
            <w:tcW w:w="627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1902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1015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357</w:t>
            </w:r>
          </w:p>
        </w:tc>
        <w:tc>
          <w:tcPr>
            <w:tcW w:w="681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44.03</w:t>
            </w:r>
          </w:p>
        </w:tc>
      </w:tr>
      <w:tr w:rsidR="004A6B93" w:rsidRPr="003212F3" w:rsidTr="00192D34">
        <w:trPr>
          <w:trHeight w:val="300"/>
        </w:trPr>
        <w:tc>
          <w:tcPr>
            <w:tcW w:w="768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APm-T6</w:t>
            </w:r>
          </w:p>
        </w:tc>
        <w:tc>
          <w:tcPr>
            <w:tcW w:w="648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36865</w:t>
            </w:r>
          </w:p>
        </w:tc>
        <w:tc>
          <w:tcPr>
            <w:tcW w:w="784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34636710</w:t>
            </w:r>
          </w:p>
        </w:tc>
        <w:tc>
          <w:tcPr>
            <w:tcW w:w="627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939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1794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928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681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44.1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A6B93" w:rsidRPr="003212F3" w:rsidTr="00192D34">
        <w:trPr>
          <w:trHeight w:val="300"/>
        </w:trPr>
        <w:tc>
          <w:tcPr>
            <w:tcW w:w="768" w:type="pct"/>
            <w:shd w:val="clear" w:color="auto" w:fill="auto"/>
            <w:noWrap/>
            <w:vAlign w:val="bottom"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APm-T24</w:t>
            </w:r>
          </w:p>
        </w:tc>
        <w:tc>
          <w:tcPr>
            <w:tcW w:w="648" w:type="pct"/>
            <w:shd w:val="clear" w:color="auto" w:fill="auto"/>
            <w:noWrap/>
            <w:vAlign w:val="bottom"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42649</w:t>
            </w:r>
          </w:p>
        </w:tc>
        <w:tc>
          <w:tcPr>
            <w:tcW w:w="784" w:type="pct"/>
            <w:shd w:val="clear" w:color="auto" w:fill="auto"/>
            <w:noWrap/>
            <w:vAlign w:val="bottom"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42772885</w:t>
            </w:r>
          </w:p>
        </w:tc>
        <w:tc>
          <w:tcPr>
            <w:tcW w:w="627" w:type="pct"/>
            <w:shd w:val="clear" w:color="auto" w:fill="auto"/>
            <w:noWrap/>
            <w:vAlign w:val="bottom"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550" w:type="pct"/>
            <w:shd w:val="clear" w:color="auto" w:fill="auto"/>
            <w:noWrap/>
            <w:vAlign w:val="bottom"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1939</w:t>
            </w:r>
          </w:p>
        </w:tc>
        <w:tc>
          <w:tcPr>
            <w:tcW w:w="471" w:type="pct"/>
            <w:shd w:val="clear" w:color="auto" w:fill="auto"/>
            <w:noWrap/>
            <w:vAlign w:val="bottom"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1033</w:t>
            </w:r>
          </w:p>
        </w:tc>
        <w:tc>
          <w:tcPr>
            <w:tcW w:w="471" w:type="pct"/>
            <w:shd w:val="clear" w:color="auto" w:fill="auto"/>
            <w:noWrap/>
            <w:vAlign w:val="bottom"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359</w:t>
            </w:r>
          </w:p>
        </w:tc>
        <w:tc>
          <w:tcPr>
            <w:tcW w:w="681" w:type="pct"/>
            <w:shd w:val="clear" w:color="auto" w:fill="auto"/>
            <w:noWrap/>
            <w:vAlign w:val="bottom"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43.89</w:t>
            </w:r>
          </w:p>
        </w:tc>
      </w:tr>
      <w:tr w:rsidR="004A6B93" w:rsidRPr="003212F3" w:rsidTr="00192D34">
        <w:trPr>
          <w:trHeight w:val="300"/>
        </w:trPr>
        <w:tc>
          <w:tcPr>
            <w:tcW w:w="768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All-Unigene</w:t>
            </w:r>
          </w:p>
        </w:tc>
        <w:tc>
          <w:tcPr>
            <w:tcW w:w="648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48662</w:t>
            </w:r>
          </w:p>
        </w:tc>
        <w:tc>
          <w:tcPr>
            <w:tcW w:w="784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56085297</w:t>
            </w:r>
          </w:p>
        </w:tc>
        <w:tc>
          <w:tcPr>
            <w:tcW w:w="627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1152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2289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1294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412</w:t>
            </w:r>
          </w:p>
        </w:tc>
        <w:tc>
          <w:tcPr>
            <w:tcW w:w="681" w:type="pct"/>
            <w:shd w:val="clear" w:color="auto" w:fill="auto"/>
            <w:noWrap/>
            <w:vAlign w:val="bottom"/>
            <w:hideMark/>
          </w:tcPr>
          <w:p w:rsidR="004A6B93" w:rsidRPr="003212F3" w:rsidRDefault="004A6B9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2F3">
              <w:rPr>
                <w:rFonts w:ascii="Times New Roman" w:hAnsi="Times New Roman" w:cs="Times New Roman"/>
                <w:sz w:val="24"/>
                <w:szCs w:val="24"/>
              </w:rPr>
              <w:t>44.1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773F4" w:rsidRDefault="00D773F4">
      <w:pPr>
        <w:rPr>
          <w:rFonts w:ascii="Times New Roman" w:hAnsi="Times New Roman" w:cs="Times New Roman"/>
          <w:sz w:val="24"/>
          <w:szCs w:val="24"/>
        </w:rPr>
      </w:pPr>
    </w:p>
    <w:p w:rsidR="00BA1262" w:rsidRDefault="00BA1262" w:rsidP="00BA1262">
      <w:pPr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12BD0" w:rsidRDefault="00412BD0" w:rsidP="00BA1262">
      <w:pPr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276344" w:rsidRDefault="00276344" w:rsidP="00BA1262">
      <w:pPr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276344" w:rsidRDefault="00276344" w:rsidP="00BA1262">
      <w:pPr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276344" w:rsidRDefault="00276344" w:rsidP="00BA1262">
      <w:pPr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276344" w:rsidRDefault="00276344" w:rsidP="00BA1262">
      <w:pPr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276344" w:rsidRDefault="00276344" w:rsidP="00BA1262">
      <w:pPr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276344" w:rsidRDefault="00276344" w:rsidP="00BA1262">
      <w:pPr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276344" w:rsidRDefault="00276344" w:rsidP="00BA1262">
      <w:pPr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276344" w:rsidRDefault="00276344" w:rsidP="00BA1262">
      <w:pPr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276344" w:rsidRDefault="00276344" w:rsidP="00BA1262">
      <w:pPr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719881" cy="53054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910" cy="53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44" w:rsidRPr="00596D7D" w:rsidRDefault="00276344" w:rsidP="00276344">
      <w:pPr>
        <w:spacing w:after="0" w:line="48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596D7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Figure 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S</w:t>
      </w:r>
      <w:r w:rsidRPr="00596D7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1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:</w:t>
      </w:r>
      <w:r w:rsidRPr="00596D7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Distribution of 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Unigenes</w:t>
      </w:r>
      <w:r w:rsidRPr="00596D7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based on 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FPKM values.</w:t>
      </w:r>
    </w:p>
    <w:p w:rsidR="00276344" w:rsidRDefault="00276344" w:rsidP="00BA1262">
      <w:pPr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D46D4" w:rsidRDefault="00442F4C" w:rsidP="00BA1262">
      <w:pPr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676900" cy="5505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262" w:rsidRPr="00596D7D" w:rsidRDefault="00BA1262" w:rsidP="00BA1262">
      <w:pPr>
        <w:spacing w:after="0" w:line="48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596D7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Figure 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S</w:t>
      </w:r>
      <w:r w:rsidR="0027634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2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:</w:t>
      </w:r>
      <w:r w:rsidRPr="00596D7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Distribution of </w:t>
      </w:r>
      <w:r w:rsidR="009C61A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FPKM and TPM values</w:t>
      </w:r>
      <w:r w:rsidRPr="00596D7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based on </w:t>
      </w:r>
      <w:r w:rsidR="009C61A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Length of Unigenes.</w:t>
      </w:r>
    </w:p>
    <w:p w:rsidR="00DE569B" w:rsidRDefault="00DE569B">
      <w:pPr>
        <w:rPr>
          <w:rFonts w:ascii="Times New Roman" w:hAnsi="Times New Roman" w:cs="Times New Roman"/>
          <w:sz w:val="24"/>
          <w:szCs w:val="24"/>
        </w:rPr>
      </w:pPr>
    </w:p>
    <w:p w:rsidR="00E93E08" w:rsidRDefault="00E93E08">
      <w:pPr>
        <w:rPr>
          <w:rFonts w:ascii="Times New Roman" w:hAnsi="Times New Roman" w:cs="Times New Roman"/>
          <w:sz w:val="24"/>
          <w:szCs w:val="24"/>
        </w:rPr>
      </w:pPr>
    </w:p>
    <w:p w:rsidR="00E93E08" w:rsidRDefault="00E93E08">
      <w:pPr>
        <w:rPr>
          <w:rFonts w:ascii="Times New Roman" w:hAnsi="Times New Roman" w:cs="Times New Roman"/>
          <w:sz w:val="24"/>
          <w:szCs w:val="24"/>
        </w:rPr>
      </w:pPr>
    </w:p>
    <w:p w:rsidR="00E93E08" w:rsidRDefault="00E93E08">
      <w:pPr>
        <w:rPr>
          <w:rFonts w:ascii="Times New Roman" w:hAnsi="Times New Roman" w:cs="Times New Roman"/>
          <w:sz w:val="24"/>
          <w:szCs w:val="24"/>
        </w:rPr>
      </w:pPr>
    </w:p>
    <w:p w:rsidR="00E93E08" w:rsidRDefault="00E93E08">
      <w:pPr>
        <w:rPr>
          <w:rFonts w:ascii="Times New Roman" w:hAnsi="Times New Roman" w:cs="Times New Roman"/>
          <w:sz w:val="24"/>
          <w:szCs w:val="24"/>
        </w:rPr>
      </w:pPr>
    </w:p>
    <w:p w:rsidR="00E93E08" w:rsidRDefault="00E93E08">
      <w:pPr>
        <w:rPr>
          <w:rFonts w:ascii="Times New Roman" w:hAnsi="Times New Roman" w:cs="Times New Roman"/>
          <w:sz w:val="24"/>
          <w:szCs w:val="24"/>
        </w:rPr>
      </w:pPr>
    </w:p>
    <w:p w:rsidR="00E93E08" w:rsidRDefault="00E93E08">
      <w:pPr>
        <w:rPr>
          <w:rFonts w:ascii="Times New Roman" w:hAnsi="Times New Roman" w:cs="Times New Roman"/>
          <w:sz w:val="24"/>
          <w:szCs w:val="24"/>
        </w:rPr>
      </w:pPr>
    </w:p>
    <w:p w:rsidR="00E93E08" w:rsidRDefault="00E93E08">
      <w:pPr>
        <w:rPr>
          <w:rFonts w:ascii="Times New Roman" w:hAnsi="Times New Roman" w:cs="Times New Roman"/>
          <w:sz w:val="24"/>
          <w:szCs w:val="24"/>
        </w:rPr>
      </w:pPr>
    </w:p>
    <w:p w:rsidR="00E93E08" w:rsidRDefault="00E93E08">
      <w:pPr>
        <w:rPr>
          <w:rFonts w:ascii="Times New Roman" w:hAnsi="Times New Roman" w:cs="Times New Roman"/>
          <w:sz w:val="24"/>
          <w:szCs w:val="24"/>
        </w:rPr>
      </w:pPr>
    </w:p>
    <w:p w:rsidR="00E93E08" w:rsidRDefault="00E93E08">
      <w:pPr>
        <w:rPr>
          <w:rFonts w:ascii="Times New Roman" w:hAnsi="Times New Roman" w:cs="Times New Roman"/>
          <w:sz w:val="24"/>
          <w:szCs w:val="24"/>
        </w:rPr>
      </w:pPr>
    </w:p>
    <w:p w:rsidR="00132823" w:rsidRPr="00A53B63" w:rsidRDefault="00132823" w:rsidP="00132823">
      <w:pPr>
        <w:spacing w:after="0" w:line="48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A53B6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lastRenderedPageBreak/>
        <w:t xml:space="preserve">Table </w:t>
      </w:r>
      <w:r w:rsidR="00E5416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S</w:t>
      </w:r>
      <w:r w:rsidRPr="00A53B6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3</w:t>
      </w:r>
      <w:r w:rsidR="00E5416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:</w:t>
      </w:r>
      <w:r w:rsidRPr="00A53B6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Overview of functional annotation results.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5270"/>
        <w:gridCol w:w="1754"/>
        <w:gridCol w:w="2218"/>
      </w:tblGrid>
      <w:tr w:rsidR="00132823" w:rsidRPr="004C7EF1" w:rsidTr="00192D34">
        <w:trPr>
          <w:trHeight w:val="300"/>
        </w:trPr>
        <w:tc>
          <w:tcPr>
            <w:tcW w:w="28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b/>
                <w:sz w:val="24"/>
                <w:szCs w:val="24"/>
              </w:rPr>
              <w:t>Values</w:t>
            </w:r>
          </w:p>
        </w:tc>
        <w:tc>
          <w:tcPr>
            <w:tcW w:w="9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</w:p>
        </w:tc>
        <w:tc>
          <w:tcPr>
            <w:tcW w:w="12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b/>
                <w:sz w:val="24"/>
                <w:szCs w:val="24"/>
              </w:rPr>
              <w:t>Percentage</w:t>
            </w:r>
          </w:p>
        </w:tc>
      </w:tr>
      <w:tr w:rsidR="00132823" w:rsidRPr="004C7EF1" w:rsidTr="00192D34">
        <w:trPr>
          <w:trHeight w:val="300"/>
        </w:trPr>
        <w:tc>
          <w:tcPr>
            <w:tcW w:w="285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Unigenes Annotated to Nr</w:t>
            </w:r>
          </w:p>
        </w:tc>
        <w:tc>
          <w:tcPr>
            <w:tcW w:w="94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24,709</w:t>
            </w:r>
          </w:p>
        </w:tc>
        <w:tc>
          <w:tcPr>
            <w:tcW w:w="12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50.78%</w:t>
            </w:r>
          </w:p>
        </w:tc>
      </w:tr>
      <w:tr w:rsidR="00132823" w:rsidRPr="004C7EF1" w:rsidTr="00192D34">
        <w:trPr>
          <w:trHeight w:val="300"/>
        </w:trPr>
        <w:tc>
          <w:tcPr>
            <w:tcW w:w="2851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Unigenes Annotated to Nt</w:t>
            </w:r>
          </w:p>
        </w:tc>
        <w:tc>
          <w:tcPr>
            <w:tcW w:w="949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18,622</w:t>
            </w:r>
          </w:p>
        </w:tc>
        <w:tc>
          <w:tcPr>
            <w:tcW w:w="1200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38.27%</w:t>
            </w:r>
          </w:p>
        </w:tc>
      </w:tr>
      <w:tr w:rsidR="00132823" w:rsidRPr="004C7EF1" w:rsidTr="00192D34">
        <w:trPr>
          <w:trHeight w:val="300"/>
        </w:trPr>
        <w:tc>
          <w:tcPr>
            <w:tcW w:w="2851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Unigenes Annotated to SwissProt</w:t>
            </w:r>
          </w:p>
        </w:tc>
        <w:tc>
          <w:tcPr>
            <w:tcW w:w="949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21,388</w:t>
            </w:r>
          </w:p>
        </w:tc>
        <w:tc>
          <w:tcPr>
            <w:tcW w:w="1200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43.95%</w:t>
            </w:r>
          </w:p>
        </w:tc>
      </w:tr>
      <w:tr w:rsidR="00132823" w:rsidRPr="004C7EF1" w:rsidTr="00192D34">
        <w:trPr>
          <w:trHeight w:val="300"/>
        </w:trPr>
        <w:tc>
          <w:tcPr>
            <w:tcW w:w="2851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Unigenes Annotated to COG</w:t>
            </w:r>
          </w:p>
        </w:tc>
        <w:tc>
          <w:tcPr>
            <w:tcW w:w="949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11,636</w:t>
            </w:r>
          </w:p>
        </w:tc>
        <w:tc>
          <w:tcPr>
            <w:tcW w:w="1200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23.91%</w:t>
            </w:r>
          </w:p>
        </w:tc>
      </w:tr>
      <w:tr w:rsidR="00132823" w:rsidRPr="004C7EF1" w:rsidTr="00192D34">
        <w:trPr>
          <w:trHeight w:val="300"/>
        </w:trPr>
        <w:tc>
          <w:tcPr>
            <w:tcW w:w="2851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Unigenes Annotated to KEGG</w:t>
            </w:r>
          </w:p>
        </w:tc>
        <w:tc>
          <w:tcPr>
            <w:tcW w:w="949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20,696</w:t>
            </w:r>
          </w:p>
        </w:tc>
        <w:tc>
          <w:tcPr>
            <w:tcW w:w="1200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42.53%</w:t>
            </w:r>
          </w:p>
        </w:tc>
      </w:tr>
      <w:tr w:rsidR="00132823" w:rsidRPr="004C7EF1" w:rsidTr="00192D34">
        <w:trPr>
          <w:trHeight w:val="300"/>
        </w:trPr>
        <w:tc>
          <w:tcPr>
            <w:tcW w:w="2851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Unigenes Annotated to GO</w:t>
            </w:r>
          </w:p>
        </w:tc>
        <w:tc>
          <w:tcPr>
            <w:tcW w:w="949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4,510</w:t>
            </w:r>
          </w:p>
        </w:tc>
        <w:tc>
          <w:tcPr>
            <w:tcW w:w="1200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9.27%</w:t>
            </w:r>
          </w:p>
        </w:tc>
      </w:tr>
      <w:tr w:rsidR="00132823" w:rsidRPr="004C7EF1" w:rsidTr="00192D34">
        <w:trPr>
          <w:trHeight w:val="300"/>
        </w:trPr>
        <w:tc>
          <w:tcPr>
            <w:tcW w:w="2851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Unigenes Annotated to InterPro</w:t>
            </w:r>
          </w:p>
        </w:tc>
        <w:tc>
          <w:tcPr>
            <w:tcW w:w="949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16,438</w:t>
            </w:r>
          </w:p>
        </w:tc>
        <w:tc>
          <w:tcPr>
            <w:tcW w:w="1200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33.78%</w:t>
            </w:r>
          </w:p>
        </w:tc>
      </w:tr>
      <w:tr w:rsidR="00132823" w:rsidRPr="004C7EF1" w:rsidTr="00192D34">
        <w:trPr>
          <w:trHeight w:val="300"/>
        </w:trPr>
        <w:tc>
          <w:tcPr>
            <w:tcW w:w="2851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Overall</w:t>
            </w:r>
          </w:p>
        </w:tc>
        <w:tc>
          <w:tcPr>
            <w:tcW w:w="949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29,106</w:t>
            </w:r>
          </w:p>
        </w:tc>
        <w:tc>
          <w:tcPr>
            <w:tcW w:w="1200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59.81%</w:t>
            </w:r>
          </w:p>
        </w:tc>
      </w:tr>
      <w:tr w:rsidR="00132823" w:rsidRPr="004C7EF1" w:rsidTr="00192D34">
        <w:trPr>
          <w:trHeight w:val="300"/>
        </w:trPr>
        <w:tc>
          <w:tcPr>
            <w:tcW w:w="2851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949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48,662</w:t>
            </w:r>
          </w:p>
        </w:tc>
        <w:tc>
          <w:tcPr>
            <w:tcW w:w="1200" w:type="pct"/>
            <w:shd w:val="clear" w:color="auto" w:fill="auto"/>
            <w:noWrap/>
            <w:vAlign w:val="bottom"/>
            <w:hideMark/>
          </w:tcPr>
          <w:p w:rsidR="00132823" w:rsidRPr="004C7EF1" w:rsidRDefault="00132823" w:rsidP="0019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F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132823" w:rsidRDefault="00132823">
      <w:pPr>
        <w:rPr>
          <w:rFonts w:ascii="Times New Roman" w:hAnsi="Times New Roman" w:cs="Times New Roman"/>
          <w:sz w:val="24"/>
          <w:szCs w:val="24"/>
        </w:rPr>
      </w:pPr>
    </w:p>
    <w:p w:rsidR="002D3E2A" w:rsidRDefault="002D3E2A">
      <w:pPr>
        <w:rPr>
          <w:rFonts w:ascii="Times New Roman" w:hAnsi="Times New Roman" w:cs="Times New Roman"/>
          <w:sz w:val="24"/>
          <w:szCs w:val="24"/>
        </w:rPr>
      </w:pPr>
    </w:p>
    <w:p w:rsidR="001D5133" w:rsidRDefault="001D5133" w:rsidP="001D5133">
      <w:pPr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val="en-IN" w:eastAsia="en-IN"/>
        </w:rPr>
        <w:drawing>
          <wp:inline distT="0" distB="0" distL="0" distR="0">
            <wp:extent cx="5731510" cy="36004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231" b="15247"/>
                    <a:stretch/>
                  </pic:blipFill>
                  <pic:spPr bwMode="auto">
                    <a:xfrm>
                      <a:off x="0" y="0"/>
                      <a:ext cx="573151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5133" w:rsidRDefault="001D5133" w:rsidP="001D5133">
      <w:pPr>
        <w:spacing w:after="0" w:line="48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4C65D1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Figure </w:t>
      </w:r>
      <w:r w:rsidR="00E5416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S</w:t>
      </w:r>
      <w:r w:rsidR="00D11CA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3</w:t>
      </w:r>
      <w:r w:rsidR="00E5416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:</w:t>
      </w:r>
      <w:r w:rsidRPr="004C65D1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Species distribution of transcriptome Unigenes annotated to NR annotation.</w:t>
      </w:r>
    </w:p>
    <w:p w:rsidR="001D5133" w:rsidRDefault="001D5133">
      <w:pPr>
        <w:rPr>
          <w:rFonts w:ascii="Times New Roman" w:hAnsi="Times New Roman" w:cs="Times New Roman"/>
          <w:sz w:val="24"/>
          <w:szCs w:val="24"/>
        </w:rPr>
      </w:pPr>
    </w:p>
    <w:p w:rsidR="00D16D6F" w:rsidRDefault="00D16D6F" w:rsidP="00D16D6F">
      <w:pPr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731510" cy="55886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493"/>
                    <a:stretch/>
                  </pic:blipFill>
                  <pic:spPr bwMode="auto">
                    <a:xfrm>
                      <a:off x="0" y="0"/>
                      <a:ext cx="5731510" cy="558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6D6F" w:rsidRPr="0094264B" w:rsidRDefault="00D16D6F" w:rsidP="00D16D6F">
      <w:pPr>
        <w:spacing w:after="0" w:line="48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94264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Figure </w:t>
      </w:r>
      <w:r w:rsidR="00E5416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S</w:t>
      </w:r>
      <w:r w:rsidR="00D11CA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4</w:t>
      </w:r>
      <w:r w:rsidR="00E5416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:</w:t>
      </w:r>
      <w:r w:rsidRPr="0094264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Functional distribution of Unigenes based on COG analysis.</w:t>
      </w:r>
    </w:p>
    <w:p w:rsidR="00D16D6F" w:rsidRDefault="00D16D6F" w:rsidP="00D16D6F">
      <w:pPr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731510" cy="83343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D6F" w:rsidRPr="00201A23" w:rsidRDefault="00D16D6F" w:rsidP="00D16D6F">
      <w:pPr>
        <w:spacing w:after="0" w:line="48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94264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Figure </w:t>
      </w:r>
      <w:r w:rsidR="00E5416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S</w:t>
      </w:r>
      <w:r w:rsidR="00D11CA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5</w:t>
      </w:r>
      <w:r w:rsidR="00E5416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:</w:t>
      </w:r>
      <w:r w:rsidRPr="0094264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r w:rsidRPr="00BA12D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Functional distribution of Unigenes based on GO annotation.</w:t>
      </w:r>
    </w:p>
    <w:p w:rsidR="00D16D6F" w:rsidRDefault="00D16D6F" w:rsidP="00D16D6F">
      <w:pPr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731510" cy="74009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D6F" w:rsidRDefault="00D16D6F" w:rsidP="00D16D6F">
      <w:pPr>
        <w:spacing w:after="0" w:line="48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94264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Figure </w:t>
      </w:r>
      <w:r w:rsidR="00E5416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S</w:t>
      </w:r>
      <w:r w:rsidR="00D11CA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6</w:t>
      </w:r>
      <w:r w:rsidR="00E5416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:</w:t>
      </w:r>
      <w:r w:rsidRPr="0094264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r w:rsidRPr="00BA12D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Functional distribution of Unigenes based on KEGG annotation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.</w:t>
      </w:r>
    </w:p>
    <w:p w:rsidR="00D16D6F" w:rsidRDefault="00D16D6F" w:rsidP="00D16D6F">
      <w:pPr>
        <w:spacing w:after="0" w:line="48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D16D6F" w:rsidRDefault="00D16D6F" w:rsidP="00D16D6F">
      <w:pPr>
        <w:spacing w:after="0" w:line="48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sectPr w:rsidR="00D16D6F" w:rsidSect="001541D8">
          <w:footerReference w:type="default" r:id="rId12"/>
          <w:type w:val="continuous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D16D6F" w:rsidRDefault="00D16D6F" w:rsidP="00D16D6F">
      <w:pPr>
        <w:spacing w:after="0" w:line="48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8863330" cy="4926965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16A" w:rsidRPr="0061651B" w:rsidRDefault="00D16D6F" w:rsidP="00D16D6F">
      <w:pPr>
        <w:spacing w:after="0" w:line="48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sectPr w:rsidR="00E5416A" w:rsidRPr="0061651B" w:rsidSect="001541D8">
          <w:footerReference w:type="default" r:id="rId14"/>
          <w:type w:val="continuous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94264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Figure </w:t>
      </w:r>
      <w:r w:rsidR="00E5416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S</w:t>
      </w:r>
      <w:r w:rsidR="00D11CA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7</w:t>
      </w:r>
      <w:r w:rsidR="00E5416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:</w:t>
      </w:r>
      <w:r w:rsidRPr="0094264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r w:rsidRPr="00070FC1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Functionally 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enriched KEGG pathways based on </w:t>
      </w:r>
      <w:r w:rsidRPr="00070FC1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DEGs</w:t>
      </w:r>
      <w:r w:rsidR="00E5416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.</w:t>
      </w:r>
    </w:p>
    <w:p w:rsidR="00401FD0" w:rsidRPr="002C68FD" w:rsidRDefault="00401FD0" w:rsidP="00401FD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124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CA5124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Primer sequences designed for qRT-PCR analysis.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3"/>
        <w:gridCol w:w="6801"/>
        <w:gridCol w:w="2032"/>
      </w:tblGrid>
      <w:tr w:rsidR="00B36324" w:rsidRPr="00B36324" w:rsidTr="00EA7A48"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</w:tcPr>
          <w:p w:rsidR="00B36324" w:rsidRPr="00B36324" w:rsidRDefault="00B36324" w:rsidP="00B36324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324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551" w:type="pct"/>
            <w:tcBorders>
              <w:top w:val="single" w:sz="4" w:space="0" w:color="auto"/>
              <w:bottom w:val="single" w:sz="4" w:space="0" w:color="auto"/>
            </w:tcBorders>
          </w:tcPr>
          <w:p w:rsidR="00B36324" w:rsidRPr="00B36324" w:rsidRDefault="00B36324" w:rsidP="00B36324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Primer Sequence</w:t>
            </w:r>
          </w:p>
        </w:tc>
        <w:tc>
          <w:tcPr>
            <w:tcW w:w="1061" w:type="pct"/>
            <w:tcBorders>
              <w:top w:val="single" w:sz="4" w:space="0" w:color="auto"/>
              <w:bottom w:val="single" w:sz="4" w:space="0" w:color="auto"/>
            </w:tcBorders>
          </w:tcPr>
          <w:p w:rsidR="00B36324" w:rsidRPr="00B36324" w:rsidRDefault="00B36324" w:rsidP="00B36324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Target Gene</w:t>
            </w:r>
          </w:p>
        </w:tc>
      </w:tr>
      <w:tr w:rsidR="00B36324" w:rsidRPr="00B36324" w:rsidTr="00EA7A48">
        <w:tc>
          <w:tcPr>
            <w:tcW w:w="388" w:type="pct"/>
            <w:tcBorders>
              <w:top w:val="single" w:sz="4" w:space="0" w:color="auto"/>
            </w:tcBorders>
          </w:tcPr>
          <w:p w:rsidR="00B36324" w:rsidRPr="00B36324" w:rsidRDefault="00B36324" w:rsidP="00B3632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1" w:type="pct"/>
            <w:tcBorders>
              <w:top w:val="single" w:sz="4" w:space="0" w:color="auto"/>
            </w:tcBorders>
          </w:tcPr>
          <w:p w:rsidR="00B36324" w:rsidRPr="00B36324" w:rsidRDefault="00B36324" w:rsidP="00B363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DAF">
              <w:rPr>
                <w:rFonts w:ascii="Times New Roman" w:hAnsi="Times New Roman" w:cs="Times New Roman"/>
                <w:b/>
                <w:sz w:val="24"/>
                <w:szCs w:val="24"/>
              </w:rPr>
              <w:t>qPmCTL-F: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5’- </w:t>
            </w:r>
            <w:r w:rsidRPr="00D956BE">
              <w:rPr>
                <w:rFonts w:ascii="Times New Roman" w:hAnsi="Times New Roman" w:cs="Times New Roman"/>
                <w:sz w:val="24"/>
                <w:szCs w:val="24"/>
              </w:rPr>
              <w:t>GAA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6BE">
              <w:rPr>
                <w:rFonts w:ascii="Times New Roman" w:hAnsi="Times New Roman" w:cs="Times New Roman"/>
                <w:sz w:val="24"/>
                <w:szCs w:val="24"/>
              </w:rPr>
              <w:t>CGT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6BE">
              <w:rPr>
                <w:rFonts w:ascii="Times New Roman" w:hAnsi="Times New Roman" w:cs="Times New Roman"/>
                <w:sz w:val="24"/>
                <w:szCs w:val="24"/>
              </w:rPr>
              <w:t>GGA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6BE">
              <w:rPr>
                <w:rFonts w:ascii="Times New Roman" w:hAnsi="Times New Roman" w:cs="Times New Roman"/>
                <w:sz w:val="24"/>
                <w:szCs w:val="24"/>
              </w:rPr>
              <w:t>ACT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6BE">
              <w:rPr>
                <w:rFonts w:ascii="Times New Roman" w:hAnsi="Times New Roman" w:cs="Times New Roman"/>
                <w:sz w:val="24"/>
                <w:szCs w:val="24"/>
              </w:rPr>
              <w:t>GGC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6BE">
              <w:rPr>
                <w:rFonts w:ascii="Times New Roman" w:hAnsi="Times New Roman" w:cs="Times New Roman"/>
                <w:sz w:val="24"/>
                <w:szCs w:val="24"/>
              </w:rPr>
              <w:t>TGG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6BE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-3’</w:t>
            </w:r>
          </w:p>
        </w:tc>
        <w:tc>
          <w:tcPr>
            <w:tcW w:w="1061" w:type="pct"/>
            <w:tcBorders>
              <w:top w:val="single" w:sz="4" w:space="0" w:color="auto"/>
            </w:tcBorders>
          </w:tcPr>
          <w:p w:rsidR="00B36324" w:rsidRPr="00B36324" w:rsidRDefault="00C85528" w:rsidP="00B3632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C-type lectin</w:t>
            </w:r>
          </w:p>
        </w:tc>
      </w:tr>
      <w:tr w:rsidR="00B36324" w:rsidRPr="00B36324" w:rsidTr="00EA7A48">
        <w:tc>
          <w:tcPr>
            <w:tcW w:w="388" w:type="pct"/>
          </w:tcPr>
          <w:p w:rsidR="00B36324" w:rsidRPr="00B36324" w:rsidRDefault="00B36324" w:rsidP="00B3632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1" w:type="pct"/>
          </w:tcPr>
          <w:p w:rsidR="00B36324" w:rsidRPr="00B36324" w:rsidRDefault="00B36324" w:rsidP="00B363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D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qPmCTL-R: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5’- </w:t>
            </w:r>
            <w:r w:rsidRPr="00CC53AB">
              <w:rPr>
                <w:rFonts w:ascii="Times New Roman" w:hAnsi="Times New Roman" w:cs="Times New Roman"/>
                <w:sz w:val="24"/>
                <w:szCs w:val="24"/>
              </w:rPr>
              <w:t>CTG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3AB">
              <w:rPr>
                <w:rFonts w:ascii="Times New Roman" w:hAnsi="Times New Roman" w:cs="Times New Roman"/>
                <w:sz w:val="24"/>
                <w:szCs w:val="24"/>
              </w:rPr>
              <w:t>GTA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3AB">
              <w:rPr>
                <w:rFonts w:ascii="Times New Roman" w:hAnsi="Times New Roman" w:cs="Times New Roman"/>
                <w:sz w:val="24"/>
                <w:szCs w:val="24"/>
              </w:rPr>
              <w:t>ATC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3AB">
              <w:rPr>
                <w:rFonts w:ascii="Times New Roman" w:hAnsi="Times New Roman" w:cs="Times New Roman"/>
                <w:sz w:val="24"/>
                <w:szCs w:val="24"/>
              </w:rPr>
              <w:t>GTT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3AB">
              <w:rPr>
                <w:rFonts w:ascii="Times New Roman" w:hAnsi="Times New Roman" w:cs="Times New Roman"/>
                <w:sz w:val="24"/>
                <w:szCs w:val="24"/>
              </w:rPr>
              <w:t>GAA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3AB">
              <w:rPr>
                <w:rFonts w:ascii="Times New Roman" w:hAnsi="Times New Roman" w:cs="Times New Roman"/>
                <w:sz w:val="24"/>
                <w:szCs w:val="24"/>
              </w:rPr>
              <w:t>GGT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3AB">
              <w:rPr>
                <w:rFonts w:ascii="Times New Roman" w:hAnsi="Times New Roman" w:cs="Times New Roman"/>
                <w:sz w:val="24"/>
                <w:szCs w:val="24"/>
              </w:rPr>
              <w:t>GGG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3AB">
              <w:rPr>
                <w:rFonts w:ascii="Times New Roman" w:hAnsi="Times New Roman" w:cs="Times New Roman"/>
                <w:sz w:val="24"/>
                <w:szCs w:val="24"/>
              </w:rPr>
              <w:t>ATG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-3’</w:t>
            </w:r>
          </w:p>
        </w:tc>
        <w:tc>
          <w:tcPr>
            <w:tcW w:w="1061" w:type="pct"/>
          </w:tcPr>
          <w:p w:rsidR="00B36324" w:rsidRPr="00B36324" w:rsidRDefault="00C85528" w:rsidP="00B3632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C-type lectin</w:t>
            </w:r>
          </w:p>
        </w:tc>
      </w:tr>
      <w:tr w:rsidR="00B36324" w:rsidRPr="00B36324" w:rsidTr="00EA7A48">
        <w:tc>
          <w:tcPr>
            <w:tcW w:w="388" w:type="pct"/>
          </w:tcPr>
          <w:p w:rsidR="00B36324" w:rsidRPr="00B36324" w:rsidRDefault="00B36324" w:rsidP="00B3632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1" w:type="pct"/>
          </w:tcPr>
          <w:p w:rsidR="00B36324" w:rsidRPr="00B36324" w:rsidRDefault="00B36324" w:rsidP="00B3632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76F4">
              <w:rPr>
                <w:rFonts w:ascii="Times New Roman" w:hAnsi="Times New Roman" w:cs="Times New Roman"/>
                <w:b/>
                <w:sz w:val="24"/>
                <w:szCs w:val="24"/>
              </w:rPr>
              <w:t>qPmIMD-F: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5’- </w:t>
            </w:r>
            <w:r w:rsidRPr="007D76F4">
              <w:rPr>
                <w:rFonts w:ascii="Times New Roman" w:hAnsi="Times New Roman" w:cs="Times New Roman"/>
                <w:sz w:val="24"/>
                <w:szCs w:val="24"/>
              </w:rPr>
              <w:t>CGA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6F4">
              <w:rPr>
                <w:rFonts w:ascii="Times New Roman" w:hAnsi="Times New Roman" w:cs="Times New Roman"/>
                <w:sz w:val="24"/>
                <w:szCs w:val="24"/>
              </w:rPr>
              <w:t>GAC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6F4">
              <w:rPr>
                <w:rFonts w:ascii="Times New Roman" w:hAnsi="Times New Roman" w:cs="Times New Roman"/>
                <w:sz w:val="24"/>
                <w:szCs w:val="24"/>
              </w:rPr>
              <w:t>AAG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6F4">
              <w:rPr>
                <w:rFonts w:ascii="Times New Roman" w:hAnsi="Times New Roman" w:cs="Times New Roman"/>
                <w:sz w:val="24"/>
                <w:szCs w:val="24"/>
              </w:rPr>
              <w:t>GTC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6F4">
              <w:rPr>
                <w:rFonts w:ascii="Times New Roman" w:hAnsi="Times New Roman" w:cs="Times New Roman"/>
                <w:sz w:val="24"/>
                <w:szCs w:val="24"/>
              </w:rPr>
              <w:t>GAG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6F4">
              <w:rPr>
                <w:rFonts w:ascii="Times New Roman" w:hAnsi="Times New Roman" w:cs="Times New Roman"/>
                <w:sz w:val="24"/>
                <w:szCs w:val="24"/>
              </w:rPr>
              <w:t>GTC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6F4">
              <w:rPr>
                <w:rFonts w:ascii="Times New Roman" w:hAnsi="Times New Roman" w:cs="Times New Roman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-3’</w:t>
            </w:r>
          </w:p>
        </w:tc>
        <w:tc>
          <w:tcPr>
            <w:tcW w:w="1061" w:type="pct"/>
          </w:tcPr>
          <w:p w:rsidR="00B36324" w:rsidRPr="00B36324" w:rsidRDefault="00C85528" w:rsidP="00B3632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IMD</w:t>
            </w:r>
          </w:p>
        </w:tc>
      </w:tr>
      <w:tr w:rsidR="00B36324" w:rsidRPr="00B36324" w:rsidTr="00EA7A48">
        <w:tc>
          <w:tcPr>
            <w:tcW w:w="388" w:type="pct"/>
          </w:tcPr>
          <w:p w:rsidR="00B36324" w:rsidRPr="00B36324" w:rsidRDefault="00B36324" w:rsidP="00B3632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1" w:type="pct"/>
          </w:tcPr>
          <w:p w:rsidR="00B36324" w:rsidRPr="00B36324" w:rsidRDefault="00B36324" w:rsidP="00B3632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76F4">
              <w:rPr>
                <w:rFonts w:ascii="Times New Roman" w:hAnsi="Times New Roman" w:cs="Times New Roman"/>
                <w:b/>
                <w:sz w:val="24"/>
                <w:szCs w:val="24"/>
              </w:rPr>
              <w:t>qPmIMD-R: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5’- </w:t>
            </w:r>
            <w:r w:rsidRPr="007D76F4">
              <w:rPr>
                <w:rFonts w:ascii="Times New Roman" w:hAnsi="Times New Roman" w:cs="Times New Roman"/>
                <w:sz w:val="24"/>
                <w:szCs w:val="24"/>
              </w:rPr>
              <w:t>CTC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6F4">
              <w:rPr>
                <w:rFonts w:ascii="Times New Roman" w:hAnsi="Times New Roman" w:cs="Times New Roman"/>
                <w:sz w:val="24"/>
                <w:szCs w:val="24"/>
              </w:rPr>
              <w:t>GTA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6F4">
              <w:rPr>
                <w:rFonts w:ascii="Times New Roman" w:hAnsi="Times New Roman" w:cs="Times New Roman"/>
                <w:sz w:val="24"/>
                <w:szCs w:val="24"/>
              </w:rPr>
              <w:t>CAC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6F4">
              <w:rPr>
                <w:rFonts w:ascii="Times New Roman" w:hAnsi="Times New Roman" w:cs="Times New Roman"/>
                <w:sz w:val="24"/>
                <w:szCs w:val="24"/>
              </w:rPr>
              <w:t>TCG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6F4">
              <w:rPr>
                <w:rFonts w:ascii="Times New Roman" w:hAnsi="Times New Roman" w:cs="Times New Roman"/>
                <w:sz w:val="24"/>
                <w:szCs w:val="24"/>
              </w:rPr>
              <w:t>GTC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6F4">
              <w:rPr>
                <w:rFonts w:ascii="Times New Roman" w:hAnsi="Times New Roman" w:cs="Times New Roman"/>
                <w:sz w:val="24"/>
                <w:szCs w:val="24"/>
              </w:rPr>
              <w:t>GAC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6F4">
              <w:rPr>
                <w:rFonts w:ascii="Times New Roman" w:hAnsi="Times New Roman" w:cs="Times New Roman"/>
                <w:sz w:val="24"/>
                <w:szCs w:val="24"/>
              </w:rPr>
              <w:t>ATT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6F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-3’</w:t>
            </w:r>
          </w:p>
        </w:tc>
        <w:tc>
          <w:tcPr>
            <w:tcW w:w="1061" w:type="pct"/>
          </w:tcPr>
          <w:p w:rsidR="00B36324" w:rsidRPr="00B36324" w:rsidRDefault="00C85528" w:rsidP="00B3632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IMD</w:t>
            </w:r>
          </w:p>
        </w:tc>
      </w:tr>
      <w:tr w:rsidR="00B36324" w:rsidRPr="00B36324" w:rsidTr="00EA7A48">
        <w:tc>
          <w:tcPr>
            <w:tcW w:w="388" w:type="pct"/>
          </w:tcPr>
          <w:p w:rsidR="00B36324" w:rsidRPr="00B36324" w:rsidRDefault="00B36324" w:rsidP="00B3632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51" w:type="pct"/>
          </w:tcPr>
          <w:p w:rsidR="00B36324" w:rsidRPr="001541D8" w:rsidRDefault="00B36324" w:rsidP="00B3632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s-PE"/>
              </w:rPr>
            </w:pPr>
            <w:r w:rsidRPr="001541D8">
              <w:rPr>
                <w:rFonts w:ascii="Times New Roman" w:hAnsi="Times New Roman" w:cs="Times New Roman"/>
                <w:b/>
                <w:sz w:val="24"/>
                <w:szCs w:val="24"/>
                <w:lang w:val="es-PE"/>
              </w:rPr>
              <w:t>qPmALF-F:</w:t>
            </w:r>
            <w:r w:rsidRPr="001541D8">
              <w:rPr>
                <w:rFonts w:ascii="Times New Roman" w:hAnsi="Times New Roman" w:cs="Times New Roman"/>
                <w:sz w:val="24"/>
                <w:szCs w:val="24"/>
                <w:lang w:val="es-PE"/>
              </w:rPr>
              <w:t xml:space="preserve"> 5’- GCC ACC ACA AGA ACC TTA GA -3’</w:t>
            </w:r>
          </w:p>
        </w:tc>
        <w:tc>
          <w:tcPr>
            <w:tcW w:w="1061" w:type="pct"/>
          </w:tcPr>
          <w:p w:rsidR="00B36324" w:rsidRPr="00B36324" w:rsidRDefault="00C85528" w:rsidP="00B3632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ALF</w:t>
            </w:r>
          </w:p>
        </w:tc>
      </w:tr>
      <w:tr w:rsidR="00B36324" w:rsidRPr="00B36324" w:rsidTr="00EA7A48">
        <w:tc>
          <w:tcPr>
            <w:tcW w:w="388" w:type="pct"/>
          </w:tcPr>
          <w:p w:rsidR="00B36324" w:rsidRPr="00B36324" w:rsidRDefault="00B36324" w:rsidP="00B3632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51" w:type="pct"/>
          </w:tcPr>
          <w:p w:rsidR="00B36324" w:rsidRPr="00B36324" w:rsidRDefault="00B36324" w:rsidP="00B3632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DAF">
              <w:rPr>
                <w:rFonts w:ascii="Times New Roman" w:hAnsi="Times New Roman" w:cs="Times New Roman"/>
                <w:b/>
                <w:sz w:val="24"/>
                <w:szCs w:val="24"/>
              </w:rPr>
              <w:t>qPmALF-R: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5’- </w:t>
            </w:r>
            <w:r w:rsidRPr="00041155">
              <w:rPr>
                <w:rFonts w:ascii="Times New Roman" w:hAnsi="Times New Roman" w:cs="Times New Roman"/>
                <w:sz w:val="24"/>
                <w:szCs w:val="24"/>
              </w:rPr>
              <w:t>ACT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1155">
              <w:rPr>
                <w:rFonts w:ascii="Times New Roman" w:hAnsi="Times New Roman" w:cs="Times New Roman"/>
                <w:sz w:val="24"/>
                <w:szCs w:val="24"/>
              </w:rPr>
              <w:t>GCT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1155">
              <w:rPr>
                <w:rFonts w:ascii="Times New Roman" w:hAnsi="Times New Roman" w:cs="Times New Roman"/>
                <w:sz w:val="24"/>
                <w:szCs w:val="24"/>
              </w:rPr>
              <w:t>CCG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1155">
              <w:rPr>
                <w:rFonts w:ascii="Times New Roman" w:hAnsi="Times New Roman" w:cs="Times New Roman"/>
                <w:sz w:val="24"/>
                <w:szCs w:val="24"/>
              </w:rPr>
              <w:t>GTT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1155">
              <w:rPr>
                <w:rFonts w:ascii="Times New Roman" w:hAnsi="Times New Roman" w:cs="Times New Roman"/>
                <w:sz w:val="24"/>
                <w:szCs w:val="24"/>
              </w:rPr>
              <w:t>TAG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1155">
              <w:rPr>
                <w:rFonts w:ascii="Times New Roman" w:hAnsi="Times New Roman" w:cs="Times New Roman"/>
                <w:sz w:val="24"/>
                <w:szCs w:val="24"/>
              </w:rPr>
              <w:t>AGA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1155">
              <w:rPr>
                <w:rFonts w:ascii="Times New Roman" w:hAnsi="Times New Roman" w:cs="Times New Roman"/>
                <w:sz w:val="24"/>
                <w:szCs w:val="24"/>
              </w:rPr>
              <w:t>AAG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-3’</w:t>
            </w:r>
          </w:p>
        </w:tc>
        <w:tc>
          <w:tcPr>
            <w:tcW w:w="1061" w:type="pct"/>
          </w:tcPr>
          <w:p w:rsidR="00B36324" w:rsidRPr="00B36324" w:rsidRDefault="00C85528" w:rsidP="00B3632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ALF</w:t>
            </w:r>
          </w:p>
        </w:tc>
      </w:tr>
      <w:tr w:rsidR="00B36324" w:rsidRPr="00B36324" w:rsidTr="00EA7A48">
        <w:tc>
          <w:tcPr>
            <w:tcW w:w="388" w:type="pct"/>
          </w:tcPr>
          <w:p w:rsidR="00B36324" w:rsidRPr="00B36324" w:rsidRDefault="00B36324" w:rsidP="00B3632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51" w:type="pct"/>
          </w:tcPr>
          <w:p w:rsidR="00B36324" w:rsidRPr="00B36324" w:rsidRDefault="00B36324" w:rsidP="00B3632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D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qPmHG-F: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5’- </w:t>
            </w:r>
            <w:r w:rsidRPr="00427C5F">
              <w:rPr>
                <w:rFonts w:ascii="Times New Roman" w:hAnsi="Times New Roman" w:cs="Times New Roman"/>
                <w:sz w:val="24"/>
                <w:szCs w:val="24"/>
              </w:rPr>
              <w:t>TTC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7C5F">
              <w:rPr>
                <w:rFonts w:ascii="Times New Roman" w:hAnsi="Times New Roman" w:cs="Times New Roman"/>
                <w:sz w:val="24"/>
                <w:szCs w:val="24"/>
              </w:rPr>
              <w:t>ATC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7C5F">
              <w:rPr>
                <w:rFonts w:ascii="Times New Roman" w:hAnsi="Times New Roman" w:cs="Times New Roman"/>
                <w:sz w:val="24"/>
                <w:szCs w:val="24"/>
              </w:rPr>
              <w:t>CCG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7C5F">
              <w:rPr>
                <w:rFonts w:ascii="Times New Roman" w:hAnsi="Times New Roman" w:cs="Times New Roman"/>
                <w:sz w:val="24"/>
                <w:szCs w:val="24"/>
              </w:rPr>
              <w:t>ACG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7C5F">
              <w:rPr>
                <w:rFonts w:ascii="Times New Roman" w:hAnsi="Times New Roman" w:cs="Times New Roman"/>
                <w:sz w:val="24"/>
                <w:szCs w:val="24"/>
              </w:rPr>
              <w:t>AGA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7C5F">
              <w:rPr>
                <w:rFonts w:ascii="Times New Roman" w:hAnsi="Times New Roman" w:cs="Times New Roman"/>
                <w:sz w:val="24"/>
                <w:szCs w:val="24"/>
              </w:rPr>
              <w:t>ATG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7C5F">
              <w:rPr>
                <w:rFonts w:ascii="Times New Roman" w:hAnsi="Times New Roman" w:cs="Times New Roman"/>
                <w:sz w:val="24"/>
                <w:szCs w:val="24"/>
              </w:rPr>
              <w:t>TG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-3’</w:t>
            </w:r>
          </w:p>
        </w:tc>
        <w:tc>
          <w:tcPr>
            <w:tcW w:w="1061" w:type="pct"/>
          </w:tcPr>
          <w:p w:rsidR="00B36324" w:rsidRPr="00B36324" w:rsidRDefault="00C85528" w:rsidP="00B3632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HMGB1</w:t>
            </w:r>
          </w:p>
        </w:tc>
      </w:tr>
      <w:tr w:rsidR="00B36324" w:rsidRPr="00B36324" w:rsidTr="00EA7A48">
        <w:tc>
          <w:tcPr>
            <w:tcW w:w="388" w:type="pct"/>
          </w:tcPr>
          <w:p w:rsidR="00B36324" w:rsidRPr="00B36324" w:rsidRDefault="00B36324" w:rsidP="00B3632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51" w:type="pct"/>
          </w:tcPr>
          <w:p w:rsidR="00B36324" w:rsidRPr="00B36324" w:rsidRDefault="00B36324" w:rsidP="00B3632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DAF">
              <w:rPr>
                <w:rFonts w:ascii="Times New Roman" w:hAnsi="Times New Roman" w:cs="Times New Roman"/>
                <w:b/>
                <w:sz w:val="24"/>
                <w:szCs w:val="24"/>
              </w:rPr>
              <w:t>qPmHG-R: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5’- </w:t>
            </w:r>
            <w:r w:rsidRPr="00881060">
              <w:rPr>
                <w:rFonts w:ascii="Times New Roman" w:hAnsi="Times New Roman" w:cs="Times New Roman"/>
                <w:sz w:val="24"/>
                <w:szCs w:val="24"/>
              </w:rPr>
              <w:t>CCA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1060">
              <w:rPr>
                <w:rFonts w:ascii="Times New Roman" w:hAnsi="Times New Roman" w:cs="Times New Roman"/>
                <w:sz w:val="24"/>
                <w:szCs w:val="24"/>
              </w:rPr>
              <w:t>TGT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1060">
              <w:rPr>
                <w:rFonts w:ascii="Times New Roman" w:hAnsi="Times New Roman" w:cs="Times New Roman"/>
                <w:sz w:val="24"/>
                <w:szCs w:val="24"/>
              </w:rPr>
              <w:t>CGT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1060">
              <w:rPr>
                <w:rFonts w:ascii="Times New Roman" w:hAnsi="Times New Roman" w:cs="Times New Roman"/>
                <w:sz w:val="24"/>
                <w:szCs w:val="24"/>
              </w:rPr>
              <w:t>GGA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1060">
              <w:rPr>
                <w:rFonts w:ascii="Times New Roman" w:hAnsi="Times New Roman" w:cs="Times New Roman"/>
                <w:sz w:val="24"/>
                <w:szCs w:val="24"/>
              </w:rPr>
              <w:t>ACT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1060">
              <w:rPr>
                <w:rFonts w:ascii="Times New Roman" w:hAnsi="Times New Roman" w:cs="Times New Roman"/>
                <w:sz w:val="24"/>
                <w:szCs w:val="24"/>
              </w:rPr>
              <w:t>TCT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1060">
              <w:rPr>
                <w:rFonts w:ascii="Times New Roman" w:hAnsi="Times New Roman" w:cs="Times New Roman"/>
                <w:sz w:val="24"/>
                <w:szCs w:val="24"/>
              </w:rPr>
              <w:t>TCT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-3’</w:t>
            </w:r>
          </w:p>
        </w:tc>
        <w:tc>
          <w:tcPr>
            <w:tcW w:w="1061" w:type="pct"/>
          </w:tcPr>
          <w:p w:rsidR="00B36324" w:rsidRPr="00B36324" w:rsidRDefault="00C85528" w:rsidP="00B3632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HMGB1</w:t>
            </w:r>
          </w:p>
        </w:tc>
      </w:tr>
      <w:tr w:rsidR="00B36324" w:rsidRPr="00B36324" w:rsidTr="00EA7A48">
        <w:tc>
          <w:tcPr>
            <w:tcW w:w="388" w:type="pct"/>
          </w:tcPr>
          <w:p w:rsidR="00B36324" w:rsidRPr="00B36324" w:rsidRDefault="00B36324" w:rsidP="00B3632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51" w:type="pct"/>
          </w:tcPr>
          <w:p w:rsidR="00B36324" w:rsidRPr="00B36324" w:rsidRDefault="00B36324" w:rsidP="00B3632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8B3">
              <w:rPr>
                <w:rFonts w:ascii="Times New Roman" w:hAnsi="Times New Roman" w:cs="Times New Roman"/>
                <w:b/>
                <w:sz w:val="24"/>
                <w:szCs w:val="24"/>
              </w:rPr>
              <w:t>qELF 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5’- </w:t>
            </w:r>
            <w:r w:rsidRPr="00F91C82">
              <w:rPr>
                <w:rFonts w:ascii="Times New Roman" w:hAnsi="Times New Roman" w:cs="Times New Roman"/>
                <w:sz w:val="24"/>
                <w:szCs w:val="24"/>
              </w:rPr>
              <w:t>TATGGTTGTCAACTTTGCCCC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-3’</w:t>
            </w:r>
          </w:p>
        </w:tc>
        <w:tc>
          <w:tcPr>
            <w:tcW w:w="1061" w:type="pct"/>
          </w:tcPr>
          <w:p w:rsidR="00B36324" w:rsidRPr="00B36324" w:rsidRDefault="00B36324" w:rsidP="00B3632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EF1a</w:t>
            </w:r>
          </w:p>
        </w:tc>
      </w:tr>
      <w:tr w:rsidR="00B36324" w:rsidRPr="00B36324" w:rsidTr="00EA7A48">
        <w:tc>
          <w:tcPr>
            <w:tcW w:w="388" w:type="pct"/>
            <w:tcBorders>
              <w:bottom w:val="single" w:sz="4" w:space="0" w:color="auto"/>
            </w:tcBorders>
          </w:tcPr>
          <w:p w:rsidR="00B36324" w:rsidRPr="00B36324" w:rsidRDefault="00B36324" w:rsidP="00B3632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51" w:type="pct"/>
            <w:tcBorders>
              <w:bottom w:val="single" w:sz="4" w:space="0" w:color="auto"/>
            </w:tcBorders>
          </w:tcPr>
          <w:p w:rsidR="00B36324" w:rsidRPr="00B36324" w:rsidRDefault="00B36324" w:rsidP="00B3632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8B3">
              <w:rPr>
                <w:rFonts w:ascii="Times New Roman" w:hAnsi="Times New Roman" w:cs="Times New Roman"/>
                <w:b/>
                <w:sz w:val="24"/>
                <w:szCs w:val="24"/>
              </w:rPr>
              <w:t>qELF 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5’- </w:t>
            </w:r>
            <w:r w:rsidRPr="005C29BC">
              <w:rPr>
                <w:rFonts w:ascii="Times New Roman" w:hAnsi="Times New Roman" w:cs="Times New Roman"/>
                <w:sz w:val="24"/>
                <w:szCs w:val="24"/>
              </w:rPr>
              <w:t>AACCTCGCTTCAGATCCTTTAC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-3’</w:t>
            </w:r>
          </w:p>
        </w:tc>
        <w:tc>
          <w:tcPr>
            <w:tcW w:w="1061" w:type="pct"/>
            <w:tcBorders>
              <w:bottom w:val="single" w:sz="4" w:space="0" w:color="auto"/>
            </w:tcBorders>
          </w:tcPr>
          <w:p w:rsidR="00B36324" w:rsidRPr="00B36324" w:rsidRDefault="00B36324" w:rsidP="00B3632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EF1a</w:t>
            </w:r>
          </w:p>
        </w:tc>
      </w:tr>
    </w:tbl>
    <w:p w:rsidR="00401FD0" w:rsidRDefault="00401FD0" w:rsidP="00CA51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1FD0" w:rsidRDefault="00401FD0" w:rsidP="00CA51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E08" w:rsidRDefault="00E93E08" w:rsidP="00CA51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E08" w:rsidRDefault="00E93E08" w:rsidP="00CA51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E08" w:rsidRDefault="00E93E08" w:rsidP="00CA51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E08" w:rsidRDefault="00E93E08" w:rsidP="00CA51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E08" w:rsidRDefault="00E93E08" w:rsidP="00CA51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E08" w:rsidRDefault="00E93E08" w:rsidP="00CA51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E08" w:rsidRDefault="00E93E08" w:rsidP="00CA51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E08" w:rsidRDefault="00E93E08" w:rsidP="00CA51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E08" w:rsidRDefault="00E93E08" w:rsidP="00CA51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E08" w:rsidRDefault="00E93E08" w:rsidP="00CA51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E08" w:rsidRDefault="00E93E08" w:rsidP="00CA51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5124" w:rsidRDefault="00B012AC" w:rsidP="00CA51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2610" cy="3419475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454" cy="342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24" w:rsidRPr="00D11CA4" w:rsidRDefault="00D11CA4" w:rsidP="00CA512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124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S8:</w:t>
      </w:r>
      <w:r w:rsidRPr="00CA5124">
        <w:rPr>
          <w:rFonts w:ascii="Times New Roman" w:hAnsi="Times New Roman" w:cs="Times New Roman"/>
          <w:b/>
          <w:sz w:val="24"/>
          <w:szCs w:val="24"/>
        </w:rPr>
        <w:t xml:space="preserve"> Relative log2 fold change of </w:t>
      </w:r>
      <w:r w:rsidRPr="00CA5124">
        <w:rPr>
          <w:rFonts w:ascii="Times New Roman" w:hAnsi="Times New Roman" w:cs="Times New Roman"/>
          <w:b/>
          <w:i/>
          <w:sz w:val="24"/>
          <w:szCs w:val="24"/>
        </w:rPr>
        <w:t>P. monodon</w:t>
      </w:r>
      <w:r w:rsidRPr="00CA5124">
        <w:rPr>
          <w:rFonts w:ascii="Times New Roman" w:hAnsi="Times New Roman" w:cs="Times New Roman"/>
          <w:b/>
          <w:sz w:val="24"/>
          <w:szCs w:val="24"/>
        </w:rPr>
        <w:t xml:space="preserve"> hepatopancreas C-type lectin gene expression across post-AHPND infection time points.</w:t>
      </w:r>
    </w:p>
    <w:p w:rsidR="00D11CA4" w:rsidRDefault="00D11CA4" w:rsidP="00C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5124" w:rsidRPr="002C68FD" w:rsidRDefault="00CA5124" w:rsidP="00CA512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124">
        <w:rPr>
          <w:rFonts w:ascii="Times New Roman" w:hAnsi="Times New Roman" w:cs="Times New Roman"/>
          <w:b/>
          <w:sz w:val="24"/>
          <w:szCs w:val="24"/>
        </w:rPr>
        <w:t>Table S</w:t>
      </w:r>
      <w:r w:rsidR="00BE76A8">
        <w:rPr>
          <w:rFonts w:ascii="Times New Roman" w:hAnsi="Times New Roman" w:cs="Times New Roman"/>
          <w:b/>
          <w:sz w:val="24"/>
          <w:szCs w:val="24"/>
        </w:rPr>
        <w:t>5</w:t>
      </w:r>
      <w:r w:rsidRPr="00CA5124">
        <w:rPr>
          <w:rFonts w:ascii="Times New Roman" w:hAnsi="Times New Roman" w:cs="Times New Roman"/>
          <w:b/>
          <w:sz w:val="24"/>
          <w:szCs w:val="24"/>
        </w:rPr>
        <w:t xml:space="preserve">: One-Way Analysis of Variance (One-Way ANOVA) and post hoc Duncan test showing statistical significance of </w:t>
      </w:r>
      <w:r w:rsidRPr="00CA512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P. monodon </w:t>
      </w:r>
      <w:r w:rsidRPr="00CA5124">
        <w:rPr>
          <w:rFonts w:ascii="Times New Roman" w:hAnsi="Times New Roman" w:cs="Times New Roman"/>
          <w:b/>
          <w:sz w:val="24"/>
          <w:szCs w:val="24"/>
        </w:rPr>
        <w:t>post-AHPND infection C-type Lectin relative gene expressions obtained.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2079"/>
        <w:gridCol w:w="1797"/>
        <w:gridCol w:w="1254"/>
        <w:gridCol w:w="1724"/>
        <w:gridCol w:w="1254"/>
        <w:gridCol w:w="1252"/>
      </w:tblGrid>
      <w:tr w:rsidR="00CA5124" w:rsidRPr="002C68FD" w:rsidTr="00D6792B">
        <w:trPr>
          <w:cantSplit/>
        </w:trPr>
        <w:tc>
          <w:tcPr>
            <w:tcW w:w="5000" w:type="pct"/>
            <w:gridSpan w:val="6"/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ANOVA</w:t>
            </w:r>
          </w:p>
        </w:tc>
      </w:tr>
      <w:tr w:rsidR="00CA5124" w:rsidRPr="002C68FD" w:rsidTr="00D6792B">
        <w:trPr>
          <w:cantSplit/>
        </w:trPr>
        <w:tc>
          <w:tcPr>
            <w:tcW w:w="5000" w:type="pct"/>
            <w:gridSpan w:val="6"/>
            <w:shd w:val="clear" w:color="auto" w:fill="FFFFFF"/>
            <w:vAlign w:val="bottom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Relative Gene Expression  </w:t>
            </w:r>
          </w:p>
        </w:tc>
      </w:tr>
      <w:tr w:rsidR="00CA5124" w:rsidRPr="002C68FD" w:rsidTr="00D6792B">
        <w:trPr>
          <w:cantSplit/>
        </w:trPr>
        <w:tc>
          <w:tcPr>
            <w:tcW w:w="1110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921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CA5124" w:rsidRPr="002C68FD" w:rsidTr="00D6792B">
        <w:trPr>
          <w:cantSplit/>
        </w:trPr>
        <w:tc>
          <w:tcPr>
            <w:tcW w:w="1110" w:type="pct"/>
            <w:tcBorders>
              <w:top w:val="single" w:sz="4" w:space="0" w:color="auto"/>
            </w:tcBorders>
            <w:shd w:val="clear" w:color="auto" w:fill="FFFFFF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96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2.520</w:t>
            </w:r>
          </w:p>
        </w:tc>
        <w:tc>
          <w:tcPr>
            <w:tcW w:w="67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1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.840</w:t>
            </w:r>
          </w:p>
        </w:tc>
        <w:tc>
          <w:tcPr>
            <w:tcW w:w="67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11.528</w:t>
            </w:r>
          </w:p>
        </w:tc>
        <w:tc>
          <w:tcPr>
            <w:tcW w:w="67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.003</w:t>
            </w:r>
          </w:p>
        </w:tc>
      </w:tr>
      <w:tr w:rsidR="00CA5124" w:rsidRPr="002C68FD" w:rsidTr="00D6792B">
        <w:trPr>
          <w:cantSplit/>
        </w:trPr>
        <w:tc>
          <w:tcPr>
            <w:tcW w:w="1110" w:type="pct"/>
            <w:shd w:val="clear" w:color="auto" w:fill="FFFFFF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960" w:type="pct"/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.583</w:t>
            </w:r>
          </w:p>
        </w:tc>
        <w:tc>
          <w:tcPr>
            <w:tcW w:w="670" w:type="pct"/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21" w:type="pct"/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.073</w:t>
            </w:r>
          </w:p>
        </w:tc>
        <w:tc>
          <w:tcPr>
            <w:tcW w:w="670" w:type="pct"/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124" w:rsidRPr="002C68FD" w:rsidTr="00D6792B">
        <w:trPr>
          <w:cantSplit/>
        </w:trPr>
        <w:tc>
          <w:tcPr>
            <w:tcW w:w="1110" w:type="pct"/>
            <w:tcBorders>
              <w:bottom w:val="single" w:sz="4" w:space="0" w:color="auto"/>
            </w:tcBorders>
            <w:shd w:val="clear" w:color="auto" w:fill="FFFFFF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96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3.102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2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5124" w:rsidRPr="002C68FD" w:rsidRDefault="00CA5124" w:rsidP="00CA512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3498"/>
        <w:gridCol w:w="1466"/>
        <w:gridCol w:w="1466"/>
        <w:gridCol w:w="1466"/>
        <w:gridCol w:w="1464"/>
      </w:tblGrid>
      <w:tr w:rsidR="00CA5124" w:rsidRPr="002C68FD" w:rsidTr="00D6792B">
        <w:trPr>
          <w:cantSplit/>
        </w:trPr>
        <w:tc>
          <w:tcPr>
            <w:tcW w:w="5000" w:type="pct"/>
            <w:gridSpan w:val="5"/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Relative Gene Expression</w:t>
            </w:r>
          </w:p>
        </w:tc>
      </w:tr>
      <w:tr w:rsidR="00CA5124" w:rsidRPr="002C68FD" w:rsidTr="00D6792B">
        <w:trPr>
          <w:cantSplit/>
        </w:trPr>
        <w:tc>
          <w:tcPr>
            <w:tcW w:w="5000" w:type="pct"/>
            <w:gridSpan w:val="5"/>
            <w:shd w:val="clear" w:color="auto" w:fill="FFFFFF"/>
            <w:vAlign w:val="bottom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Duncan</w:t>
            </w: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CA5124" w:rsidRPr="002C68FD" w:rsidTr="00D6792B">
        <w:trPr>
          <w:cantSplit/>
        </w:trPr>
        <w:tc>
          <w:tcPr>
            <w:tcW w:w="1869" w:type="pct"/>
            <w:vMerge w:val="restart"/>
            <w:shd w:val="clear" w:color="auto" w:fill="FFFFFF"/>
            <w:vAlign w:val="bottom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 Hours Post-AHPND Infection</w:t>
            </w:r>
          </w:p>
        </w:tc>
        <w:tc>
          <w:tcPr>
            <w:tcW w:w="783" w:type="pct"/>
            <w:vMerge w:val="restart"/>
            <w:shd w:val="clear" w:color="auto" w:fill="FFFFFF"/>
            <w:vAlign w:val="bottom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2348" w:type="pct"/>
            <w:gridSpan w:val="3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CA5124" w:rsidRPr="002C68FD" w:rsidTr="00D6792B">
        <w:trPr>
          <w:cantSplit/>
        </w:trPr>
        <w:tc>
          <w:tcPr>
            <w:tcW w:w="1869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3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78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78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</w:tr>
      <w:tr w:rsidR="00CA5124" w:rsidRPr="002C68FD" w:rsidTr="00D6792B">
        <w:trPr>
          <w:cantSplit/>
        </w:trPr>
        <w:tc>
          <w:tcPr>
            <w:tcW w:w="1869" w:type="pct"/>
            <w:tcBorders>
              <w:top w:val="single" w:sz="4" w:space="0" w:color="auto"/>
            </w:tcBorders>
            <w:shd w:val="clear" w:color="auto" w:fill="FFFFFF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3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3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-.10667</w:t>
            </w:r>
          </w:p>
        </w:tc>
        <w:tc>
          <w:tcPr>
            <w:tcW w:w="783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124" w:rsidRPr="002C68FD" w:rsidTr="00D6792B">
        <w:trPr>
          <w:cantSplit/>
        </w:trPr>
        <w:tc>
          <w:tcPr>
            <w:tcW w:w="1869" w:type="pct"/>
            <w:shd w:val="clear" w:color="auto" w:fill="FFFFFF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.38333</w:t>
            </w: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.38333</w:t>
            </w: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124" w:rsidRPr="002C68FD" w:rsidTr="00D6792B">
        <w:trPr>
          <w:cantSplit/>
        </w:trPr>
        <w:tc>
          <w:tcPr>
            <w:tcW w:w="1869" w:type="pct"/>
            <w:shd w:val="clear" w:color="auto" w:fill="FFFFFF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.57000</w:t>
            </w: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124" w:rsidRPr="002C68FD" w:rsidTr="00D6792B">
        <w:trPr>
          <w:cantSplit/>
        </w:trPr>
        <w:tc>
          <w:tcPr>
            <w:tcW w:w="1869" w:type="pct"/>
            <w:shd w:val="clear" w:color="auto" w:fill="FFFFFF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1.17333</w:t>
            </w:r>
          </w:p>
        </w:tc>
      </w:tr>
      <w:tr w:rsidR="00CA5124" w:rsidRPr="002C68FD" w:rsidTr="00D6792B">
        <w:trPr>
          <w:cantSplit/>
        </w:trPr>
        <w:tc>
          <w:tcPr>
            <w:tcW w:w="1869" w:type="pct"/>
            <w:tcBorders>
              <w:bottom w:val="single" w:sz="4" w:space="0" w:color="auto"/>
            </w:tcBorders>
            <w:shd w:val="clear" w:color="auto" w:fill="FFFFFF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Sig.</w:t>
            </w:r>
          </w:p>
        </w:tc>
        <w:tc>
          <w:tcPr>
            <w:tcW w:w="783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.057</w:t>
            </w:r>
          </w:p>
        </w:tc>
        <w:tc>
          <w:tcPr>
            <w:tcW w:w="783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.422</w:t>
            </w:r>
          </w:p>
        </w:tc>
        <w:tc>
          <w:tcPr>
            <w:tcW w:w="783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CA5124" w:rsidRPr="002C68FD" w:rsidTr="00D6792B">
        <w:trPr>
          <w:cantSplit/>
        </w:trPr>
        <w:tc>
          <w:tcPr>
            <w:tcW w:w="5000" w:type="pct"/>
            <w:gridSpan w:val="5"/>
            <w:tcBorders>
              <w:top w:val="single" w:sz="4" w:space="0" w:color="auto"/>
            </w:tcBorders>
            <w:shd w:val="clear" w:color="auto" w:fill="FFFFFF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CA5124" w:rsidRPr="002C68FD" w:rsidTr="00D6792B">
        <w:trPr>
          <w:cantSplit/>
        </w:trPr>
        <w:tc>
          <w:tcPr>
            <w:tcW w:w="5000" w:type="pct"/>
            <w:gridSpan w:val="5"/>
            <w:shd w:val="clear" w:color="auto" w:fill="FFFFFF"/>
          </w:tcPr>
          <w:p w:rsidR="00CA5124" w:rsidRPr="002C68FD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3.000.</w:t>
            </w:r>
          </w:p>
        </w:tc>
      </w:tr>
    </w:tbl>
    <w:p w:rsidR="00CA5124" w:rsidRDefault="00CA5124" w:rsidP="00C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5124" w:rsidRDefault="00D11CA4" w:rsidP="00CA51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>
            <wp:extent cx="5923915" cy="352425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7" cy="352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24" w:rsidRPr="00CA5124" w:rsidRDefault="00CA5124" w:rsidP="00CA512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124">
        <w:rPr>
          <w:rFonts w:ascii="Times New Roman" w:hAnsi="Times New Roman" w:cs="Times New Roman"/>
          <w:b/>
          <w:sz w:val="24"/>
          <w:szCs w:val="24"/>
        </w:rPr>
        <w:t>Figure S</w:t>
      </w:r>
      <w:r w:rsidR="00D11CA4">
        <w:rPr>
          <w:rFonts w:ascii="Times New Roman" w:hAnsi="Times New Roman" w:cs="Times New Roman"/>
          <w:b/>
          <w:sz w:val="24"/>
          <w:szCs w:val="24"/>
        </w:rPr>
        <w:t>9</w:t>
      </w:r>
      <w:r w:rsidRPr="00CA5124">
        <w:rPr>
          <w:rFonts w:ascii="Times New Roman" w:hAnsi="Times New Roman" w:cs="Times New Roman"/>
          <w:b/>
          <w:sz w:val="24"/>
          <w:szCs w:val="24"/>
        </w:rPr>
        <w:t xml:space="preserve">: Relative log2 fold change of </w:t>
      </w:r>
      <w:r w:rsidRPr="00CA5124">
        <w:rPr>
          <w:rFonts w:ascii="Times New Roman" w:hAnsi="Times New Roman" w:cs="Times New Roman"/>
          <w:b/>
          <w:i/>
          <w:sz w:val="24"/>
          <w:szCs w:val="24"/>
        </w:rPr>
        <w:t>P. monodon</w:t>
      </w:r>
      <w:r w:rsidRPr="00CA5124">
        <w:rPr>
          <w:rFonts w:ascii="Times New Roman" w:hAnsi="Times New Roman" w:cs="Times New Roman"/>
          <w:b/>
          <w:sz w:val="24"/>
          <w:szCs w:val="24"/>
        </w:rPr>
        <w:t xml:space="preserve"> hepatopancreas IMD gene expression across post-AHPND infection time points.</w:t>
      </w:r>
    </w:p>
    <w:p w:rsidR="00CA5124" w:rsidRDefault="00CA5124" w:rsidP="00C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5124" w:rsidRPr="00CA5124" w:rsidRDefault="00CA5124" w:rsidP="00CA512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124">
        <w:rPr>
          <w:rFonts w:ascii="Times New Roman" w:hAnsi="Times New Roman" w:cs="Times New Roman"/>
          <w:b/>
          <w:sz w:val="24"/>
          <w:szCs w:val="24"/>
        </w:rPr>
        <w:t>Table S</w:t>
      </w:r>
      <w:r w:rsidR="00BE76A8">
        <w:rPr>
          <w:rFonts w:ascii="Times New Roman" w:hAnsi="Times New Roman" w:cs="Times New Roman"/>
          <w:b/>
          <w:sz w:val="24"/>
          <w:szCs w:val="24"/>
        </w:rPr>
        <w:t>6</w:t>
      </w:r>
      <w:r w:rsidRPr="00CA5124">
        <w:rPr>
          <w:rFonts w:ascii="Times New Roman" w:hAnsi="Times New Roman" w:cs="Times New Roman"/>
          <w:b/>
          <w:sz w:val="24"/>
          <w:szCs w:val="24"/>
        </w:rPr>
        <w:t xml:space="preserve">: One-Way Analysis of Variance (One-Way ANOVA) and post hoc Duncan test showing statistical significance of </w:t>
      </w:r>
      <w:r w:rsidRPr="00CA512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P. monodon </w:t>
      </w:r>
      <w:r w:rsidRPr="00CA5124">
        <w:rPr>
          <w:rFonts w:ascii="Times New Roman" w:hAnsi="Times New Roman" w:cs="Times New Roman"/>
          <w:b/>
          <w:sz w:val="24"/>
          <w:szCs w:val="24"/>
        </w:rPr>
        <w:t>post-AHPND infection IMD relative gene expressions obtained.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2079"/>
        <w:gridCol w:w="1797"/>
        <w:gridCol w:w="1254"/>
        <w:gridCol w:w="1724"/>
        <w:gridCol w:w="1254"/>
        <w:gridCol w:w="1252"/>
      </w:tblGrid>
      <w:tr w:rsidR="00CA5124" w:rsidRPr="00A63EFB" w:rsidTr="00D6792B">
        <w:trPr>
          <w:cantSplit/>
        </w:trPr>
        <w:tc>
          <w:tcPr>
            <w:tcW w:w="5000" w:type="pct"/>
            <w:gridSpan w:val="6"/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ANOVA</w:t>
            </w:r>
          </w:p>
        </w:tc>
      </w:tr>
      <w:tr w:rsidR="00CA5124" w:rsidRPr="00A63EFB" w:rsidTr="00D6792B">
        <w:trPr>
          <w:cantSplit/>
        </w:trPr>
        <w:tc>
          <w:tcPr>
            <w:tcW w:w="5000" w:type="pct"/>
            <w:gridSpan w:val="6"/>
            <w:shd w:val="clear" w:color="auto" w:fill="FFFFFF"/>
            <w:vAlign w:val="bottom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Relative Gene Expression  </w:t>
            </w:r>
          </w:p>
        </w:tc>
      </w:tr>
      <w:tr w:rsidR="00CA5124" w:rsidRPr="00A63EFB" w:rsidTr="00D6792B">
        <w:trPr>
          <w:cantSplit/>
        </w:trPr>
        <w:tc>
          <w:tcPr>
            <w:tcW w:w="1110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921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CA5124" w:rsidRPr="00A63EFB" w:rsidTr="00D6792B">
        <w:trPr>
          <w:cantSplit/>
        </w:trPr>
        <w:tc>
          <w:tcPr>
            <w:tcW w:w="1110" w:type="pct"/>
            <w:tcBorders>
              <w:top w:val="single" w:sz="4" w:space="0" w:color="auto"/>
            </w:tcBorders>
            <w:shd w:val="clear" w:color="auto" w:fill="FFFFFF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96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14.794</w:t>
            </w:r>
          </w:p>
        </w:tc>
        <w:tc>
          <w:tcPr>
            <w:tcW w:w="67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1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4.931</w:t>
            </w:r>
          </w:p>
        </w:tc>
        <w:tc>
          <w:tcPr>
            <w:tcW w:w="67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21.158</w:t>
            </w:r>
          </w:p>
        </w:tc>
        <w:tc>
          <w:tcPr>
            <w:tcW w:w="67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&lt;0</w:t>
            </w: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A5124" w:rsidRPr="00A63EFB" w:rsidTr="00D6792B">
        <w:trPr>
          <w:cantSplit/>
        </w:trPr>
        <w:tc>
          <w:tcPr>
            <w:tcW w:w="1110" w:type="pct"/>
            <w:shd w:val="clear" w:color="auto" w:fill="FFFFFF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960" w:type="pct"/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1.865</w:t>
            </w:r>
          </w:p>
        </w:tc>
        <w:tc>
          <w:tcPr>
            <w:tcW w:w="670" w:type="pct"/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21" w:type="pct"/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.233</w:t>
            </w:r>
          </w:p>
        </w:tc>
        <w:tc>
          <w:tcPr>
            <w:tcW w:w="670" w:type="pct"/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124" w:rsidRPr="00A63EFB" w:rsidTr="00D6792B">
        <w:trPr>
          <w:cantSplit/>
        </w:trPr>
        <w:tc>
          <w:tcPr>
            <w:tcW w:w="1110" w:type="pct"/>
            <w:tcBorders>
              <w:bottom w:val="single" w:sz="4" w:space="0" w:color="auto"/>
            </w:tcBorders>
            <w:shd w:val="clear" w:color="auto" w:fill="FFFFFF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96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16.658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2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5124" w:rsidRPr="00A63EFB" w:rsidRDefault="00CA5124" w:rsidP="00CA512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3498"/>
        <w:gridCol w:w="1466"/>
        <w:gridCol w:w="1466"/>
        <w:gridCol w:w="1466"/>
        <w:gridCol w:w="1464"/>
      </w:tblGrid>
      <w:tr w:rsidR="00CA5124" w:rsidRPr="00A63EFB" w:rsidTr="00D6792B">
        <w:trPr>
          <w:cantSplit/>
        </w:trPr>
        <w:tc>
          <w:tcPr>
            <w:tcW w:w="5000" w:type="pct"/>
            <w:gridSpan w:val="5"/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Relative Gene Expression</w:t>
            </w:r>
          </w:p>
        </w:tc>
      </w:tr>
      <w:tr w:rsidR="00CA5124" w:rsidRPr="00A63EFB" w:rsidTr="00D6792B">
        <w:trPr>
          <w:cantSplit/>
        </w:trPr>
        <w:tc>
          <w:tcPr>
            <w:tcW w:w="5000" w:type="pct"/>
            <w:gridSpan w:val="5"/>
            <w:shd w:val="clear" w:color="auto" w:fill="FFFFFF"/>
            <w:vAlign w:val="bottom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Duncan</w:t>
            </w: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CA5124" w:rsidRPr="00A63EFB" w:rsidTr="00D6792B">
        <w:trPr>
          <w:cantSplit/>
        </w:trPr>
        <w:tc>
          <w:tcPr>
            <w:tcW w:w="1869" w:type="pct"/>
            <w:vMerge w:val="restart"/>
            <w:shd w:val="clear" w:color="auto" w:fill="FFFFFF"/>
            <w:vAlign w:val="bottom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Time Hours Post-AHPND </w:t>
            </w: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Infection</w:t>
            </w:r>
          </w:p>
        </w:tc>
        <w:tc>
          <w:tcPr>
            <w:tcW w:w="783" w:type="pct"/>
            <w:vMerge w:val="restart"/>
            <w:shd w:val="clear" w:color="auto" w:fill="FFFFFF"/>
            <w:vAlign w:val="bottom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4B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N</w:t>
            </w:r>
          </w:p>
        </w:tc>
        <w:tc>
          <w:tcPr>
            <w:tcW w:w="2348" w:type="pct"/>
            <w:gridSpan w:val="3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4B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CA5124" w:rsidRPr="00A63EFB" w:rsidTr="00D6792B">
        <w:trPr>
          <w:cantSplit/>
        </w:trPr>
        <w:tc>
          <w:tcPr>
            <w:tcW w:w="1869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3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78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78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</w:tr>
      <w:tr w:rsidR="00CA5124" w:rsidRPr="00A63EFB" w:rsidTr="00D6792B">
        <w:trPr>
          <w:cantSplit/>
        </w:trPr>
        <w:tc>
          <w:tcPr>
            <w:tcW w:w="1869" w:type="pct"/>
            <w:tcBorders>
              <w:top w:val="single" w:sz="4" w:space="0" w:color="auto"/>
            </w:tcBorders>
            <w:shd w:val="clear" w:color="auto" w:fill="FFFFFF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783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4B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3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4B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.66000</w:t>
            </w:r>
          </w:p>
        </w:tc>
        <w:tc>
          <w:tcPr>
            <w:tcW w:w="783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124" w:rsidRPr="00A63EFB" w:rsidTr="00D6792B">
        <w:trPr>
          <w:cantSplit/>
        </w:trPr>
        <w:tc>
          <w:tcPr>
            <w:tcW w:w="1869" w:type="pct"/>
            <w:shd w:val="clear" w:color="auto" w:fill="FFFFFF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4B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4B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1.00667</w:t>
            </w: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124" w:rsidRPr="00A63EFB" w:rsidTr="00D6792B">
        <w:trPr>
          <w:cantSplit/>
        </w:trPr>
        <w:tc>
          <w:tcPr>
            <w:tcW w:w="1869" w:type="pct"/>
            <w:shd w:val="clear" w:color="auto" w:fill="FFFFFF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4B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4B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2.17333</w:t>
            </w: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124" w:rsidRPr="00A63EFB" w:rsidTr="00D6792B">
        <w:trPr>
          <w:cantSplit/>
        </w:trPr>
        <w:tc>
          <w:tcPr>
            <w:tcW w:w="1869" w:type="pct"/>
            <w:shd w:val="clear" w:color="auto" w:fill="FFFFFF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4B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pct"/>
            <w:shd w:val="clear" w:color="auto" w:fill="FFFFFF"/>
            <w:vAlign w:val="center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4B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3.49333</w:t>
            </w:r>
          </w:p>
        </w:tc>
      </w:tr>
      <w:tr w:rsidR="00CA5124" w:rsidRPr="00A63EFB" w:rsidTr="00D6792B">
        <w:trPr>
          <w:cantSplit/>
        </w:trPr>
        <w:tc>
          <w:tcPr>
            <w:tcW w:w="1869" w:type="pct"/>
            <w:tcBorders>
              <w:bottom w:val="single" w:sz="4" w:space="0" w:color="auto"/>
            </w:tcBorders>
            <w:shd w:val="clear" w:color="auto" w:fill="FFFFFF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783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4B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.405</w:t>
            </w:r>
          </w:p>
        </w:tc>
        <w:tc>
          <w:tcPr>
            <w:tcW w:w="783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4B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783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604B9C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4B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CA5124" w:rsidRPr="00A63EFB" w:rsidTr="00D6792B">
        <w:trPr>
          <w:cantSplit/>
        </w:trPr>
        <w:tc>
          <w:tcPr>
            <w:tcW w:w="5000" w:type="pct"/>
            <w:gridSpan w:val="5"/>
            <w:tcBorders>
              <w:top w:val="single" w:sz="4" w:space="0" w:color="auto"/>
            </w:tcBorders>
            <w:shd w:val="clear" w:color="auto" w:fill="FFFFFF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CA5124" w:rsidRPr="00A63EFB" w:rsidTr="00D6792B">
        <w:trPr>
          <w:cantSplit/>
        </w:trPr>
        <w:tc>
          <w:tcPr>
            <w:tcW w:w="5000" w:type="pct"/>
            <w:gridSpan w:val="5"/>
            <w:shd w:val="clear" w:color="auto" w:fill="FFFFFF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3.000.</w:t>
            </w:r>
          </w:p>
        </w:tc>
      </w:tr>
    </w:tbl>
    <w:p w:rsidR="00CA5124" w:rsidRDefault="00CA5124" w:rsidP="00C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5124" w:rsidRDefault="00CA5124" w:rsidP="00C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5124" w:rsidRDefault="00D11CA4" w:rsidP="00CA51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>
            <wp:extent cx="5904825" cy="350520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535" cy="351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24" w:rsidRPr="00CA5124" w:rsidRDefault="00CA5124" w:rsidP="00CA512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124">
        <w:rPr>
          <w:rFonts w:ascii="Times New Roman" w:hAnsi="Times New Roman" w:cs="Times New Roman"/>
          <w:b/>
          <w:sz w:val="24"/>
          <w:szCs w:val="24"/>
        </w:rPr>
        <w:t>Figure S</w:t>
      </w:r>
      <w:r w:rsidR="00D11CA4">
        <w:rPr>
          <w:rFonts w:ascii="Times New Roman" w:hAnsi="Times New Roman" w:cs="Times New Roman"/>
          <w:b/>
          <w:sz w:val="24"/>
          <w:szCs w:val="24"/>
        </w:rPr>
        <w:t>10</w:t>
      </w:r>
      <w:r w:rsidRPr="00CA5124">
        <w:rPr>
          <w:rFonts w:ascii="Times New Roman" w:hAnsi="Times New Roman" w:cs="Times New Roman"/>
          <w:b/>
          <w:sz w:val="24"/>
          <w:szCs w:val="24"/>
        </w:rPr>
        <w:t xml:space="preserve">: Relative log2 fold change of </w:t>
      </w:r>
      <w:r w:rsidRPr="00CA5124">
        <w:rPr>
          <w:rFonts w:ascii="Times New Roman" w:hAnsi="Times New Roman" w:cs="Times New Roman"/>
          <w:b/>
          <w:i/>
          <w:sz w:val="24"/>
          <w:szCs w:val="24"/>
        </w:rPr>
        <w:t>P. monodon</w:t>
      </w:r>
      <w:r w:rsidRPr="00CA5124">
        <w:rPr>
          <w:rFonts w:ascii="Times New Roman" w:hAnsi="Times New Roman" w:cs="Times New Roman"/>
          <w:b/>
          <w:sz w:val="24"/>
          <w:szCs w:val="24"/>
        </w:rPr>
        <w:t xml:space="preserve"> hepatopancreas ALF lectin gene expression across post-AHPND infection time points.</w:t>
      </w:r>
    </w:p>
    <w:p w:rsidR="00CA5124" w:rsidRDefault="00CA5124" w:rsidP="00C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5124" w:rsidRPr="00CA5124" w:rsidRDefault="00CA5124" w:rsidP="00CA512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124">
        <w:rPr>
          <w:rFonts w:ascii="Times New Roman" w:hAnsi="Times New Roman" w:cs="Times New Roman"/>
          <w:b/>
          <w:sz w:val="24"/>
          <w:szCs w:val="24"/>
        </w:rPr>
        <w:t>Table S</w:t>
      </w:r>
      <w:r w:rsidR="00BE76A8">
        <w:rPr>
          <w:rFonts w:ascii="Times New Roman" w:hAnsi="Times New Roman" w:cs="Times New Roman"/>
          <w:b/>
          <w:sz w:val="24"/>
          <w:szCs w:val="24"/>
        </w:rPr>
        <w:t>7</w:t>
      </w:r>
      <w:r w:rsidRPr="00CA5124">
        <w:rPr>
          <w:rFonts w:ascii="Times New Roman" w:hAnsi="Times New Roman" w:cs="Times New Roman"/>
          <w:b/>
          <w:sz w:val="24"/>
          <w:szCs w:val="24"/>
        </w:rPr>
        <w:t xml:space="preserve">: One-Way Analysis of Variance (One-Way ANOVA) and post hoc Duncan test showing statistical significance of </w:t>
      </w:r>
      <w:r w:rsidRPr="00CA512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P. monodon </w:t>
      </w:r>
      <w:r w:rsidRPr="00CA5124">
        <w:rPr>
          <w:rFonts w:ascii="Times New Roman" w:hAnsi="Times New Roman" w:cs="Times New Roman"/>
          <w:b/>
          <w:sz w:val="24"/>
          <w:szCs w:val="24"/>
        </w:rPr>
        <w:t>post-AHPND infection ALF relative gene expressions obtained.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2079"/>
        <w:gridCol w:w="1797"/>
        <w:gridCol w:w="1254"/>
        <w:gridCol w:w="1724"/>
        <w:gridCol w:w="1254"/>
        <w:gridCol w:w="1252"/>
      </w:tblGrid>
      <w:tr w:rsidR="00CA5124" w:rsidRPr="00A63EFB" w:rsidTr="00D6792B">
        <w:trPr>
          <w:cantSplit/>
        </w:trPr>
        <w:tc>
          <w:tcPr>
            <w:tcW w:w="5000" w:type="pct"/>
            <w:gridSpan w:val="6"/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ANOVA</w:t>
            </w:r>
          </w:p>
        </w:tc>
      </w:tr>
      <w:tr w:rsidR="00CA5124" w:rsidRPr="00A63EFB" w:rsidTr="00D6792B">
        <w:trPr>
          <w:cantSplit/>
        </w:trPr>
        <w:tc>
          <w:tcPr>
            <w:tcW w:w="5000" w:type="pct"/>
            <w:gridSpan w:val="6"/>
            <w:shd w:val="clear" w:color="auto" w:fill="FFFFFF"/>
            <w:vAlign w:val="bottom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Relative Gene Expression  </w:t>
            </w:r>
          </w:p>
        </w:tc>
      </w:tr>
      <w:tr w:rsidR="00CA5124" w:rsidRPr="00A63EFB" w:rsidTr="00D6792B">
        <w:trPr>
          <w:cantSplit/>
        </w:trPr>
        <w:tc>
          <w:tcPr>
            <w:tcW w:w="1110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921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CA5124" w:rsidRPr="00A63EFB" w:rsidTr="00D6792B">
        <w:trPr>
          <w:cantSplit/>
        </w:trPr>
        <w:tc>
          <w:tcPr>
            <w:tcW w:w="1110" w:type="pct"/>
            <w:tcBorders>
              <w:top w:val="single" w:sz="4" w:space="0" w:color="auto"/>
            </w:tcBorders>
            <w:shd w:val="clear" w:color="auto" w:fill="FFFFFF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96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26.198</w:t>
            </w:r>
          </w:p>
        </w:tc>
        <w:tc>
          <w:tcPr>
            <w:tcW w:w="67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1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8.733</w:t>
            </w:r>
          </w:p>
        </w:tc>
        <w:tc>
          <w:tcPr>
            <w:tcW w:w="67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10.883</w:t>
            </w:r>
          </w:p>
        </w:tc>
        <w:tc>
          <w:tcPr>
            <w:tcW w:w="67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.003</w:t>
            </w:r>
          </w:p>
        </w:tc>
      </w:tr>
      <w:tr w:rsidR="00CA5124" w:rsidRPr="00A63EFB" w:rsidTr="00D6792B">
        <w:trPr>
          <w:cantSplit/>
        </w:trPr>
        <w:tc>
          <w:tcPr>
            <w:tcW w:w="1110" w:type="pct"/>
            <w:shd w:val="clear" w:color="auto" w:fill="FFFFFF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Within Groups</w:t>
            </w:r>
          </w:p>
        </w:tc>
        <w:tc>
          <w:tcPr>
            <w:tcW w:w="960" w:type="pct"/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6.419</w:t>
            </w:r>
          </w:p>
        </w:tc>
        <w:tc>
          <w:tcPr>
            <w:tcW w:w="670" w:type="pct"/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21" w:type="pct"/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.802</w:t>
            </w:r>
          </w:p>
        </w:tc>
        <w:tc>
          <w:tcPr>
            <w:tcW w:w="670" w:type="pct"/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124" w:rsidRPr="00A63EFB" w:rsidTr="00D6792B">
        <w:trPr>
          <w:cantSplit/>
        </w:trPr>
        <w:tc>
          <w:tcPr>
            <w:tcW w:w="1110" w:type="pct"/>
            <w:tcBorders>
              <w:bottom w:val="single" w:sz="4" w:space="0" w:color="auto"/>
            </w:tcBorders>
            <w:shd w:val="clear" w:color="auto" w:fill="FFFFFF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96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32.617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2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5124" w:rsidRPr="00A63EFB" w:rsidRDefault="00CA5124" w:rsidP="00CA512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4015"/>
        <w:gridCol w:w="1679"/>
        <w:gridCol w:w="1833"/>
        <w:gridCol w:w="1833"/>
      </w:tblGrid>
      <w:tr w:rsidR="00CA5124" w:rsidRPr="00A63EFB" w:rsidTr="00D6792B">
        <w:trPr>
          <w:cantSplit/>
        </w:trPr>
        <w:tc>
          <w:tcPr>
            <w:tcW w:w="5000" w:type="pct"/>
            <w:gridSpan w:val="4"/>
            <w:shd w:val="clear" w:color="auto" w:fill="FFFFFF"/>
            <w:vAlign w:val="center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Relative Gene Expression</w:t>
            </w:r>
          </w:p>
        </w:tc>
      </w:tr>
      <w:tr w:rsidR="00CA5124" w:rsidRPr="00A63EFB" w:rsidTr="00D6792B">
        <w:trPr>
          <w:cantSplit/>
        </w:trPr>
        <w:tc>
          <w:tcPr>
            <w:tcW w:w="5000" w:type="pct"/>
            <w:gridSpan w:val="4"/>
            <w:shd w:val="clear" w:color="auto" w:fill="FFFFFF"/>
            <w:vAlign w:val="bottom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Duncan</w:t>
            </w: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CA5124" w:rsidRPr="00A63EFB" w:rsidTr="00D6792B">
        <w:trPr>
          <w:cantSplit/>
        </w:trPr>
        <w:tc>
          <w:tcPr>
            <w:tcW w:w="2145" w:type="pct"/>
            <w:vMerge w:val="restart"/>
            <w:shd w:val="clear" w:color="auto" w:fill="FFFFFF"/>
            <w:vAlign w:val="bottom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 Hours Post-AHPND Infection</w:t>
            </w:r>
          </w:p>
        </w:tc>
        <w:tc>
          <w:tcPr>
            <w:tcW w:w="897" w:type="pct"/>
            <w:vMerge w:val="restart"/>
            <w:shd w:val="clear" w:color="auto" w:fill="FFFFFF"/>
            <w:vAlign w:val="bottom"/>
          </w:tcPr>
          <w:p w:rsidR="00CA5124" w:rsidRPr="001E5521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5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957" w:type="pct"/>
            <w:gridSpan w:val="2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1E5521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5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CA5124" w:rsidRPr="00A63EFB" w:rsidTr="00D6792B">
        <w:trPr>
          <w:cantSplit/>
        </w:trPr>
        <w:tc>
          <w:tcPr>
            <w:tcW w:w="2145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5124" w:rsidRPr="001E5521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5124" w:rsidRPr="001E5521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5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5124" w:rsidRPr="001E5521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5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</w:tr>
      <w:tr w:rsidR="00CA5124" w:rsidRPr="00A63EFB" w:rsidTr="00D6792B">
        <w:trPr>
          <w:cantSplit/>
        </w:trPr>
        <w:tc>
          <w:tcPr>
            <w:tcW w:w="2145" w:type="pct"/>
            <w:tcBorders>
              <w:top w:val="single" w:sz="4" w:space="0" w:color="auto"/>
            </w:tcBorders>
            <w:shd w:val="clear" w:color="auto" w:fill="FFFFFF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7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1E5521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5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7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1E5521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5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-.58000</w:t>
            </w:r>
          </w:p>
        </w:tc>
        <w:tc>
          <w:tcPr>
            <w:tcW w:w="97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1E5521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124" w:rsidRPr="00A63EFB" w:rsidTr="00D6792B">
        <w:trPr>
          <w:cantSplit/>
        </w:trPr>
        <w:tc>
          <w:tcPr>
            <w:tcW w:w="2145" w:type="pct"/>
            <w:shd w:val="clear" w:color="auto" w:fill="FFFFFF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97" w:type="pct"/>
            <w:shd w:val="clear" w:color="auto" w:fill="FFFFFF"/>
            <w:vAlign w:val="center"/>
          </w:tcPr>
          <w:p w:rsidR="00CA5124" w:rsidRPr="001E5521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5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79" w:type="pct"/>
            <w:shd w:val="clear" w:color="auto" w:fill="FFFFFF"/>
            <w:vAlign w:val="center"/>
          </w:tcPr>
          <w:p w:rsidR="00CA5124" w:rsidRPr="001E5521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pct"/>
            <w:shd w:val="clear" w:color="auto" w:fill="FFFFFF"/>
            <w:vAlign w:val="center"/>
          </w:tcPr>
          <w:p w:rsidR="00CA5124" w:rsidRPr="001E5521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5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1.85000</w:t>
            </w:r>
          </w:p>
        </w:tc>
      </w:tr>
      <w:tr w:rsidR="00CA5124" w:rsidRPr="00A63EFB" w:rsidTr="00D6792B">
        <w:trPr>
          <w:cantSplit/>
        </w:trPr>
        <w:tc>
          <w:tcPr>
            <w:tcW w:w="2145" w:type="pct"/>
            <w:shd w:val="clear" w:color="auto" w:fill="FFFFFF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7" w:type="pct"/>
            <w:shd w:val="clear" w:color="auto" w:fill="FFFFFF"/>
            <w:vAlign w:val="center"/>
          </w:tcPr>
          <w:p w:rsidR="00CA5124" w:rsidRPr="001E5521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5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79" w:type="pct"/>
            <w:shd w:val="clear" w:color="auto" w:fill="FFFFFF"/>
            <w:vAlign w:val="center"/>
          </w:tcPr>
          <w:p w:rsidR="00CA5124" w:rsidRPr="001E5521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pct"/>
            <w:shd w:val="clear" w:color="auto" w:fill="FFFFFF"/>
            <w:vAlign w:val="center"/>
          </w:tcPr>
          <w:p w:rsidR="00CA5124" w:rsidRPr="001E5521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5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2.45667</w:t>
            </w:r>
          </w:p>
        </w:tc>
      </w:tr>
      <w:tr w:rsidR="00CA5124" w:rsidRPr="00A63EFB" w:rsidTr="00D6792B">
        <w:trPr>
          <w:cantSplit/>
        </w:trPr>
        <w:tc>
          <w:tcPr>
            <w:tcW w:w="2145" w:type="pct"/>
            <w:shd w:val="clear" w:color="auto" w:fill="FFFFFF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97" w:type="pct"/>
            <w:shd w:val="clear" w:color="auto" w:fill="FFFFFF"/>
            <w:vAlign w:val="center"/>
          </w:tcPr>
          <w:p w:rsidR="00CA5124" w:rsidRPr="001E5521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5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79" w:type="pct"/>
            <w:shd w:val="clear" w:color="auto" w:fill="FFFFFF"/>
            <w:vAlign w:val="center"/>
          </w:tcPr>
          <w:p w:rsidR="00CA5124" w:rsidRPr="001E5521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pct"/>
            <w:shd w:val="clear" w:color="auto" w:fill="FFFFFF"/>
            <w:vAlign w:val="center"/>
          </w:tcPr>
          <w:p w:rsidR="00CA5124" w:rsidRPr="001E5521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5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3.42333</w:t>
            </w:r>
          </w:p>
        </w:tc>
      </w:tr>
      <w:tr w:rsidR="00CA5124" w:rsidRPr="00A63EFB" w:rsidTr="00D6792B">
        <w:trPr>
          <w:cantSplit/>
        </w:trPr>
        <w:tc>
          <w:tcPr>
            <w:tcW w:w="2145" w:type="pct"/>
            <w:tcBorders>
              <w:bottom w:val="single" w:sz="4" w:space="0" w:color="auto"/>
            </w:tcBorders>
            <w:shd w:val="clear" w:color="auto" w:fill="FFFFFF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1E5521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1E5521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5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979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1E5521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5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.073</w:t>
            </w:r>
          </w:p>
        </w:tc>
      </w:tr>
      <w:tr w:rsidR="00CA5124" w:rsidRPr="00A63EFB" w:rsidTr="00D6792B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FFFFFF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CA5124" w:rsidRPr="00A63EFB" w:rsidTr="00D6792B">
        <w:trPr>
          <w:cantSplit/>
        </w:trPr>
        <w:tc>
          <w:tcPr>
            <w:tcW w:w="5000" w:type="pct"/>
            <w:gridSpan w:val="4"/>
            <w:shd w:val="clear" w:color="auto" w:fill="FFFFFF"/>
          </w:tcPr>
          <w:p w:rsidR="00CA5124" w:rsidRPr="00A63EFB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3.000.</w:t>
            </w:r>
          </w:p>
        </w:tc>
      </w:tr>
    </w:tbl>
    <w:p w:rsidR="00CA5124" w:rsidRDefault="00CA5124" w:rsidP="00C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5124" w:rsidRDefault="00D11CA4" w:rsidP="00CA5124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val="en-IN" w:eastAsia="en-IN"/>
        </w:rPr>
        <w:drawing>
          <wp:inline distT="0" distB="0" distL="0" distR="0">
            <wp:extent cx="5924399" cy="347662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806" cy="348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A5124" w:rsidRPr="00CA5124" w:rsidRDefault="00CA5124" w:rsidP="00CA512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124">
        <w:rPr>
          <w:rFonts w:ascii="Times New Roman" w:hAnsi="Times New Roman" w:cs="Times New Roman"/>
          <w:b/>
          <w:sz w:val="24"/>
          <w:szCs w:val="24"/>
        </w:rPr>
        <w:t>Figure S1</w:t>
      </w:r>
      <w:r w:rsidR="00D11CA4">
        <w:rPr>
          <w:rFonts w:ascii="Times New Roman" w:hAnsi="Times New Roman" w:cs="Times New Roman"/>
          <w:b/>
          <w:sz w:val="24"/>
          <w:szCs w:val="24"/>
        </w:rPr>
        <w:t>1</w:t>
      </w:r>
      <w:r w:rsidRPr="00CA5124">
        <w:rPr>
          <w:rFonts w:ascii="Times New Roman" w:hAnsi="Times New Roman" w:cs="Times New Roman"/>
          <w:b/>
          <w:sz w:val="24"/>
          <w:szCs w:val="24"/>
        </w:rPr>
        <w:t xml:space="preserve">: Relative log2 fold change of </w:t>
      </w:r>
      <w:r w:rsidRPr="00CA5124">
        <w:rPr>
          <w:rFonts w:ascii="Times New Roman" w:hAnsi="Times New Roman" w:cs="Times New Roman"/>
          <w:b/>
          <w:i/>
          <w:sz w:val="24"/>
          <w:szCs w:val="24"/>
        </w:rPr>
        <w:t>P. monodon</w:t>
      </w:r>
      <w:r w:rsidRPr="00CA5124">
        <w:rPr>
          <w:rFonts w:ascii="Times New Roman" w:hAnsi="Times New Roman" w:cs="Times New Roman"/>
          <w:b/>
          <w:sz w:val="24"/>
          <w:szCs w:val="24"/>
        </w:rPr>
        <w:t xml:space="preserve"> hepatopancreas HMGB1 lectin gene expression across post-AHPND infection time points.</w:t>
      </w:r>
    </w:p>
    <w:p w:rsidR="00CA5124" w:rsidRDefault="00CA5124" w:rsidP="00C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5124" w:rsidRPr="00C06E34" w:rsidRDefault="00CA5124" w:rsidP="00CA512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A5124" w:rsidRPr="00A63EFB" w:rsidRDefault="00CA5124" w:rsidP="00CA512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A5124" w:rsidRPr="003525C4" w:rsidRDefault="00CA5124" w:rsidP="00C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5124" w:rsidRPr="00B46932" w:rsidRDefault="00CA5124" w:rsidP="00CA512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124">
        <w:rPr>
          <w:rFonts w:ascii="Times New Roman" w:hAnsi="Times New Roman" w:cs="Times New Roman"/>
          <w:b/>
          <w:sz w:val="24"/>
          <w:szCs w:val="24"/>
        </w:rPr>
        <w:t>Table S</w:t>
      </w:r>
      <w:r w:rsidR="00BE76A8">
        <w:rPr>
          <w:rFonts w:ascii="Times New Roman" w:hAnsi="Times New Roman" w:cs="Times New Roman"/>
          <w:b/>
          <w:sz w:val="24"/>
          <w:szCs w:val="24"/>
        </w:rPr>
        <w:t>8</w:t>
      </w:r>
      <w:r w:rsidRPr="00CA5124">
        <w:rPr>
          <w:rFonts w:ascii="Times New Roman" w:hAnsi="Times New Roman" w:cs="Times New Roman"/>
          <w:b/>
          <w:sz w:val="24"/>
          <w:szCs w:val="24"/>
        </w:rPr>
        <w:t xml:space="preserve">: One-Way Analysis of Variance (One-Way ANOVA) and post hoc Duncan test showing statistical significance of </w:t>
      </w:r>
      <w:r w:rsidRPr="00CA5124">
        <w:rPr>
          <w:rFonts w:ascii="Times New Roman" w:hAnsi="Times New Roman" w:cs="Times New Roman"/>
          <w:b/>
          <w:i/>
          <w:iCs/>
          <w:sz w:val="24"/>
          <w:szCs w:val="24"/>
        </w:rPr>
        <w:t>P. monodon</w:t>
      </w:r>
      <w:r w:rsidRPr="00CA5124">
        <w:rPr>
          <w:rFonts w:ascii="Times New Roman" w:hAnsi="Times New Roman" w:cs="Times New Roman"/>
          <w:b/>
          <w:sz w:val="24"/>
          <w:szCs w:val="24"/>
        </w:rPr>
        <w:t xml:space="preserve"> post-AHPND infection</w:t>
      </w:r>
      <w:r w:rsidRPr="00CA512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CA5124">
        <w:rPr>
          <w:rFonts w:ascii="Times New Roman" w:hAnsi="Times New Roman" w:cs="Times New Roman"/>
          <w:b/>
          <w:sz w:val="24"/>
          <w:szCs w:val="24"/>
        </w:rPr>
        <w:t>HMGB</w:t>
      </w:r>
      <w:r w:rsidR="00F22519">
        <w:rPr>
          <w:rFonts w:ascii="Times New Roman" w:hAnsi="Times New Roman" w:cs="Times New Roman"/>
          <w:b/>
          <w:sz w:val="24"/>
          <w:szCs w:val="24"/>
        </w:rPr>
        <w:t>1</w:t>
      </w:r>
      <w:r w:rsidRPr="00CA5124">
        <w:rPr>
          <w:rFonts w:ascii="Times New Roman" w:hAnsi="Times New Roman" w:cs="Times New Roman"/>
          <w:b/>
          <w:sz w:val="24"/>
          <w:szCs w:val="24"/>
        </w:rPr>
        <w:t xml:space="preserve"> relative gene expressions obtained.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2079"/>
        <w:gridCol w:w="1797"/>
        <w:gridCol w:w="1254"/>
        <w:gridCol w:w="1724"/>
        <w:gridCol w:w="1254"/>
        <w:gridCol w:w="1252"/>
      </w:tblGrid>
      <w:tr w:rsidR="00CA5124" w:rsidRPr="00B46932" w:rsidTr="00D6792B">
        <w:trPr>
          <w:cantSplit/>
        </w:trPr>
        <w:tc>
          <w:tcPr>
            <w:tcW w:w="5000" w:type="pct"/>
            <w:gridSpan w:val="6"/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ANOVA</w:t>
            </w:r>
          </w:p>
        </w:tc>
      </w:tr>
      <w:tr w:rsidR="00CA5124" w:rsidRPr="00B46932" w:rsidTr="00D6792B">
        <w:trPr>
          <w:cantSplit/>
        </w:trPr>
        <w:tc>
          <w:tcPr>
            <w:tcW w:w="5000" w:type="pct"/>
            <w:gridSpan w:val="6"/>
            <w:shd w:val="clear" w:color="auto" w:fill="FFFFFF"/>
            <w:vAlign w:val="bottom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Relative Gene Expression  </w:t>
            </w:r>
          </w:p>
        </w:tc>
      </w:tr>
      <w:tr w:rsidR="00CA5124" w:rsidRPr="00B46932" w:rsidTr="00D6792B">
        <w:trPr>
          <w:cantSplit/>
        </w:trPr>
        <w:tc>
          <w:tcPr>
            <w:tcW w:w="1110" w:type="pct"/>
            <w:shd w:val="clear" w:color="auto" w:fill="FFFFFF"/>
            <w:vAlign w:val="bottom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921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CA5124" w:rsidRPr="00B46932" w:rsidTr="00D6792B">
        <w:trPr>
          <w:cantSplit/>
        </w:trPr>
        <w:tc>
          <w:tcPr>
            <w:tcW w:w="1110" w:type="pct"/>
            <w:tcBorders>
              <w:top w:val="single" w:sz="4" w:space="0" w:color="auto"/>
            </w:tcBorders>
            <w:shd w:val="clear" w:color="auto" w:fill="FFFFFF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96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5.254</w:t>
            </w:r>
          </w:p>
        </w:tc>
        <w:tc>
          <w:tcPr>
            <w:tcW w:w="67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1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1.751</w:t>
            </w:r>
          </w:p>
        </w:tc>
        <w:tc>
          <w:tcPr>
            <w:tcW w:w="67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5.024</w:t>
            </w:r>
          </w:p>
        </w:tc>
        <w:tc>
          <w:tcPr>
            <w:tcW w:w="67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.030</w:t>
            </w:r>
          </w:p>
        </w:tc>
      </w:tr>
      <w:tr w:rsidR="00CA5124" w:rsidRPr="00B46932" w:rsidTr="00D6792B">
        <w:trPr>
          <w:cantSplit/>
        </w:trPr>
        <w:tc>
          <w:tcPr>
            <w:tcW w:w="1110" w:type="pct"/>
            <w:shd w:val="clear" w:color="auto" w:fill="FFFFFF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960" w:type="pct"/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2.789</w:t>
            </w:r>
          </w:p>
        </w:tc>
        <w:tc>
          <w:tcPr>
            <w:tcW w:w="670" w:type="pct"/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21" w:type="pct"/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.349</w:t>
            </w:r>
          </w:p>
        </w:tc>
        <w:tc>
          <w:tcPr>
            <w:tcW w:w="670" w:type="pct"/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124" w:rsidRPr="00B46932" w:rsidTr="00D6792B">
        <w:trPr>
          <w:cantSplit/>
        </w:trPr>
        <w:tc>
          <w:tcPr>
            <w:tcW w:w="1110" w:type="pct"/>
            <w:tcBorders>
              <w:bottom w:val="single" w:sz="4" w:space="0" w:color="auto"/>
            </w:tcBorders>
            <w:shd w:val="clear" w:color="auto" w:fill="FFFFFF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96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8.042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2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5124" w:rsidRPr="00B46932" w:rsidRDefault="00CA5124" w:rsidP="00CA512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4015"/>
        <w:gridCol w:w="1679"/>
        <w:gridCol w:w="1833"/>
        <w:gridCol w:w="1833"/>
      </w:tblGrid>
      <w:tr w:rsidR="00CA5124" w:rsidRPr="00B46932" w:rsidTr="00D6792B">
        <w:trPr>
          <w:cantSplit/>
        </w:trPr>
        <w:tc>
          <w:tcPr>
            <w:tcW w:w="5000" w:type="pct"/>
            <w:gridSpan w:val="4"/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Relative Gene Expression</w:t>
            </w:r>
          </w:p>
        </w:tc>
      </w:tr>
      <w:tr w:rsidR="00CA5124" w:rsidRPr="00B46932" w:rsidTr="00D6792B">
        <w:trPr>
          <w:cantSplit/>
        </w:trPr>
        <w:tc>
          <w:tcPr>
            <w:tcW w:w="5000" w:type="pct"/>
            <w:gridSpan w:val="4"/>
            <w:shd w:val="clear" w:color="auto" w:fill="FFFFFF"/>
            <w:vAlign w:val="bottom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Duncan</w:t>
            </w: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CA5124" w:rsidRPr="00B46932" w:rsidTr="00D6792B">
        <w:trPr>
          <w:cantSplit/>
        </w:trPr>
        <w:tc>
          <w:tcPr>
            <w:tcW w:w="2145" w:type="pct"/>
            <w:vMerge w:val="restart"/>
            <w:shd w:val="clear" w:color="auto" w:fill="FFFFFF"/>
            <w:vAlign w:val="bottom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 Hours Post-AHPND Infection</w:t>
            </w:r>
          </w:p>
        </w:tc>
        <w:tc>
          <w:tcPr>
            <w:tcW w:w="897" w:type="pct"/>
            <w:vMerge w:val="restart"/>
            <w:shd w:val="clear" w:color="auto" w:fill="FFFFFF"/>
            <w:vAlign w:val="bottom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957" w:type="pct"/>
            <w:gridSpan w:val="2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CA5124" w:rsidRPr="00B46932" w:rsidTr="00D6792B">
        <w:trPr>
          <w:cantSplit/>
        </w:trPr>
        <w:tc>
          <w:tcPr>
            <w:tcW w:w="2145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</w:tr>
      <w:tr w:rsidR="00CA5124" w:rsidRPr="00B46932" w:rsidTr="00D6792B">
        <w:trPr>
          <w:cantSplit/>
        </w:trPr>
        <w:tc>
          <w:tcPr>
            <w:tcW w:w="2145" w:type="pct"/>
            <w:tcBorders>
              <w:top w:val="single" w:sz="4" w:space="0" w:color="auto"/>
            </w:tcBorders>
            <w:shd w:val="clear" w:color="auto" w:fill="FFFFFF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97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7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.64000</w:t>
            </w:r>
          </w:p>
        </w:tc>
        <w:tc>
          <w:tcPr>
            <w:tcW w:w="97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124" w:rsidRPr="00B46932" w:rsidTr="00D6792B">
        <w:trPr>
          <w:cantSplit/>
        </w:trPr>
        <w:tc>
          <w:tcPr>
            <w:tcW w:w="2145" w:type="pct"/>
            <w:shd w:val="clear" w:color="auto" w:fill="FFFFFF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7" w:type="pct"/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79" w:type="pct"/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.99000</w:t>
            </w:r>
          </w:p>
        </w:tc>
        <w:tc>
          <w:tcPr>
            <w:tcW w:w="979" w:type="pct"/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124" w:rsidRPr="00B46932" w:rsidTr="00D6792B">
        <w:trPr>
          <w:cantSplit/>
        </w:trPr>
        <w:tc>
          <w:tcPr>
            <w:tcW w:w="2145" w:type="pct"/>
            <w:shd w:val="clear" w:color="auto" w:fill="FFFFFF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97" w:type="pct"/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79" w:type="pct"/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1.17000</w:t>
            </w:r>
          </w:p>
        </w:tc>
        <w:tc>
          <w:tcPr>
            <w:tcW w:w="979" w:type="pct"/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124" w:rsidRPr="00B46932" w:rsidTr="00D6792B">
        <w:trPr>
          <w:cantSplit/>
        </w:trPr>
        <w:tc>
          <w:tcPr>
            <w:tcW w:w="2145" w:type="pct"/>
            <w:shd w:val="clear" w:color="auto" w:fill="FFFFFF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7" w:type="pct"/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79" w:type="pct"/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pct"/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2.39667</w:t>
            </w:r>
          </w:p>
        </w:tc>
      </w:tr>
      <w:tr w:rsidR="00CA5124" w:rsidRPr="00B46932" w:rsidTr="00D6792B">
        <w:trPr>
          <w:cantSplit/>
        </w:trPr>
        <w:tc>
          <w:tcPr>
            <w:tcW w:w="2145" w:type="pct"/>
            <w:tcBorders>
              <w:bottom w:val="single" w:sz="4" w:space="0" w:color="auto"/>
            </w:tcBorders>
            <w:shd w:val="clear" w:color="auto" w:fill="FFFFFF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.322</w:t>
            </w:r>
          </w:p>
        </w:tc>
        <w:tc>
          <w:tcPr>
            <w:tcW w:w="979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CA5124" w:rsidRPr="00B46932" w:rsidTr="00D6792B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FFFFFF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CA5124" w:rsidRPr="00B46932" w:rsidTr="00D6792B">
        <w:trPr>
          <w:cantSplit/>
        </w:trPr>
        <w:tc>
          <w:tcPr>
            <w:tcW w:w="5000" w:type="pct"/>
            <w:gridSpan w:val="4"/>
            <w:shd w:val="clear" w:color="auto" w:fill="FFFFFF"/>
          </w:tcPr>
          <w:p w:rsidR="00CA5124" w:rsidRPr="00B46932" w:rsidRDefault="00CA5124" w:rsidP="00D679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3.000.</w:t>
            </w:r>
          </w:p>
        </w:tc>
      </w:tr>
    </w:tbl>
    <w:p w:rsidR="00CA5124" w:rsidRPr="00B46932" w:rsidRDefault="00CA5124" w:rsidP="00CA512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A5124" w:rsidRPr="00697C89" w:rsidRDefault="00CA5124" w:rsidP="00CA512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A5124" w:rsidRPr="00A63EFB" w:rsidRDefault="00CA5124" w:rsidP="00CA51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124" w:rsidRPr="00A63EFB" w:rsidRDefault="00CA5124" w:rsidP="00CA512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A5124" w:rsidRPr="003525C4" w:rsidRDefault="00CA5124" w:rsidP="00C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5124" w:rsidRPr="003525C4" w:rsidRDefault="00CA5124" w:rsidP="00CA5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6D6F" w:rsidRPr="00EB1F4B" w:rsidRDefault="00D16D6F" w:rsidP="00E5416A">
      <w:pPr>
        <w:tabs>
          <w:tab w:val="left" w:pos="5055"/>
        </w:tabs>
        <w:rPr>
          <w:rFonts w:ascii="Times New Roman" w:hAnsi="Times New Roman" w:cs="Times New Roman"/>
          <w:sz w:val="24"/>
          <w:szCs w:val="24"/>
        </w:rPr>
      </w:pPr>
    </w:p>
    <w:sectPr w:rsidR="00D16D6F" w:rsidRPr="00EB1F4B" w:rsidSect="001541D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492" w:rsidRDefault="00520492" w:rsidP="00083D0A">
      <w:pPr>
        <w:spacing w:after="0" w:line="240" w:lineRule="auto"/>
      </w:pPr>
      <w:r>
        <w:separator/>
      </w:r>
    </w:p>
  </w:endnote>
  <w:endnote w:type="continuationSeparator" w:id="0">
    <w:p w:rsidR="00520492" w:rsidRDefault="00520492" w:rsidP="00083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等线 Light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73962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16D6F" w:rsidRDefault="00B07204">
        <w:pPr>
          <w:pStyle w:val="Footer"/>
          <w:jc w:val="right"/>
        </w:pPr>
        <w:r>
          <w:fldChar w:fldCharType="begin"/>
        </w:r>
        <w:r w:rsidR="00D16D6F">
          <w:instrText xml:space="preserve"> PAGE   \* MERGEFORMAT </w:instrText>
        </w:r>
        <w:r>
          <w:fldChar w:fldCharType="separate"/>
        </w:r>
        <w:r w:rsidR="001541D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16D6F" w:rsidRDefault="00D16D6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343649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16D6F" w:rsidRDefault="00B07204">
        <w:pPr>
          <w:pStyle w:val="Footer"/>
          <w:jc w:val="right"/>
        </w:pPr>
        <w:r>
          <w:fldChar w:fldCharType="begin"/>
        </w:r>
        <w:r w:rsidR="00D16D6F">
          <w:instrText xml:space="preserve"> PAGE   \* MERGEFORMAT </w:instrText>
        </w:r>
        <w:r>
          <w:fldChar w:fldCharType="separate"/>
        </w:r>
        <w:r w:rsidR="001541D8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D16D6F" w:rsidRDefault="00D16D6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492" w:rsidRDefault="00520492" w:rsidP="00083D0A">
      <w:pPr>
        <w:spacing w:after="0" w:line="240" w:lineRule="auto"/>
      </w:pPr>
      <w:r>
        <w:separator/>
      </w:r>
    </w:p>
  </w:footnote>
  <w:footnote w:type="continuationSeparator" w:id="0">
    <w:p w:rsidR="00520492" w:rsidRDefault="00520492" w:rsidP="00083D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773F4"/>
    <w:rsid w:val="00083D0A"/>
    <w:rsid w:val="000D46D4"/>
    <w:rsid w:val="000F54EB"/>
    <w:rsid w:val="00116804"/>
    <w:rsid w:val="00132823"/>
    <w:rsid w:val="001541D8"/>
    <w:rsid w:val="001D5133"/>
    <w:rsid w:val="001D5E2D"/>
    <w:rsid w:val="00244C1D"/>
    <w:rsid w:val="00276344"/>
    <w:rsid w:val="002D3E2A"/>
    <w:rsid w:val="00327DD3"/>
    <w:rsid w:val="003E7C96"/>
    <w:rsid w:val="00401FD0"/>
    <w:rsid w:val="00412BD0"/>
    <w:rsid w:val="00442F4C"/>
    <w:rsid w:val="004620AF"/>
    <w:rsid w:val="004A6B93"/>
    <w:rsid w:val="00520492"/>
    <w:rsid w:val="00544F38"/>
    <w:rsid w:val="00573A19"/>
    <w:rsid w:val="005D0E3F"/>
    <w:rsid w:val="00666750"/>
    <w:rsid w:val="00702538"/>
    <w:rsid w:val="007921C0"/>
    <w:rsid w:val="00975BE5"/>
    <w:rsid w:val="009C61A4"/>
    <w:rsid w:val="00AE3EBF"/>
    <w:rsid w:val="00B012AC"/>
    <w:rsid w:val="00B07204"/>
    <w:rsid w:val="00B17264"/>
    <w:rsid w:val="00B36324"/>
    <w:rsid w:val="00BA06F7"/>
    <w:rsid w:val="00BA1262"/>
    <w:rsid w:val="00BB1025"/>
    <w:rsid w:val="00BC71DB"/>
    <w:rsid w:val="00BE76A8"/>
    <w:rsid w:val="00C85528"/>
    <w:rsid w:val="00CA5124"/>
    <w:rsid w:val="00D11CA4"/>
    <w:rsid w:val="00D16D6F"/>
    <w:rsid w:val="00D773F4"/>
    <w:rsid w:val="00DE569B"/>
    <w:rsid w:val="00E078A9"/>
    <w:rsid w:val="00E20864"/>
    <w:rsid w:val="00E5416A"/>
    <w:rsid w:val="00E93E08"/>
    <w:rsid w:val="00EA7A48"/>
    <w:rsid w:val="00EB1F4B"/>
    <w:rsid w:val="00ED73C3"/>
    <w:rsid w:val="00F07814"/>
    <w:rsid w:val="00F22519"/>
    <w:rsid w:val="00FA1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B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3D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D0A"/>
  </w:style>
  <w:style w:type="paragraph" w:styleId="Footer">
    <w:name w:val="footer"/>
    <w:basedOn w:val="Normal"/>
    <w:link w:val="FooterChar"/>
    <w:uiPriority w:val="99"/>
    <w:unhideWhenUsed/>
    <w:rsid w:val="00083D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D0A"/>
  </w:style>
  <w:style w:type="character" w:styleId="CommentReference">
    <w:name w:val="annotation reference"/>
    <w:basedOn w:val="DefaultParagraphFont"/>
    <w:uiPriority w:val="99"/>
    <w:semiHidden/>
    <w:unhideWhenUsed/>
    <w:rsid w:val="001328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28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2823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8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823"/>
    <w:rPr>
      <w:rFonts w:ascii="Segoe UI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D16D6F"/>
  </w:style>
  <w:style w:type="table" w:styleId="TableGrid">
    <w:name w:val="Table Grid"/>
    <w:basedOn w:val="TableNormal"/>
    <w:uiPriority w:val="39"/>
    <w:rsid w:val="00B363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14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Christie Soo Tze Chiew</dc:creator>
  <cp:keywords/>
  <dc:description/>
  <cp:lastModifiedBy>0013359</cp:lastModifiedBy>
  <cp:revision>43</cp:revision>
  <dcterms:created xsi:type="dcterms:W3CDTF">2019-01-15T08:03:00Z</dcterms:created>
  <dcterms:modified xsi:type="dcterms:W3CDTF">2019-07-23T10:26:00Z</dcterms:modified>
</cp:coreProperties>
</file>