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32" w:rsidRDefault="00673032" w:rsidP="00673032">
      <w:pPr>
        <w:spacing w:after="0" w:line="480" w:lineRule="auto"/>
      </w:pPr>
      <w:bookmarkStart w:id="0" w:name="_GoBack"/>
      <w:bookmarkEnd w:id="0"/>
      <w:r>
        <w:t xml:space="preserve">The refined final </w:t>
      </w:r>
      <w:proofErr w:type="spellStart"/>
      <w:r>
        <w:t>PRESTARt</w:t>
      </w:r>
      <w:proofErr w:type="spellEnd"/>
      <w:r>
        <w:t xml:space="preserve"> risk tool for identifying adolescents with a high lifetime risk of developing T2DM.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3032" w:rsidTr="007E3112">
        <w:tc>
          <w:tcPr>
            <w:tcW w:w="9016" w:type="dxa"/>
          </w:tcPr>
          <w:p w:rsidR="00673032" w:rsidRDefault="00673032" w:rsidP="007E3112">
            <w:pPr>
              <w:spacing w:line="480" w:lineRule="auto"/>
            </w:pPr>
            <w:r>
              <w:t>A 12-14 year old inclusive</w:t>
            </w:r>
            <w:r w:rsidRPr="0037411C">
              <w:t xml:space="preserve"> wi</w:t>
            </w:r>
            <w:r>
              <w:t>ll be considered to be at high lifetime r</w:t>
            </w:r>
            <w:r w:rsidRPr="0037411C">
              <w:t>isk</w:t>
            </w:r>
            <w:r>
              <w:t xml:space="preserve"> of developing T2DM</w:t>
            </w:r>
            <w:r w:rsidRPr="0037411C">
              <w:t xml:space="preserve"> if </w:t>
            </w:r>
            <w:r>
              <w:t>they have a positive response to the</w:t>
            </w:r>
            <w:r w:rsidRPr="0037411C">
              <w:t xml:space="preserve"> question in Section 1 and to at least one question in Section 2</w:t>
            </w:r>
            <w:r>
              <w:t>.</w:t>
            </w:r>
          </w:p>
          <w:p w:rsidR="00673032" w:rsidRDefault="00673032" w:rsidP="007E3112">
            <w:pPr>
              <w:spacing w:line="480" w:lineRule="auto"/>
            </w:pPr>
            <w:r>
              <w:t>Section 1</w:t>
            </w:r>
          </w:p>
          <w:p w:rsidR="00673032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B</w:t>
            </w:r>
            <w:r w:rsidRPr="0037411C">
              <w:t>ody mass index (BMI) above the 85th pe</w:t>
            </w:r>
            <w:r>
              <w:t>rcentile</w:t>
            </w:r>
          </w:p>
          <w:p w:rsidR="00673032" w:rsidRDefault="00673032" w:rsidP="007E3112">
            <w:pPr>
              <w:spacing w:line="480" w:lineRule="auto"/>
            </w:pPr>
            <w:r>
              <w:t>Section 2</w:t>
            </w:r>
          </w:p>
          <w:p w:rsidR="00673032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High waist circumference </w:t>
            </w:r>
          </w:p>
          <w:p w:rsidR="00673032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W</w:t>
            </w:r>
            <w:r w:rsidRPr="0037411C">
              <w:t>atch TV/play computer ga</w:t>
            </w:r>
            <w:r>
              <w:t>mes for more than 2 hours a day</w:t>
            </w:r>
          </w:p>
          <w:p w:rsidR="00673032" w:rsidRPr="00C41B01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 w:rsidRPr="00C41B01">
              <w:rPr>
                <w:rFonts w:cstheme="minorHAnsi"/>
              </w:rPr>
              <w:t>Do less than 60 minutes of physical activity a day</w:t>
            </w:r>
          </w:p>
          <w:p w:rsidR="00673032" w:rsidRPr="00C41B01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 w:rsidRPr="00C41B01">
              <w:rPr>
                <w:rFonts w:cstheme="minorHAnsi"/>
              </w:rPr>
              <w:t>Eat less than 5 portions of fruit or vegetables a day</w:t>
            </w:r>
          </w:p>
          <w:p w:rsidR="00673032" w:rsidRPr="00C41B01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 w:rsidRPr="00C41B01">
              <w:rPr>
                <w:rFonts w:cstheme="minorHAnsi"/>
              </w:rPr>
              <w:t>Have a family history of diabetes</w:t>
            </w:r>
          </w:p>
          <w:p w:rsidR="00673032" w:rsidRPr="00C41B01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 w:rsidRPr="00C41B01">
              <w:rPr>
                <w:rFonts w:cstheme="minorHAnsi"/>
              </w:rPr>
              <w:t>Have a high sugar intake</w:t>
            </w:r>
          </w:p>
          <w:p w:rsidR="00673032" w:rsidRPr="00C41B01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 w:rsidRPr="00C41B01">
              <w:rPr>
                <w:rFonts w:cstheme="minorHAnsi"/>
              </w:rPr>
              <w:t>Never fed on breast milk</w:t>
            </w:r>
          </w:p>
          <w:p w:rsidR="00673032" w:rsidRDefault="00673032" w:rsidP="0067303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C41B01">
              <w:rPr>
                <w:rFonts w:cstheme="minorHAnsi"/>
              </w:rPr>
              <w:t>Either parent/guardian obese</w:t>
            </w:r>
          </w:p>
        </w:tc>
      </w:tr>
    </w:tbl>
    <w:p w:rsidR="00216A00" w:rsidRDefault="00216A00"/>
    <w:sectPr w:rsidR="0021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7865"/>
    <w:multiLevelType w:val="hybridMultilevel"/>
    <w:tmpl w:val="CA72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2"/>
    <w:rsid w:val="00216A00"/>
    <w:rsid w:val="00673032"/>
    <w:rsid w:val="00F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C789E-8EF4-4C7A-A4BD-CE0841DA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Laura (Prof.)</dc:creator>
  <cp:keywords/>
  <dc:description/>
  <cp:lastModifiedBy>Gray, Laura (Prof.)</cp:lastModifiedBy>
  <cp:revision>1</cp:revision>
  <dcterms:created xsi:type="dcterms:W3CDTF">2019-07-01T07:56:00Z</dcterms:created>
  <dcterms:modified xsi:type="dcterms:W3CDTF">2019-07-01T07:56:00Z</dcterms:modified>
</cp:coreProperties>
</file>