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294" w:rsidRDefault="00296AA9">
      <w:pPr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>Additional file</w:t>
      </w:r>
    </w:p>
    <w:p w:rsidR="00232503" w:rsidRPr="00232503" w:rsidRDefault="00232503">
      <w:pPr>
        <w:rPr>
          <w:rFonts w:ascii="Times New Roman" w:hAnsi="Times New Roman" w:cs="Times New Roman"/>
        </w:rPr>
      </w:pPr>
      <w:r w:rsidRPr="00232503">
        <w:rPr>
          <w:rFonts w:ascii="Times New Roman" w:hAnsi="Times New Roman" w:cs="Times New Roman"/>
          <w:b/>
        </w:rPr>
        <w:t>Fig. S1</w:t>
      </w:r>
      <w:r>
        <w:rPr>
          <w:rFonts w:ascii="Times New Roman" w:hAnsi="Times New Roman" w:cs="Times New Roman"/>
          <w:b/>
        </w:rPr>
        <w:t xml:space="preserve">. </w:t>
      </w:r>
      <w:r w:rsidRPr="00232503">
        <w:rPr>
          <w:rFonts w:ascii="Times New Roman" w:hAnsi="Times New Roman" w:cs="Times New Roman"/>
        </w:rPr>
        <w:t>DNA sequence alignment and base mutation frequency detection of xylanase mutant library</w:t>
      </w:r>
    </w:p>
    <w:p w:rsidR="00E41648" w:rsidRDefault="00C766FA">
      <w:r w:rsidRPr="00C766FA">
        <w:rPr>
          <w:noProof/>
          <w:lang w:eastAsia="en-US"/>
        </w:rPr>
        <w:drawing>
          <wp:inline distT="0" distB="0" distL="0" distR="0">
            <wp:extent cx="5368894" cy="3338320"/>
            <wp:effectExtent l="0" t="0" r="3810" b="0"/>
            <wp:docPr id="4" name="图片 4" descr="D:\233333333\整材料\2018.10卢毅弘文章XynHBN\20190402Bioresources and Bioprocessing\Fig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33333333\整材料\2018.10卢毅弘文章XynHBN\20190402Bioresources and Bioprocessing\Fig S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048" t="2966" r="8364" b="3579"/>
                    <a:stretch/>
                  </pic:blipFill>
                  <pic:spPr bwMode="auto">
                    <a:xfrm>
                      <a:off x="0" y="0"/>
                      <a:ext cx="5394134" cy="335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E41648" w:rsidSect="003606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7509" w:rsidRDefault="00577509" w:rsidP="00E41648">
      <w:r>
        <w:separator/>
      </w:r>
    </w:p>
  </w:endnote>
  <w:endnote w:type="continuationSeparator" w:id="0">
    <w:p w:rsidR="00577509" w:rsidRDefault="00577509" w:rsidP="00E416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7509" w:rsidRDefault="00577509" w:rsidP="00E41648">
      <w:r>
        <w:separator/>
      </w:r>
    </w:p>
  </w:footnote>
  <w:footnote w:type="continuationSeparator" w:id="0">
    <w:p w:rsidR="00577509" w:rsidRDefault="00577509" w:rsidP="00E4164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11BB"/>
    <w:rsid w:val="00115311"/>
    <w:rsid w:val="001311BB"/>
    <w:rsid w:val="00200E65"/>
    <w:rsid w:val="00232503"/>
    <w:rsid w:val="00296AA9"/>
    <w:rsid w:val="00360681"/>
    <w:rsid w:val="0036402C"/>
    <w:rsid w:val="003D4294"/>
    <w:rsid w:val="00463A58"/>
    <w:rsid w:val="00554AA8"/>
    <w:rsid w:val="00577509"/>
    <w:rsid w:val="00620C11"/>
    <w:rsid w:val="00704167"/>
    <w:rsid w:val="009F6D0E"/>
    <w:rsid w:val="00C07FCE"/>
    <w:rsid w:val="00C1435A"/>
    <w:rsid w:val="00C45D40"/>
    <w:rsid w:val="00C766FA"/>
    <w:rsid w:val="00C9134F"/>
    <w:rsid w:val="00D044B7"/>
    <w:rsid w:val="00E41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E65"/>
    <w:pPr>
      <w:widowControl w:val="0"/>
      <w:jc w:val="both"/>
    </w:pPr>
    <w:rPr>
      <w:rFonts w:eastAsia="SimSu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16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41648"/>
    <w:rPr>
      <w:rFonts w:eastAsia="SimSu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416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41648"/>
    <w:rPr>
      <w:rFonts w:eastAsia="SimSu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A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AA9"/>
    <w:rPr>
      <w:rFonts w:ascii="Tahoma" w:eastAsia="SimSu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578665921@qq.com</dc:creator>
  <cp:keywords/>
  <dc:description/>
  <cp:lastModifiedBy>0013914</cp:lastModifiedBy>
  <cp:revision>5</cp:revision>
  <dcterms:created xsi:type="dcterms:W3CDTF">2019-04-09T07:25:00Z</dcterms:created>
  <dcterms:modified xsi:type="dcterms:W3CDTF">2019-07-13T04:16:00Z</dcterms:modified>
</cp:coreProperties>
</file>