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12" w:rsidRPr="00530012" w:rsidRDefault="00530012" w:rsidP="00BF3B36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30012">
        <w:rPr>
          <w:rFonts w:ascii="Arial" w:hAnsi="Arial" w:cs="Arial"/>
          <w:b/>
          <w:sz w:val="24"/>
          <w:szCs w:val="24"/>
          <w:lang w:val="en-GB"/>
        </w:rPr>
        <w:t>Additional File 1</w:t>
      </w:r>
    </w:p>
    <w:p w:rsidR="0059796D" w:rsidRPr="00F538EB" w:rsidRDefault="0059796D" w:rsidP="0059796D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F538EB">
        <w:rPr>
          <w:rFonts w:ascii="Arial" w:hAnsi="Arial" w:cs="Arial"/>
          <w:b/>
          <w:bCs/>
          <w:sz w:val="24"/>
          <w:szCs w:val="24"/>
          <w:lang w:val="en-US"/>
        </w:rPr>
        <w:t>Type 1 Diabet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ic mellitus patients with increased atherosclerosis display decreased </w:t>
      </w:r>
      <w:r w:rsidRPr="00CB6A8F">
        <w:rPr>
          <w:rFonts w:ascii="Arial" w:hAnsi="Arial" w:cs="Arial"/>
          <w:b/>
          <w:bCs/>
          <w:i/>
          <w:sz w:val="24"/>
          <w:szCs w:val="24"/>
          <w:lang w:val="en-US"/>
        </w:rPr>
        <w:t>CDKN2A/2B/2BAS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gene expression in leukocytes</w:t>
      </w:r>
    </w:p>
    <w:p w:rsidR="00144167" w:rsidRPr="00F538EB" w:rsidRDefault="00144167" w:rsidP="00144167">
      <w:pPr>
        <w:rPr>
          <w:rFonts w:ascii="Arial" w:hAnsi="Arial" w:cs="Arial"/>
          <w:bCs/>
          <w:sz w:val="24"/>
          <w:szCs w:val="24"/>
          <w:lang w:val="en-US"/>
        </w:rPr>
      </w:pPr>
    </w:p>
    <w:p w:rsidR="00144167" w:rsidRPr="00F538EB" w:rsidRDefault="00144167" w:rsidP="00144167">
      <w:pPr>
        <w:spacing w:after="0" w:line="360" w:lineRule="auto"/>
        <w:ind w:right="44"/>
        <w:jc w:val="both"/>
        <w:rPr>
          <w:rFonts w:ascii="Arial" w:hAnsi="Arial" w:cs="Arial"/>
          <w:color w:val="000000"/>
          <w:sz w:val="24"/>
          <w:szCs w:val="24"/>
        </w:rPr>
      </w:pPr>
      <w:r w:rsidRPr="00F538EB">
        <w:rPr>
          <w:rFonts w:ascii="Arial" w:hAnsi="Arial" w:cs="Arial"/>
          <w:color w:val="000000"/>
          <w:sz w:val="24"/>
          <w:szCs w:val="24"/>
        </w:rPr>
        <w:t>Sergio Martínez-Hervás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a,b,c</w:t>
      </w:r>
      <w:r w:rsidRPr="00F538EB">
        <w:rPr>
          <w:rFonts w:ascii="Arial" w:hAnsi="Arial" w:cs="Arial"/>
          <w:color w:val="000000"/>
          <w:sz w:val="24"/>
          <w:szCs w:val="24"/>
        </w:rPr>
        <w:t>, Verónica Sánchez-García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b</w:t>
      </w:r>
      <w:r w:rsidRPr="00F538EB">
        <w:rPr>
          <w:rFonts w:ascii="Arial" w:hAnsi="Arial" w:cs="Arial"/>
          <w:color w:val="000000"/>
          <w:sz w:val="24"/>
          <w:szCs w:val="24"/>
        </w:rPr>
        <w:t>, Andrea Herrero-Cervera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b</w:t>
      </w:r>
      <w:r w:rsidRPr="00F538EB">
        <w:rPr>
          <w:rFonts w:ascii="Arial" w:hAnsi="Arial" w:cs="Arial"/>
          <w:color w:val="000000"/>
          <w:sz w:val="24"/>
          <w:szCs w:val="24"/>
        </w:rPr>
        <w:t>, Ángela Vinué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 xml:space="preserve"> b</w:t>
      </w:r>
      <w:r w:rsidRPr="00F538EB">
        <w:rPr>
          <w:rFonts w:ascii="Arial" w:hAnsi="Arial" w:cs="Arial"/>
          <w:color w:val="000000"/>
          <w:sz w:val="24"/>
          <w:szCs w:val="24"/>
        </w:rPr>
        <w:t>, José Tomás Real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a,b,c</w:t>
      </w:r>
      <w:r w:rsidRPr="00F538EB">
        <w:rPr>
          <w:rFonts w:ascii="Arial" w:hAnsi="Arial" w:cs="Arial"/>
          <w:color w:val="000000"/>
          <w:sz w:val="24"/>
          <w:szCs w:val="24"/>
        </w:rPr>
        <w:t>, Juan F Ascaso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a,b,c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538EB">
        <w:rPr>
          <w:rFonts w:ascii="Arial" w:hAnsi="Arial" w:cs="Arial"/>
          <w:color w:val="000000"/>
          <w:sz w:val="24"/>
          <w:szCs w:val="24"/>
        </w:rPr>
        <w:t>Deborah Jane Burks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c,d</w:t>
      </w:r>
      <w:r w:rsidRPr="00F538EB">
        <w:rPr>
          <w:rFonts w:ascii="Arial" w:hAnsi="Arial" w:cs="Arial"/>
          <w:color w:val="000000"/>
          <w:sz w:val="24"/>
          <w:szCs w:val="24"/>
        </w:rPr>
        <w:t>, Herminia González-Navarro</w:t>
      </w:r>
      <w:r w:rsidRPr="00F538EB">
        <w:rPr>
          <w:rFonts w:ascii="Arial" w:hAnsi="Arial" w:cs="Arial"/>
          <w:color w:val="000000"/>
          <w:sz w:val="24"/>
          <w:szCs w:val="24"/>
          <w:vertAlign w:val="superscript"/>
        </w:rPr>
        <w:t>b,c,</w:t>
      </w:r>
      <w:r w:rsidR="0059796D">
        <w:rPr>
          <w:rFonts w:ascii="Arial" w:hAnsi="Arial" w:cs="Arial"/>
          <w:color w:val="000000"/>
          <w:sz w:val="24"/>
          <w:szCs w:val="24"/>
          <w:vertAlign w:val="superscript"/>
        </w:rPr>
        <w:t>e,</w:t>
      </w:r>
      <w:r w:rsidR="009007F0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</w:p>
    <w:p w:rsidR="00144167" w:rsidRPr="00F538EB" w:rsidRDefault="00144167" w:rsidP="00144167">
      <w:pPr>
        <w:rPr>
          <w:rFonts w:ascii="Arial" w:hAnsi="Arial" w:cs="Arial"/>
          <w:sz w:val="24"/>
          <w:szCs w:val="24"/>
        </w:rPr>
      </w:pPr>
    </w:p>
    <w:p w:rsidR="00144167" w:rsidRPr="00F538EB" w:rsidRDefault="00144167" w:rsidP="00144167">
      <w:pPr>
        <w:rPr>
          <w:rFonts w:ascii="Arial" w:hAnsi="Arial" w:cs="Arial"/>
          <w:sz w:val="24"/>
          <w:szCs w:val="24"/>
        </w:rPr>
      </w:pPr>
    </w:p>
    <w:p w:rsidR="00CE4F0D" w:rsidRPr="00F538EB" w:rsidRDefault="00CE4F0D" w:rsidP="00CE4F0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 w:rsidR="008B511C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F538EB">
        <w:rPr>
          <w:rFonts w:ascii="Arial" w:hAnsi="Arial" w:cs="Arial"/>
          <w:bCs/>
          <w:sz w:val="24"/>
          <w:szCs w:val="24"/>
          <w:lang w:val="en-US"/>
        </w:rPr>
        <w:t>Endocrinology and Nutrition Department Hospital Clínico Universitario</w:t>
      </w:r>
      <w:r>
        <w:rPr>
          <w:rFonts w:ascii="Arial" w:hAnsi="Arial" w:cs="Arial"/>
          <w:sz w:val="24"/>
          <w:szCs w:val="24"/>
          <w:lang w:val="en-US"/>
        </w:rPr>
        <w:t xml:space="preserve">. Department of Medicine, </w:t>
      </w:r>
      <w:r w:rsidRPr="00F538EB">
        <w:rPr>
          <w:rFonts w:ascii="Arial" w:hAnsi="Arial" w:cs="Arial"/>
          <w:bCs/>
          <w:sz w:val="24"/>
          <w:szCs w:val="24"/>
          <w:lang w:val="en-US"/>
        </w:rPr>
        <w:t>University of Valencia, 46010 Valencia, Spain</w:t>
      </w:r>
    </w:p>
    <w:p w:rsidR="00CE4F0D" w:rsidRPr="00F538EB" w:rsidRDefault="00CE4F0D" w:rsidP="00CE4F0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538EB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b</w:t>
      </w:r>
      <w:r w:rsidRPr="00F538E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INCLIVA Institute of Health Research</w:t>
      </w:r>
      <w:r w:rsidRPr="00F538EB">
        <w:rPr>
          <w:rFonts w:ascii="Arial" w:hAnsi="Arial" w:cs="Arial"/>
          <w:bCs/>
          <w:sz w:val="24"/>
          <w:szCs w:val="24"/>
          <w:lang w:val="en-US"/>
        </w:rPr>
        <w:t>, 46010 Valencia, Spain</w:t>
      </w:r>
    </w:p>
    <w:p w:rsidR="00CE4F0D" w:rsidRPr="00236D9C" w:rsidRDefault="00CE4F0D" w:rsidP="00CE4F0D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36D9C">
        <w:rPr>
          <w:rFonts w:ascii="Arial" w:hAnsi="Arial" w:cs="Arial"/>
          <w:bCs/>
          <w:sz w:val="24"/>
          <w:szCs w:val="24"/>
          <w:vertAlign w:val="superscript"/>
          <w:lang w:val="en-US"/>
        </w:rPr>
        <w:t xml:space="preserve">c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CIBER </w:t>
      </w:r>
      <w:r w:rsidRPr="00236D9C">
        <w:rPr>
          <w:rFonts w:ascii="Arial" w:hAnsi="Arial" w:cs="Arial"/>
          <w:bCs/>
          <w:sz w:val="24"/>
          <w:szCs w:val="24"/>
          <w:lang w:val="en-US"/>
        </w:rPr>
        <w:t>Diabetes and Associated Metabolic Diseases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(CIBERDEM),</w:t>
      </w:r>
      <w:r w:rsidRPr="00236D9C">
        <w:rPr>
          <w:rFonts w:ascii="Arial" w:hAnsi="Arial" w:cs="Arial"/>
          <w:bCs/>
          <w:sz w:val="24"/>
          <w:szCs w:val="24"/>
          <w:lang w:val="en-US"/>
        </w:rPr>
        <w:t xml:space="preserve"> 28029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Madrid, Spain</w:t>
      </w:r>
    </w:p>
    <w:p w:rsidR="00CE4F0D" w:rsidRPr="00236D9C" w:rsidRDefault="00CE4F0D" w:rsidP="00CE4F0D">
      <w:pPr>
        <w:spacing w:after="0" w:line="360" w:lineRule="auto"/>
        <w:ind w:right="-4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36D9C">
        <w:rPr>
          <w:rFonts w:ascii="Arial" w:hAnsi="Arial" w:cs="Arial"/>
          <w:bCs/>
          <w:sz w:val="24"/>
          <w:szCs w:val="24"/>
          <w:vertAlign w:val="superscript"/>
          <w:lang w:val="en-US"/>
        </w:rPr>
        <w:t>d</w:t>
      </w:r>
      <w:r w:rsidRPr="008B51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Príncipe Felipe</w:t>
      </w:r>
      <w:r w:rsidRPr="00236D9C">
        <w:rPr>
          <w:rFonts w:ascii="Arial" w:hAnsi="Arial" w:cs="Arial"/>
          <w:bCs/>
          <w:sz w:val="24"/>
          <w:szCs w:val="24"/>
          <w:lang w:val="en-US"/>
        </w:rPr>
        <w:t xml:space="preserve"> Research Center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(CIPF)</w:t>
      </w:r>
      <w:r w:rsidRPr="00236D9C">
        <w:rPr>
          <w:rFonts w:ascii="Arial" w:hAnsi="Arial" w:cs="Arial"/>
          <w:bCs/>
          <w:sz w:val="24"/>
          <w:szCs w:val="24"/>
          <w:lang w:val="en-US"/>
        </w:rPr>
        <w:t>, 46012 Valencia, Spain</w:t>
      </w:r>
    </w:p>
    <w:p w:rsidR="00CE4F0D" w:rsidRPr="00D16038" w:rsidRDefault="00CE4F0D" w:rsidP="00CE4F0D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D16038">
        <w:rPr>
          <w:rFonts w:ascii="Arial" w:hAnsi="Arial" w:cs="Arial"/>
          <w:sz w:val="24"/>
          <w:szCs w:val="24"/>
          <w:vertAlign w:val="superscript"/>
          <w:lang w:val="en-US"/>
        </w:rPr>
        <w:t>e</w:t>
      </w:r>
      <w:r w:rsidR="008B511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Department of Didactics of Experimental and Social Sciences. </w:t>
      </w:r>
      <w:r w:rsidRPr="00F538EB">
        <w:rPr>
          <w:rFonts w:ascii="Arial" w:hAnsi="Arial" w:cs="Arial"/>
          <w:bCs/>
          <w:sz w:val="24"/>
          <w:szCs w:val="24"/>
          <w:lang w:val="en-US"/>
        </w:rPr>
        <w:t>University of Valencia, 46010 Valencia, Spain</w:t>
      </w:r>
    </w:p>
    <w:p w:rsidR="00CE4F0D" w:rsidRPr="002F2C22" w:rsidRDefault="009007F0" w:rsidP="00CE4F0D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="00CE4F0D" w:rsidRPr="002F2C22">
        <w:rPr>
          <w:rFonts w:ascii="Arial" w:hAnsi="Arial" w:cs="Arial"/>
          <w:b/>
          <w:sz w:val="24"/>
          <w:szCs w:val="24"/>
          <w:lang w:val="en-US"/>
        </w:rPr>
        <w:t>Correspondence</w:t>
      </w:r>
      <w:r w:rsidR="00CE4F0D" w:rsidRPr="002F2C22">
        <w:rPr>
          <w:rFonts w:ascii="Arial" w:hAnsi="Arial" w:cs="Arial"/>
          <w:sz w:val="24"/>
          <w:szCs w:val="24"/>
          <w:lang w:val="en-US"/>
        </w:rPr>
        <w:t>:</w:t>
      </w:r>
    </w:p>
    <w:p w:rsidR="00CE4F0D" w:rsidRPr="002F2C22" w:rsidRDefault="00CE4F0D" w:rsidP="00CE4F0D">
      <w:pPr>
        <w:spacing w:line="360" w:lineRule="auto"/>
        <w:ind w:firstLine="5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F2C22">
        <w:rPr>
          <w:rFonts w:ascii="Arial" w:hAnsi="Arial" w:cs="Arial"/>
          <w:sz w:val="24"/>
          <w:szCs w:val="24"/>
          <w:lang w:val="en-US"/>
        </w:rPr>
        <w:t xml:space="preserve">Herminia González-Navarro, </w:t>
      </w:r>
      <w:r w:rsidRPr="002F2C22">
        <w:rPr>
          <w:rFonts w:ascii="Arial" w:hAnsi="Arial" w:cs="Arial"/>
          <w:bCs/>
          <w:sz w:val="24"/>
          <w:szCs w:val="24"/>
          <w:lang w:val="en-US"/>
        </w:rPr>
        <w:t xml:space="preserve">INCLIVA </w:t>
      </w:r>
      <w:r>
        <w:rPr>
          <w:rFonts w:ascii="Arial" w:hAnsi="Arial" w:cs="Arial"/>
          <w:bCs/>
          <w:sz w:val="24"/>
          <w:szCs w:val="24"/>
          <w:lang w:val="en-US"/>
        </w:rPr>
        <w:t>Institute of Health Research</w:t>
      </w:r>
    </w:p>
    <w:p w:rsidR="00CE4F0D" w:rsidRPr="00380225" w:rsidRDefault="00CE4F0D" w:rsidP="00CE4F0D">
      <w:pPr>
        <w:spacing w:line="360" w:lineRule="auto"/>
        <w:ind w:firstLine="54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380225">
        <w:rPr>
          <w:rFonts w:ascii="Arial" w:hAnsi="Arial" w:cs="Arial"/>
          <w:bCs/>
          <w:sz w:val="24"/>
          <w:szCs w:val="24"/>
          <w:lang w:val="en-US"/>
        </w:rPr>
        <w:t>Avda. Menéndez Pelayo, 4, 46010, Valencia (Spain)</w:t>
      </w:r>
    </w:p>
    <w:p w:rsidR="00CE4F0D" w:rsidRPr="002F2C22" w:rsidRDefault="00CE4F0D" w:rsidP="00CE4F0D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2F2C22">
        <w:rPr>
          <w:rFonts w:ascii="Arial" w:hAnsi="Arial" w:cs="Arial"/>
          <w:bCs/>
          <w:sz w:val="24"/>
          <w:szCs w:val="24"/>
          <w:lang w:val="en-US"/>
        </w:rPr>
        <w:t>Phone: +34-</w:t>
      </w:r>
      <w:r w:rsidRPr="002F2C22">
        <w:rPr>
          <w:rFonts w:ascii="Arial" w:hAnsi="Arial" w:cs="Arial"/>
          <w:sz w:val="24"/>
          <w:szCs w:val="24"/>
          <w:lang w:val="en-US"/>
        </w:rPr>
        <w:t xml:space="preserve">96 3864403; Fax: +34-96 1973540 </w:t>
      </w:r>
    </w:p>
    <w:p w:rsidR="00CE4F0D" w:rsidRPr="002F2C22" w:rsidRDefault="00CE4F0D" w:rsidP="00CE4F0D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2F2C22"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7" w:history="1">
        <w:r w:rsidRPr="002F2C22">
          <w:rPr>
            <w:rStyle w:val="Hipervnculo"/>
            <w:rFonts w:ascii="Arial" w:hAnsi="Arial" w:cs="Arial"/>
            <w:sz w:val="24"/>
            <w:szCs w:val="24"/>
            <w:lang w:val="en-US"/>
          </w:rPr>
          <w:t>herminia.gonzalez@uv.es</w:t>
        </w:r>
      </w:hyperlink>
    </w:p>
    <w:p w:rsidR="00144167" w:rsidRPr="0059796D" w:rsidRDefault="00144167" w:rsidP="00144167">
      <w:pPr>
        <w:spacing w:line="360" w:lineRule="auto"/>
        <w:jc w:val="both"/>
        <w:rPr>
          <w:rFonts w:ascii="Arial" w:hAnsi="Arial" w:cs="Arial"/>
          <w:bCs/>
          <w:sz w:val="24"/>
          <w:szCs w:val="24"/>
          <w:highlight w:val="yellow"/>
          <w:lang w:val="en-US"/>
        </w:rPr>
      </w:pPr>
    </w:p>
    <w:p w:rsidR="00144167" w:rsidRPr="00AD45D8" w:rsidRDefault="00144167" w:rsidP="00144167">
      <w:pPr>
        <w:spacing w:after="0" w:line="36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de-DE"/>
        </w:rPr>
      </w:pPr>
      <w:r w:rsidRPr="00AD45D8">
        <w:rPr>
          <w:rFonts w:ascii="Arial" w:hAnsi="Arial" w:cs="Arial"/>
          <w:b/>
          <w:bCs/>
          <w:sz w:val="24"/>
          <w:szCs w:val="24"/>
          <w:lang w:val="en-US"/>
        </w:rPr>
        <w:t xml:space="preserve">Keywords: </w:t>
      </w:r>
      <w:r w:rsidRPr="00AD45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de-DE"/>
        </w:rPr>
        <w:t>type 1 diabetes, inflammation, cardiovascular risk, T cells</w:t>
      </w:r>
    </w:p>
    <w:p w:rsidR="00DD78A3" w:rsidRDefault="00144167" w:rsidP="00530012">
      <w:pPr>
        <w:rPr>
          <w:rFonts w:ascii="Arial" w:hAnsi="Arial" w:cs="Arial"/>
          <w:b/>
          <w:sz w:val="24"/>
          <w:szCs w:val="24"/>
          <w:lang w:val="en-US"/>
        </w:rPr>
      </w:pPr>
      <w:r w:rsidRPr="00AD45D8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454254" w:rsidRDefault="00454254" w:rsidP="00F055FA">
      <w:pPr>
        <w:spacing w:line="480" w:lineRule="auto"/>
        <w:jc w:val="both"/>
        <w:rPr>
          <w:rFonts w:ascii="Arial" w:hAnsi="Arial" w:cs="Arial"/>
          <w:bCs/>
          <w:sz w:val="24"/>
          <w:szCs w:val="24"/>
          <w:highlight w:val="green"/>
          <w:lang w:val="en-GB"/>
        </w:rPr>
      </w:pPr>
    </w:p>
    <w:p w:rsidR="000710AB" w:rsidRDefault="00BE0737" w:rsidP="002A07B3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Additional Files</w:t>
      </w:r>
    </w:p>
    <w:p w:rsidR="007C0490" w:rsidRPr="0025056E" w:rsidRDefault="0076669C" w:rsidP="007C0490">
      <w:pPr>
        <w:autoSpaceDE w:val="0"/>
        <w:autoSpaceDN w:val="0"/>
        <w:adjustRightInd w:val="0"/>
        <w:spacing w:after="0" w:line="360" w:lineRule="auto"/>
        <w:ind w:left="-284" w:right="1842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  <w:r>
        <w:rPr>
          <w:rFonts w:ascii="Arial" w:hAnsi="Arial" w:cs="Arial"/>
          <w:b/>
          <w:lang w:val="en-GB" w:eastAsia="es-ES"/>
        </w:rPr>
        <w:t xml:space="preserve">Table </w:t>
      </w:r>
      <w:r w:rsidR="00BE0737">
        <w:rPr>
          <w:rFonts w:ascii="Arial" w:hAnsi="Arial" w:cs="Arial"/>
          <w:b/>
          <w:lang w:val="en-GB" w:eastAsia="es-ES"/>
        </w:rPr>
        <w:t>S</w:t>
      </w:r>
      <w:r w:rsidR="007C0490" w:rsidRPr="0025056E">
        <w:rPr>
          <w:rFonts w:ascii="Arial" w:hAnsi="Arial" w:cs="Arial"/>
          <w:b/>
          <w:lang w:val="en-GB" w:eastAsia="es-ES"/>
        </w:rPr>
        <w:t>1.</w:t>
      </w:r>
      <w:r w:rsidR="007C0490">
        <w:rPr>
          <w:rFonts w:ascii="Arial" w:hAnsi="Arial" w:cs="Arial"/>
          <w:b/>
          <w:lang w:val="en-GB" w:eastAsia="es-ES"/>
        </w:rPr>
        <w:t xml:space="preserve"> </w:t>
      </w:r>
      <w:r w:rsidR="007C0490" w:rsidRPr="0025056E">
        <w:rPr>
          <w:rFonts w:ascii="Arial" w:hAnsi="Arial" w:cs="Arial"/>
          <w:b/>
          <w:sz w:val="24"/>
          <w:szCs w:val="24"/>
          <w:lang w:val="en-US" w:eastAsia="es-ES"/>
        </w:rPr>
        <w:t xml:space="preserve">Correlation studies of </w:t>
      </w:r>
      <w:r w:rsidR="007C0490">
        <w:rPr>
          <w:rFonts w:ascii="Arial" w:hAnsi="Arial" w:cs="Arial"/>
          <w:b/>
          <w:sz w:val="24"/>
          <w:szCs w:val="24"/>
          <w:lang w:val="en-US" w:eastAsia="es-ES"/>
        </w:rPr>
        <w:t xml:space="preserve">demographic and plasmatic parameters </w:t>
      </w:r>
      <w:r w:rsidR="007C0490" w:rsidRPr="0025056E">
        <w:rPr>
          <w:rFonts w:ascii="Arial" w:hAnsi="Arial" w:cs="Arial"/>
          <w:b/>
          <w:sz w:val="24"/>
          <w:szCs w:val="24"/>
          <w:lang w:val="en-US" w:eastAsia="es-ES"/>
        </w:rPr>
        <w:t>with CC-IMT</w:t>
      </w:r>
      <w:r w:rsidR="007C0490">
        <w:rPr>
          <w:rFonts w:ascii="Arial" w:hAnsi="Arial" w:cs="Arial"/>
          <w:b/>
          <w:sz w:val="24"/>
          <w:szCs w:val="24"/>
          <w:lang w:val="en-US" w:eastAsia="es-ES"/>
        </w:rPr>
        <w:t>.</w:t>
      </w:r>
    </w:p>
    <w:tbl>
      <w:tblPr>
        <w:tblW w:w="694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666"/>
        <w:gridCol w:w="310"/>
        <w:gridCol w:w="146"/>
        <w:gridCol w:w="1830"/>
        <w:gridCol w:w="52"/>
        <w:gridCol w:w="284"/>
        <w:gridCol w:w="1423"/>
        <w:gridCol w:w="234"/>
      </w:tblGrid>
      <w:tr w:rsidR="007C0490" w:rsidRPr="006914B8" w:rsidTr="00A7459B">
        <w:trPr>
          <w:cantSplit/>
          <w:trHeight w:val="342"/>
          <w:tblHeader/>
        </w:trPr>
        <w:tc>
          <w:tcPr>
            <w:tcW w:w="2666" w:type="dxa"/>
            <w:tcBorders>
              <w:top w:val="single" w:sz="12" w:space="0" w:color="000000"/>
              <w:bottom w:val="single" w:sz="12" w:space="0" w:color="000000"/>
            </w:tcBorders>
          </w:tcPr>
          <w:p w:rsidR="007C0490" w:rsidRPr="001B1746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lang w:val="en-GB" w:eastAsia="es-ES"/>
              </w:rPr>
            </w:pPr>
          </w:p>
        </w:tc>
        <w:tc>
          <w:tcPr>
            <w:tcW w:w="228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7C0490" w:rsidRPr="006914B8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</w:pPr>
            <w:r w:rsidRPr="006914B8"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 xml:space="preserve">Rho </w:t>
            </w:r>
            <w:r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>S</w:t>
            </w:r>
            <w:r w:rsidRPr="006914B8"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>pearman</w:t>
            </w:r>
          </w:p>
        </w:tc>
        <w:tc>
          <w:tcPr>
            <w:tcW w:w="1993" w:type="dxa"/>
            <w:gridSpan w:val="4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6914B8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</w:pPr>
            <w:r w:rsidRPr="006914B8"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>p value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3122" w:type="dxa"/>
            <w:gridSpan w:val="3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25056E">
              <w:rPr>
                <w:rFonts w:ascii="Arial" w:hAnsi="Arial" w:cs="Arial"/>
                <w:b/>
                <w:color w:val="000000"/>
                <w:lang w:val="en-US" w:eastAsia="es-ES"/>
              </w:rPr>
              <w:t>AGE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0.326</w:t>
            </w:r>
          </w:p>
        </w:tc>
        <w:tc>
          <w:tcPr>
            <w:tcW w:w="170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0.025*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3122" w:type="dxa"/>
            <w:gridSpan w:val="3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252" w:right="425" w:firstLine="252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b/>
                <w:color w:val="000000"/>
                <w:lang w:val="en-US" w:eastAsia="es-ES"/>
              </w:rPr>
              <w:t>BMI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0.348</w:t>
            </w:r>
          </w:p>
        </w:tc>
        <w:tc>
          <w:tcPr>
            <w:tcW w:w="170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0.030*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3122" w:type="dxa"/>
            <w:gridSpan w:val="3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"/>
              </w:rPr>
              <w:t>Glucose levels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0.349</w:t>
            </w:r>
          </w:p>
        </w:tc>
        <w:tc>
          <w:tcPr>
            <w:tcW w:w="170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0.010*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2976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"/>
              </w:rPr>
              <w:t>HbA1C levels</w:t>
            </w:r>
          </w:p>
        </w:tc>
        <w:tc>
          <w:tcPr>
            <w:tcW w:w="2312" w:type="dxa"/>
            <w:gridSpan w:val="4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0.354</w:t>
            </w:r>
          </w:p>
        </w:tc>
        <w:tc>
          <w:tcPr>
            <w:tcW w:w="1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0.011*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2976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"/>
              </w:rPr>
              <w:t>TOTAL-C levels</w:t>
            </w:r>
          </w:p>
        </w:tc>
        <w:tc>
          <w:tcPr>
            <w:tcW w:w="2312" w:type="dxa"/>
            <w:gridSpan w:val="4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0.266</w:t>
            </w:r>
          </w:p>
        </w:tc>
        <w:tc>
          <w:tcPr>
            <w:tcW w:w="1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222" w:right="425" w:firstLine="222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0.054</w:t>
            </w:r>
          </w:p>
        </w:tc>
      </w:tr>
      <w:tr w:rsidR="007C0490" w:rsidRPr="0025056E" w:rsidTr="00A7459B">
        <w:trPr>
          <w:gridAfter w:val="1"/>
          <w:wAfter w:w="234" w:type="dxa"/>
          <w:cantSplit/>
          <w:trHeight w:val="342"/>
        </w:trPr>
        <w:tc>
          <w:tcPr>
            <w:tcW w:w="2976" w:type="dxa"/>
            <w:gridSpan w:val="2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"/>
              </w:rPr>
              <w:t>LDL-C levels</w:t>
            </w:r>
          </w:p>
        </w:tc>
        <w:tc>
          <w:tcPr>
            <w:tcW w:w="2312" w:type="dxa"/>
            <w:gridSpan w:val="4"/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0.314</w:t>
            </w:r>
          </w:p>
        </w:tc>
        <w:tc>
          <w:tcPr>
            <w:tcW w:w="1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0.022*</w:t>
            </w:r>
          </w:p>
        </w:tc>
      </w:tr>
      <w:tr w:rsidR="007C0490" w:rsidRPr="00200854" w:rsidTr="00A7459B">
        <w:trPr>
          <w:gridAfter w:val="1"/>
          <w:wAfter w:w="234" w:type="dxa"/>
          <w:cantSplit/>
          <w:trHeight w:val="342"/>
        </w:trPr>
        <w:tc>
          <w:tcPr>
            <w:tcW w:w="2976" w:type="dxa"/>
            <w:gridSpan w:val="2"/>
            <w:shd w:val="clear" w:color="auto" w:fill="FFFFFF"/>
          </w:tcPr>
          <w:p w:rsidR="007C0490" w:rsidRPr="00200854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252" w:right="425" w:firstLine="252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200854">
              <w:rPr>
                <w:rFonts w:ascii="Arial" w:hAnsi="Arial" w:cs="Arial"/>
                <w:b/>
                <w:color w:val="000000"/>
                <w:lang w:val="en-US" w:eastAsia="es-ES"/>
              </w:rPr>
              <w:t>HDL-C</w:t>
            </w:r>
          </w:p>
        </w:tc>
        <w:tc>
          <w:tcPr>
            <w:tcW w:w="2312" w:type="dxa"/>
            <w:gridSpan w:val="4"/>
            <w:shd w:val="clear" w:color="auto" w:fill="FFFFFF"/>
          </w:tcPr>
          <w:p w:rsidR="007C0490" w:rsidRPr="00200854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252" w:right="425" w:firstLine="252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 w:rsidRPr="00200854">
              <w:rPr>
                <w:rFonts w:ascii="Arial" w:hAnsi="Arial" w:cs="Arial"/>
                <w:color w:val="000000"/>
                <w:lang w:val="en-US" w:eastAsia="es-ES"/>
              </w:rPr>
              <w:t>-0.092</w:t>
            </w:r>
          </w:p>
        </w:tc>
        <w:tc>
          <w:tcPr>
            <w:tcW w:w="14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00854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252" w:right="425" w:firstLine="252"/>
              <w:rPr>
                <w:rFonts w:ascii="Arial" w:hAnsi="Arial" w:cs="Arial"/>
                <w:color w:val="000000"/>
                <w:lang w:val="en-US" w:eastAsia="es-ES"/>
              </w:rPr>
            </w:pPr>
            <w:r w:rsidRPr="00200854">
              <w:rPr>
                <w:rFonts w:ascii="Arial" w:hAnsi="Arial" w:cs="Arial"/>
                <w:color w:val="000000"/>
                <w:lang w:val="en-US" w:eastAsia="es-ES"/>
              </w:rPr>
              <w:t>0.512</w:t>
            </w:r>
          </w:p>
        </w:tc>
      </w:tr>
      <w:tr w:rsidR="007C0490" w:rsidRPr="0025056E" w:rsidTr="00A7459B">
        <w:trPr>
          <w:cantSplit/>
          <w:trHeight w:val="342"/>
        </w:trPr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"/>
              </w:rPr>
              <w:t>apoB levels</w:t>
            </w:r>
          </w:p>
        </w:tc>
        <w:tc>
          <w:tcPr>
            <w:tcW w:w="2312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 xml:space="preserve">  0.3461</w:t>
            </w:r>
          </w:p>
        </w:tc>
        <w:tc>
          <w:tcPr>
            <w:tcW w:w="1657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25056E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70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right="425"/>
              <w:rPr>
                <w:rFonts w:ascii="Arial" w:hAnsi="Arial" w:cs="Arial"/>
                <w:color w:val="000000"/>
                <w:lang w:val="es-ES_tradnl" w:eastAsia="es-ES"/>
              </w:rPr>
            </w:pPr>
            <w:r w:rsidRPr="0025056E">
              <w:rPr>
                <w:rFonts w:ascii="Arial" w:hAnsi="Arial" w:cs="Arial"/>
                <w:color w:val="000000"/>
                <w:lang w:val="es-ES_tradnl" w:eastAsia="es-ES"/>
              </w:rPr>
              <w:t>0.0</w:t>
            </w:r>
            <w:r>
              <w:rPr>
                <w:rFonts w:ascii="Arial" w:hAnsi="Arial" w:cs="Arial"/>
                <w:color w:val="000000"/>
                <w:lang w:val="es-ES_tradnl" w:eastAsia="es-ES"/>
              </w:rPr>
              <w:t>11</w:t>
            </w:r>
            <w:r w:rsidRPr="0025056E">
              <w:rPr>
                <w:rFonts w:ascii="Arial" w:hAnsi="Arial" w:cs="Arial"/>
                <w:color w:val="000000"/>
                <w:lang w:val="es-ES_tradnl" w:eastAsia="es-ES"/>
              </w:rPr>
              <w:t>*</w:t>
            </w:r>
          </w:p>
        </w:tc>
      </w:tr>
    </w:tbl>
    <w:p w:rsidR="00756182" w:rsidRPr="00D36C54" w:rsidRDefault="00756182" w:rsidP="00756182">
      <w:pPr>
        <w:spacing w:after="0"/>
        <w:ind w:left="-284" w:right="1841"/>
        <w:jc w:val="both"/>
        <w:rPr>
          <w:rFonts w:ascii="Arial" w:hAnsi="Arial" w:cs="Arial"/>
          <w:sz w:val="24"/>
          <w:szCs w:val="24"/>
          <w:lang w:val="en-US" w:eastAsia="es-ES"/>
        </w:rPr>
      </w:pPr>
      <w:r w:rsidRPr="00893FD5">
        <w:rPr>
          <w:rFonts w:ascii="Arial" w:hAnsi="Arial" w:cs="Arial"/>
          <w:bCs/>
          <w:iCs/>
          <w:sz w:val="24"/>
          <w:szCs w:val="24"/>
          <w:lang w:val="en-US" w:eastAsia="es-ES"/>
        </w:rPr>
        <w:t xml:space="preserve">BMI: body mass index; </w:t>
      </w:r>
      <w:r>
        <w:rPr>
          <w:rFonts w:ascii="Arial" w:hAnsi="Arial" w:cs="Arial"/>
          <w:bCs/>
          <w:iCs/>
          <w:sz w:val="24"/>
          <w:szCs w:val="24"/>
          <w:lang w:val="en-US" w:eastAsia="es-ES"/>
        </w:rPr>
        <w:t xml:space="preserve">TOTAL-C: total cholesterol; </w:t>
      </w:r>
      <w:r w:rsidRPr="00893FD5">
        <w:rPr>
          <w:rFonts w:ascii="Arial" w:hAnsi="Arial" w:cs="Arial"/>
          <w:bCs/>
          <w:iCs/>
          <w:sz w:val="24"/>
          <w:szCs w:val="24"/>
          <w:lang w:val="en-US" w:eastAsia="es-ES"/>
        </w:rPr>
        <w:t xml:space="preserve">LDL-C: low density lipoprotein cholesterol; HDL-C: high density lipoprotein cholesterol; apoB: apolipoprotein B; CC-IMT: common carotid intima-media thickness; </w:t>
      </w:r>
      <w:r w:rsidRPr="00893FD5">
        <w:rPr>
          <w:rFonts w:ascii="Arial" w:hAnsi="Arial" w:cs="Arial"/>
          <w:lang w:val="en-US"/>
        </w:rPr>
        <w:t xml:space="preserve">*p&lt;0.05;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Statistical significance was assessed by non-parametric </w:t>
      </w:r>
      <w:r w:rsidR="00536AE5" w:rsidRPr="008D30A8">
        <w:rPr>
          <w:rFonts w:ascii="Arial" w:hAnsi="Arial" w:cs="Arial"/>
          <w:sz w:val="24"/>
          <w:szCs w:val="24"/>
          <w:lang w:val="en-US"/>
        </w:rPr>
        <w:t>Spearman correlation</w:t>
      </w:r>
      <w:r w:rsidR="00536AE5" w:rsidRPr="00DA1615">
        <w:rPr>
          <w:rFonts w:ascii="Arial" w:hAnsi="Arial" w:cs="Arial"/>
          <w:sz w:val="24"/>
          <w:szCs w:val="24"/>
          <w:lang w:val="en-US"/>
        </w:rPr>
        <w:t xml:space="preserve"> coefficient</w:t>
      </w:r>
      <w:r>
        <w:rPr>
          <w:rFonts w:ascii="Arial" w:hAnsi="Arial" w:cs="Arial"/>
          <w:sz w:val="24"/>
          <w:szCs w:val="24"/>
          <w:lang w:val="en-US" w:eastAsia="es-ES"/>
        </w:rPr>
        <w:t>.</w:t>
      </w:r>
    </w:p>
    <w:p w:rsidR="00491F52" w:rsidRDefault="00491F52">
      <w:pPr>
        <w:rPr>
          <w:rFonts w:ascii="Arial" w:hAnsi="Arial" w:cs="Arial"/>
          <w:bCs/>
          <w:iCs/>
          <w:sz w:val="24"/>
          <w:szCs w:val="24"/>
          <w:lang w:val="en-US" w:eastAsia="es-ES"/>
        </w:rPr>
      </w:pPr>
      <w:r>
        <w:rPr>
          <w:rFonts w:ascii="Arial" w:hAnsi="Arial" w:cs="Arial"/>
          <w:bCs/>
          <w:iCs/>
          <w:sz w:val="24"/>
          <w:szCs w:val="24"/>
          <w:lang w:val="en-US" w:eastAsia="es-ES"/>
        </w:rPr>
        <w:br w:type="page"/>
      </w:r>
    </w:p>
    <w:p w:rsidR="007C0490" w:rsidRDefault="007C0490">
      <w:pPr>
        <w:rPr>
          <w:lang w:val="en-GB"/>
        </w:rPr>
      </w:pPr>
      <w:bookmarkStart w:id="0" w:name="_GoBack"/>
      <w:bookmarkEnd w:id="0"/>
    </w:p>
    <w:p w:rsidR="007C0490" w:rsidRPr="0042212A" w:rsidRDefault="0076669C" w:rsidP="007C0490">
      <w:pPr>
        <w:spacing w:after="0"/>
        <w:ind w:left="-284" w:right="992"/>
        <w:jc w:val="both"/>
        <w:rPr>
          <w:rFonts w:ascii="Arial" w:hAnsi="Arial" w:cs="Arial"/>
          <w:b/>
          <w:sz w:val="24"/>
          <w:szCs w:val="24"/>
          <w:lang w:val="en-GB" w:eastAsia="es-ES"/>
        </w:rPr>
      </w:pPr>
      <w:r>
        <w:rPr>
          <w:rFonts w:ascii="Arial" w:hAnsi="Arial" w:cs="Arial"/>
          <w:b/>
          <w:lang w:val="en-GB" w:eastAsia="es-ES"/>
        </w:rPr>
        <w:t xml:space="preserve">Table </w:t>
      </w:r>
      <w:r w:rsidR="00BE0737">
        <w:rPr>
          <w:rFonts w:ascii="Arial" w:hAnsi="Arial" w:cs="Arial"/>
          <w:b/>
          <w:lang w:val="en-GB" w:eastAsia="es-ES"/>
        </w:rPr>
        <w:t>S</w:t>
      </w:r>
      <w:r>
        <w:rPr>
          <w:rFonts w:ascii="Arial" w:hAnsi="Arial" w:cs="Arial"/>
          <w:b/>
          <w:lang w:val="en-GB" w:eastAsia="es-ES"/>
        </w:rPr>
        <w:t>2</w:t>
      </w:r>
      <w:r w:rsidR="007C0490" w:rsidRPr="0042212A">
        <w:rPr>
          <w:rFonts w:ascii="Arial" w:hAnsi="Arial" w:cs="Arial"/>
          <w:b/>
          <w:lang w:val="en-GB" w:eastAsia="es-ES"/>
        </w:rPr>
        <w:t>. Correlation between HbA1C</w:t>
      </w:r>
      <w:r w:rsidR="007C0490">
        <w:rPr>
          <w:rFonts w:ascii="Arial" w:hAnsi="Arial" w:cs="Arial"/>
          <w:b/>
          <w:lang w:val="en-GB" w:eastAsia="es-ES"/>
        </w:rPr>
        <w:t xml:space="preserve"> and glucose</w:t>
      </w:r>
      <w:r w:rsidR="007C0490" w:rsidRPr="0042212A">
        <w:rPr>
          <w:rFonts w:ascii="Arial" w:hAnsi="Arial" w:cs="Arial"/>
          <w:b/>
          <w:lang w:val="en-GB" w:eastAsia="es-ES"/>
        </w:rPr>
        <w:t xml:space="preserve"> levels and mRNA expression levels</w:t>
      </w:r>
      <w:r w:rsidR="007C0490">
        <w:rPr>
          <w:rFonts w:ascii="Arial" w:hAnsi="Arial" w:cs="Arial"/>
          <w:b/>
          <w:lang w:val="en-GB" w:eastAsia="es-ES"/>
        </w:rPr>
        <w:t xml:space="preserve"> CD4+ differentiation transcription factors</w:t>
      </w:r>
    </w:p>
    <w:tbl>
      <w:tblPr>
        <w:tblW w:w="808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46"/>
        <w:gridCol w:w="18"/>
        <w:gridCol w:w="124"/>
        <w:gridCol w:w="2126"/>
        <w:gridCol w:w="427"/>
        <w:gridCol w:w="2411"/>
        <w:gridCol w:w="287"/>
        <w:gridCol w:w="130"/>
        <w:gridCol w:w="12"/>
      </w:tblGrid>
      <w:tr w:rsidR="007C0490" w:rsidRPr="005A1619" w:rsidTr="00C96154">
        <w:trPr>
          <w:gridAfter w:val="1"/>
          <w:wAfter w:w="12" w:type="dxa"/>
          <w:cantSplit/>
          <w:trHeight w:val="340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sz w:val="24"/>
                <w:lang w:val="en-US" w:eastAsia="es-E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</w:pPr>
            <w:r w:rsidRPr="005A1619"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>HbA1C</w:t>
            </w:r>
          </w:p>
        </w:tc>
      </w:tr>
      <w:tr w:rsidR="007C0490" w:rsidRPr="005A1619" w:rsidTr="00C96154">
        <w:trPr>
          <w:cantSplit/>
          <w:trHeight w:val="340"/>
        </w:trPr>
        <w:tc>
          <w:tcPr>
            <w:tcW w:w="2688" w:type="dxa"/>
            <w:gridSpan w:val="3"/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7C0490" w:rsidRPr="005A1619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5A1619">
              <w:rPr>
                <w:rFonts w:ascii="Arial" w:hAnsi="Arial" w:cs="Arial"/>
                <w:b/>
                <w:color w:val="000000"/>
                <w:lang w:val="en-US" w:eastAsia="es-ES"/>
              </w:rPr>
              <w:t>Rho spearman</w:t>
            </w:r>
          </w:p>
        </w:tc>
        <w:tc>
          <w:tcPr>
            <w:tcW w:w="3267" w:type="dxa"/>
            <w:gridSpan w:val="5"/>
          </w:tcPr>
          <w:p w:rsidR="007C0490" w:rsidRPr="005A1619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5A1619">
              <w:rPr>
                <w:rFonts w:ascii="Arial" w:hAnsi="Arial" w:cs="Arial"/>
                <w:b/>
                <w:color w:val="000000"/>
                <w:lang w:val="en-US" w:eastAsia="es-ES"/>
              </w:rPr>
              <w:t>p value</w:t>
            </w:r>
          </w:p>
        </w:tc>
      </w:tr>
      <w:tr w:rsidR="007C0490" w:rsidRPr="006914B8" w:rsidTr="00C96154">
        <w:trPr>
          <w:gridAfter w:val="2"/>
          <w:wAfter w:w="142" w:type="dxa"/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 w:eastAsia="es-ES"/>
              </w:rPr>
              <w:t>TBET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-0.1831</w:t>
            </w:r>
          </w:p>
        </w:tc>
        <w:tc>
          <w:tcPr>
            <w:tcW w:w="269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494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0.1542</w:t>
            </w:r>
          </w:p>
        </w:tc>
      </w:tr>
      <w:tr w:rsidR="007C0490" w:rsidRPr="006914B8" w:rsidTr="00C96154">
        <w:trPr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 w:eastAsia="es-ES"/>
              </w:rPr>
              <w:t>GATA3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-0.1344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98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0.3019</w:t>
            </w:r>
          </w:p>
        </w:tc>
      </w:tr>
      <w:tr w:rsidR="007C0490" w:rsidRPr="001B1746" w:rsidTr="00C96154">
        <w:trPr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RORC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-0.2433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0.0589</w:t>
            </w:r>
          </w:p>
        </w:tc>
      </w:tr>
      <w:tr w:rsidR="007C0490" w:rsidRPr="001B1746" w:rsidTr="00C96154">
        <w:trPr>
          <w:cantSplit/>
          <w:trHeight w:val="262"/>
        </w:trPr>
        <w:tc>
          <w:tcPr>
            <w:tcW w:w="2546" w:type="dxa"/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FOXP3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-0.6124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0.0061*</w:t>
            </w:r>
          </w:p>
        </w:tc>
      </w:tr>
      <w:tr w:rsidR="007C0490" w:rsidRPr="001B1746" w:rsidTr="00C96154">
        <w:trPr>
          <w:gridAfter w:val="3"/>
          <w:wAfter w:w="429" w:type="dxa"/>
          <w:cantSplit/>
          <w:trHeight w:val="184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SOCS1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-0.2477</w:t>
            </w:r>
          </w:p>
        </w:tc>
        <w:tc>
          <w:tcPr>
            <w:tcW w:w="24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 xml:space="preserve">      0.0503*</w:t>
            </w:r>
          </w:p>
        </w:tc>
      </w:tr>
      <w:tr w:rsidR="007C0490" w:rsidRPr="001B1746" w:rsidTr="00C96154">
        <w:trPr>
          <w:cantSplit/>
          <w:trHeight w:val="34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SOCS3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 xml:space="preserve">  -0.0709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98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0.5867</w:t>
            </w:r>
          </w:p>
        </w:tc>
      </w:tr>
      <w:tr w:rsidR="007C0490" w:rsidRPr="005A1619" w:rsidTr="00C96154">
        <w:trPr>
          <w:cantSplit/>
          <w:trHeight w:val="340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sz w:val="24"/>
                <w:lang w:val="en-US" w:eastAsia="es-ES"/>
              </w:rPr>
            </w:pPr>
          </w:p>
        </w:tc>
        <w:tc>
          <w:tcPr>
            <w:tcW w:w="55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en-US" w:eastAsia="es-ES"/>
              </w:rPr>
              <w:t>Glucose</w:t>
            </w:r>
          </w:p>
        </w:tc>
      </w:tr>
      <w:tr w:rsidR="007C0490" w:rsidRPr="005A1619" w:rsidTr="00C96154">
        <w:trPr>
          <w:cantSplit/>
          <w:trHeight w:val="340"/>
        </w:trPr>
        <w:tc>
          <w:tcPr>
            <w:tcW w:w="2688" w:type="dxa"/>
            <w:gridSpan w:val="3"/>
            <w:shd w:val="clear" w:color="auto" w:fill="FFFFFF"/>
          </w:tcPr>
          <w:p w:rsidR="007C0490" w:rsidRPr="005A1619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</w:p>
        </w:tc>
        <w:tc>
          <w:tcPr>
            <w:tcW w:w="2126" w:type="dxa"/>
            <w:shd w:val="clear" w:color="auto" w:fill="FFFFFF"/>
          </w:tcPr>
          <w:p w:rsidR="007C0490" w:rsidRPr="005A1619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5A1619">
              <w:rPr>
                <w:rFonts w:ascii="Arial" w:hAnsi="Arial" w:cs="Arial"/>
                <w:b/>
                <w:color w:val="000000"/>
                <w:lang w:val="en-US" w:eastAsia="es-ES"/>
              </w:rPr>
              <w:t>Rho spearman</w:t>
            </w:r>
          </w:p>
        </w:tc>
        <w:tc>
          <w:tcPr>
            <w:tcW w:w="3267" w:type="dxa"/>
            <w:gridSpan w:val="5"/>
          </w:tcPr>
          <w:p w:rsidR="007C0490" w:rsidRPr="005A1619" w:rsidRDefault="007C0490" w:rsidP="00C96154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b/>
                <w:color w:val="000000"/>
                <w:lang w:val="en-US" w:eastAsia="es-ES"/>
              </w:rPr>
            </w:pPr>
            <w:r w:rsidRPr="005A1619">
              <w:rPr>
                <w:rFonts w:ascii="Arial" w:hAnsi="Arial" w:cs="Arial"/>
                <w:b/>
                <w:color w:val="000000"/>
                <w:lang w:val="en-US" w:eastAsia="es-ES"/>
              </w:rPr>
              <w:t>p value</w:t>
            </w:r>
          </w:p>
        </w:tc>
      </w:tr>
      <w:tr w:rsidR="007C0490" w:rsidRPr="006914B8" w:rsidTr="00C96154">
        <w:trPr>
          <w:gridAfter w:val="2"/>
          <w:wAfter w:w="142" w:type="dxa"/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 w:eastAsia="es-ES"/>
              </w:rPr>
              <w:t>TBET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-0.0962</w:t>
            </w:r>
          </w:p>
        </w:tc>
        <w:tc>
          <w:tcPr>
            <w:tcW w:w="269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494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83" w:hanging="183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0.4495</w:t>
            </w:r>
          </w:p>
        </w:tc>
      </w:tr>
      <w:tr w:rsidR="007C0490" w:rsidRPr="006914B8" w:rsidTr="00C96154">
        <w:trPr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n-US" w:eastAsia="es-ES"/>
              </w:rPr>
              <w:t>GATA3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-0.1709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6914B8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98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>0.1840</w:t>
            </w:r>
          </w:p>
        </w:tc>
      </w:tr>
      <w:tr w:rsidR="007C0490" w:rsidRPr="001B1746" w:rsidTr="00C96154">
        <w:trPr>
          <w:cantSplit/>
          <w:trHeight w:val="340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RORC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-0.09889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n-US" w:eastAsia="es-ES"/>
              </w:rPr>
              <w:t xml:space="preserve">               0.4407</w:t>
            </w:r>
          </w:p>
        </w:tc>
      </w:tr>
      <w:tr w:rsidR="007C0490" w:rsidRPr="001B1746" w:rsidTr="00C96154">
        <w:trPr>
          <w:cantSplit/>
          <w:trHeight w:val="262"/>
        </w:trPr>
        <w:tc>
          <w:tcPr>
            <w:tcW w:w="2546" w:type="dxa"/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FOXP3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-0.2803</w:t>
            </w:r>
          </w:p>
        </w:tc>
        <w:tc>
          <w:tcPr>
            <w:tcW w:w="284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0.0486*</w:t>
            </w:r>
          </w:p>
        </w:tc>
      </w:tr>
      <w:tr w:rsidR="007C0490" w:rsidRPr="001B1746" w:rsidTr="00C96154">
        <w:trPr>
          <w:gridAfter w:val="3"/>
          <w:wAfter w:w="429" w:type="dxa"/>
          <w:cantSplit/>
          <w:trHeight w:val="184"/>
        </w:trPr>
        <w:tc>
          <w:tcPr>
            <w:tcW w:w="2546" w:type="dxa"/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SOCS1</w:t>
            </w:r>
          </w:p>
        </w:tc>
        <w:tc>
          <w:tcPr>
            <w:tcW w:w="2695" w:type="dxa"/>
            <w:gridSpan w:val="4"/>
            <w:shd w:val="clear" w:color="auto" w:fill="FFFFFF"/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-0.3549</w:t>
            </w:r>
          </w:p>
        </w:tc>
        <w:tc>
          <w:tcPr>
            <w:tcW w:w="241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1B1746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 xml:space="preserve">      0.0037*</w:t>
            </w:r>
          </w:p>
        </w:tc>
      </w:tr>
      <w:tr w:rsidR="007C0490" w:rsidRPr="001B1746" w:rsidTr="00C96154">
        <w:trPr>
          <w:cantSplit/>
          <w:trHeight w:val="34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7C0490" w:rsidRPr="0042212A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ES_tradnl" w:eastAsia="es-ES"/>
              </w:rPr>
              <w:t>SOCS3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 xml:space="preserve">  -0.02655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-98"/>
              <w:jc w:val="center"/>
              <w:rPr>
                <w:rFonts w:ascii="Arial" w:hAnsi="Arial" w:cs="Arial"/>
                <w:color w:val="000000"/>
                <w:lang w:val="es-ES_tradnl" w:eastAsia="es-ES"/>
              </w:rPr>
            </w:pPr>
            <w:r>
              <w:rPr>
                <w:rFonts w:ascii="Arial" w:hAnsi="Arial" w:cs="Arial"/>
                <w:color w:val="000000"/>
                <w:lang w:val="es-ES_tradnl" w:eastAsia="es-ES"/>
              </w:rPr>
              <w:t>0.8363</w:t>
            </w:r>
          </w:p>
        </w:tc>
      </w:tr>
    </w:tbl>
    <w:p w:rsidR="00536AE5" w:rsidRPr="00D36C54" w:rsidRDefault="00536AE5" w:rsidP="00A31AB9">
      <w:pPr>
        <w:spacing w:after="0"/>
        <w:ind w:left="-284" w:right="707"/>
        <w:jc w:val="both"/>
        <w:rPr>
          <w:rFonts w:ascii="Arial" w:hAnsi="Arial" w:cs="Arial"/>
          <w:sz w:val="24"/>
          <w:szCs w:val="24"/>
          <w:lang w:val="en-US" w:eastAsia="es-ES"/>
        </w:rPr>
      </w:pPr>
      <w:r w:rsidRPr="00893FD5">
        <w:rPr>
          <w:rFonts w:ascii="Arial" w:hAnsi="Arial" w:cs="Arial"/>
          <w:lang w:val="en-US"/>
        </w:rPr>
        <w:t xml:space="preserve">*p&lt;0.05; </w:t>
      </w:r>
      <w:r>
        <w:rPr>
          <w:rFonts w:ascii="Arial" w:hAnsi="Arial" w:cs="Arial"/>
          <w:sz w:val="24"/>
          <w:szCs w:val="24"/>
          <w:lang w:val="en-US" w:eastAsia="es-ES"/>
        </w:rPr>
        <w:t xml:space="preserve">Statistical significance was assessed by non-parametric </w:t>
      </w:r>
      <w:r w:rsidRPr="008D30A8">
        <w:rPr>
          <w:rFonts w:ascii="Arial" w:hAnsi="Arial" w:cs="Arial"/>
          <w:sz w:val="24"/>
          <w:szCs w:val="24"/>
          <w:lang w:val="en-US"/>
        </w:rPr>
        <w:t>Spearman correlation</w:t>
      </w:r>
      <w:r w:rsidRPr="00DA1615">
        <w:rPr>
          <w:rFonts w:ascii="Arial" w:hAnsi="Arial" w:cs="Arial"/>
          <w:sz w:val="24"/>
          <w:szCs w:val="24"/>
          <w:lang w:val="en-US"/>
        </w:rPr>
        <w:t xml:space="preserve"> coefficient</w:t>
      </w:r>
      <w:r>
        <w:rPr>
          <w:rFonts w:ascii="Arial" w:hAnsi="Arial" w:cs="Arial"/>
          <w:sz w:val="24"/>
          <w:szCs w:val="24"/>
          <w:lang w:val="en-US" w:eastAsia="es-ES"/>
        </w:rPr>
        <w:t>.</w:t>
      </w:r>
    </w:p>
    <w:p w:rsidR="007C0490" w:rsidRDefault="007C0490" w:rsidP="007C0490">
      <w:pPr>
        <w:rPr>
          <w:lang w:val="en-US"/>
        </w:rPr>
      </w:pPr>
    </w:p>
    <w:p w:rsidR="007C0490" w:rsidRDefault="007C0490" w:rsidP="007C0490">
      <w:pPr>
        <w:rPr>
          <w:lang w:val="en-US"/>
        </w:rPr>
      </w:pPr>
    </w:p>
    <w:tbl>
      <w:tblPr>
        <w:tblW w:w="79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996"/>
        <w:gridCol w:w="1998"/>
        <w:gridCol w:w="2945"/>
      </w:tblGrid>
      <w:tr w:rsidR="007C0490" w:rsidRPr="00491F52" w:rsidTr="00C96154">
        <w:trPr>
          <w:cantSplit/>
          <w:trHeight w:val="340"/>
        </w:trPr>
        <w:tc>
          <w:tcPr>
            <w:tcW w:w="2996" w:type="dxa"/>
            <w:shd w:val="clear" w:color="auto" w:fill="FFFFFF"/>
          </w:tcPr>
          <w:p w:rsidR="007C0490" w:rsidRPr="009A1F43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38" w:hanging="138"/>
              <w:rPr>
                <w:rFonts w:ascii="Arial" w:hAnsi="Arial" w:cs="Arial"/>
                <w:b/>
                <w:color w:val="000000"/>
                <w:lang w:val="en-US" w:eastAsia="es-ES"/>
              </w:rPr>
            </w:pPr>
          </w:p>
        </w:tc>
        <w:tc>
          <w:tcPr>
            <w:tcW w:w="1998" w:type="dxa"/>
            <w:shd w:val="clear" w:color="auto" w:fill="FFFFFF"/>
          </w:tcPr>
          <w:p w:rsidR="007C0490" w:rsidRPr="009A1F43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38" w:hanging="138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</w:p>
        </w:tc>
        <w:tc>
          <w:tcPr>
            <w:tcW w:w="2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90" w:rsidRPr="009A1F43" w:rsidRDefault="007C0490" w:rsidP="00C9615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267"/>
                <w:tab w:val="left" w:pos="1417"/>
                <w:tab w:val="left" w:pos="2126"/>
                <w:tab w:val="left" w:pos="2607"/>
                <w:tab w:val="left" w:pos="2787"/>
                <w:tab w:val="left" w:pos="2835"/>
                <w:tab w:val="left" w:pos="4252"/>
                <w:tab w:val="left" w:pos="4947"/>
                <w:tab w:val="left" w:pos="6747"/>
                <w:tab w:val="left" w:pos="9213"/>
                <w:tab w:val="left" w:pos="9921"/>
                <w:tab w:val="left" w:pos="9987"/>
                <w:tab w:val="left" w:pos="10630"/>
                <w:tab w:val="left" w:pos="11339"/>
                <w:tab w:val="left" w:pos="11607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spacing w:after="0"/>
              <w:ind w:left="138" w:hanging="138"/>
              <w:jc w:val="center"/>
              <w:rPr>
                <w:rFonts w:ascii="Arial" w:hAnsi="Arial" w:cs="Arial"/>
                <w:color w:val="000000"/>
                <w:lang w:val="en-US" w:eastAsia="es-ES"/>
              </w:rPr>
            </w:pPr>
          </w:p>
        </w:tc>
      </w:tr>
    </w:tbl>
    <w:p w:rsidR="007C0490" w:rsidRPr="006E611C" w:rsidRDefault="007C0490" w:rsidP="00A31AB9">
      <w:pPr>
        <w:ind w:left="-142"/>
        <w:rPr>
          <w:lang w:val="en-US"/>
        </w:rPr>
      </w:pPr>
    </w:p>
    <w:p w:rsidR="007C0490" w:rsidRPr="006E611C" w:rsidRDefault="007C0490" w:rsidP="007C0490">
      <w:pPr>
        <w:rPr>
          <w:lang w:val="en-US"/>
        </w:rPr>
      </w:pPr>
    </w:p>
    <w:p w:rsidR="007C0490" w:rsidRPr="00BF3B36" w:rsidRDefault="007C0490">
      <w:pPr>
        <w:rPr>
          <w:lang w:val="en-GB"/>
        </w:rPr>
      </w:pPr>
    </w:p>
    <w:sectPr w:rsidR="007C0490" w:rsidRPr="00BF3B36" w:rsidSect="00BC0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BD" w:rsidRDefault="00935EBD" w:rsidP="0039223D">
      <w:pPr>
        <w:spacing w:after="0" w:line="240" w:lineRule="auto"/>
      </w:pPr>
      <w:r>
        <w:separator/>
      </w:r>
    </w:p>
  </w:endnote>
  <w:endnote w:type="continuationSeparator" w:id="0">
    <w:p w:rsidR="00935EBD" w:rsidRDefault="00935EBD" w:rsidP="0039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BD" w:rsidRDefault="00935EBD" w:rsidP="0039223D">
      <w:pPr>
        <w:spacing w:after="0" w:line="240" w:lineRule="auto"/>
      </w:pPr>
      <w:r>
        <w:separator/>
      </w:r>
    </w:p>
  </w:footnote>
  <w:footnote w:type="continuationSeparator" w:id="0">
    <w:p w:rsidR="00935EBD" w:rsidRDefault="00935EBD" w:rsidP="0039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36"/>
    <w:rsid w:val="000710AB"/>
    <w:rsid w:val="000A348C"/>
    <w:rsid w:val="00144167"/>
    <w:rsid w:val="00171368"/>
    <w:rsid w:val="001C7712"/>
    <w:rsid w:val="001D4DC5"/>
    <w:rsid w:val="002A07B3"/>
    <w:rsid w:val="002F385D"/>
    <w:rsid w:val="0039223D"/>
    <w:rsid w:val="003B0469"/>
    <w:rsid w:val="00454254"/>
    <w:rsid w:val="00491F52"/>
    <w:rsid w:val="00530012"/>
    <w:rsid w:val="00536AE5"/>
    <w:rsid w:val="00567643"/>
    <w:rsid w:val="0059796D"/>
    <w:rsid w:val="005E0AE6"/>
    <w:rsid w:val="005E3C4C"/>
    <w:rsid w:val="005F2A9E"/>
    <w:rsid w:val="00645FD2"/>
    <w:rsid w:val="00737453"/>
    <w:rsid w:val="00756182"/>
    <w:rsid w:val="0076669C"/>
    <w:rsid w:val="007C0490"/>
    <w:rsid w:val="007C04F0"/>
    <w:rsid w:val="0083437A"/>
    <w:rsid w:val="0088331D"/>
    <w:rsid w:val="008B0892"/>
    <w:rsid w:val="008B511C"/>
    <w:rsid w:val="009007F0"/>
    <w:rsid w:val="00931E69"/>
    <w:rsid w:val="00935EBD"/>
    <w:rsid w:val="00987994"/>
    <w:rsid w:val="00991743"/>
    <w:rsid w:val="009C24D0"/>
    <w:rsid w:val="009F672F"/>
    <w:rsid w:val="00A31AB9"/>
    <w:rsid w:val="00A7459B"/>
    <w:rsid w:val="00A96634"/>
    <w:rsid w:val="00AD338B"/>
    <w:rsid w:val="00AD45D8"/>
    <w:rsid w:val="00AF4F42"/>
    <w:rsid w:val="00BC0FE7"/>
    <w:rsid w:val="00BD35B3"/>
    <w:rsid w:val="00BE0737"/>
    <w:rsid w:val="00BF3B36"/>
    <w:rsid w:val="00C600E1"/>
    <w:rsid w:val="00CC2BE0"/>
    <w:rsid w:val="00CE4F0D"/>
    <w:rsid w:val="00D77947"/>
    <w:rsid w:val="00D930C4"/>
    <w:rsid w:val="00DD78A3"/>
    <w:rsid w:val="00EE238E"/>
    <w:rsid w:val="00F055FA"/>
    <w:rsid w:val="00FF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76B5-E886-4991-BB15-DC7A7B2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441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45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23D"/>
  </w:style>
  <w:style w:type="paragraph" w:styleId="Piedepgina">
    <w:name w:val="footer"/>
    <w:basedOn w:val="Normal"/>
    <w:link w:val="PiedepginaCar"/>
    <w:uiPriority w:val="99"/>
    <w:unhideWhenUsed/>
    <w:rsid w:val="00392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minia.gonzalez@u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4E19-2D73-4FAC-AC4C-24452CE3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2019-07-11T07:15:00Z</dcterms:created>
  <dcterms:modified xsi:type="dcterms:W3CDTF">2019-07-11T07:21:00Z</dcterms:modified>
</cp:coreProperties>
</file>