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F8" w:rsidRPr="00CC71F8" w:rsidRDefault="00C9710B">
      <w:pPr>
        <w:pStyle w:val="Default"/>
        <w:rPr>
          <w:rFonts w:ascii="Times New Roman" w:hAnsi="Times New Roman" w:cs="Times New Roman"/>
          <w:color w:val="auto"/>
          <w:sz w:val="20"/>
          <w:szCs w:val="20"/>
        </w:rPr>
      </w:pPr>
      <w:r>
        <w:rPr>
          <w:rFonts w:ascii="Times New Roman" w:hAnsi="Times New Roman" w:cs="Times New Roman"/>
          <w:b/>
          <w:color w:val="auto"/>
          <w:sz w:val="20"/>
          <w:szCs w:val="20"/>
        </w:rPr>
        <w:t xml:space="preserve">Additional File </w:t>
      </w:r>
      <w:bookmarkStart w:id="0" w:name="_GoBack"/>
      <w:bookmarkEnd w:id="0"/>
      <w:r w:rsidR="001527F5">
        <w:rPr>
          <w:rFonts w:ascii="Times New Roman" w:hAnsi="Times New Roman" w:cs="Times New Roman"/>
          <w:b/>
          <w:color w:val="auto"/>
          <w:sz w:val="20"/>
          <w:szCs w:val="20"/>
        </w:rPr>
        <w:t>7</w:t>
      </w:r>
      <w:r>
        <w:rPr>
          <w:rFonts w:ascii="Times New Roman" w:hAnsi="Times New Roman" w:cs="Times New Roman"/>
          <w:b/>
          <w:color w:val="auto"/>
          <w:sz w:val="20"/>
          <w:szCs w:val="20"/>
        </w:rPr>
        <w:t xml:space="preserve">: </w:t>
      </w:r>
      <w:r w:rsidR="00540033">
        <w:rPr>
          <w:rFonts w:ascii="Times New Roman" w:hAnsi="Times New Roman" w:cs="Times New Roman"/>
          <w:b/>
          <w:color w:val="auto"/>
          <w:sz w:val="20"/>
          <w:szCs w:val="20"/>
        </w:rPr>
        <w:t xml:space="preserve">Table </w:t>
      </w:r>
      <w:r w:rsidR="00254E5B">
        <w:rPr>
          <w:rFonts w:ascii="Times New Roman" w:hAnsi="Times New Roman" w:cs="Times New Roman"/>
          <w:b/>
          <w:color w:val="auto"/>
          <w:sz w:val="20"/>
          <w:szCs w:val="20"/>
        </w:rPr>
        <w:t>S</w:t>
      </w:r>
      <w:r w:rsidR="00CC71F8" w:rsidRPr="00CC71F8">
        <w:rPr>
          <w:rFonts w:ascii="Times New Roman" w:hAnsi="Times New Roman" w:cs="Times New Roman"/>
          <w:b/>
          <w:color w:val="auto"/>
          <w:sz w:val="20"/>
          <w:szCs w:val="20"/>
        </w:rPr>
        <w:t>3</w:t>
      </w:r>
      <w:r w:rsidR="00CC71F8">
        <w:rPr>
          <w:rFonts w:ascii="Times New Roman" w:hAnsi="Times New Roman" w:cs="Times New Roman"/>
          <w:b/>
          <w:color w:val="auto"/>
          <w:sz w:val="20"/>
          <w:szCs w:val="20"/>
        </w:rPr>
        <w:t>.</w:t>
      </w:r>
      <w:r w:rsidR="00CC71F8" w:rsidRPr="00CC71F8">
        <w:rPr>
          <w:rFonts w:ascii="Times New Roman" w:hAnsi="Times New Roman" w:cs="Times New Roman"/>
          <w:color w:val="auto"/>
          <w:sz w:val="20"/>
          <w:szCs w:val="20"/>
        </w:rPr>
        <w:t xml:space="preserve"> Akaike information criteria (AIC), differences of AIC from best model (∆AIC) and Akaike weight for each model of sub-model B1 which used a generalized additive model for predicting the distribution of alpine vegetation zone. S(WI, TMC) shows interaction smoothing term of warmth index (WI, Kira 1948) and minimum temperature of the coldest month (TMC). S(PRS) and s(MSW) indicate the smoothing terms of summer (May-September) precipitation and maximum snow water equivalent (MSW). Null means a null model without explanatory variables.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6"/>
        <w:gridCol w:w="834"/>
        <w:gridCol w:w="1080"/>
        <w:gridCol w:w="1350"/>
      </w:tblGrid>
      <w:tr w:rsidR="00833D27" w:rsidTr="00833D27">
        <w:tc>
          <w:tcPr>
            <w:tcW w:w="2766" w:type="dxa"/>
            <w:tcBorders>
              <w:top w:val="single" w:sz="4" w:space="0" w:color="auto"/>
              <w:bottom w:val="single" w:sz="4" w:space="0" w:color="auto"/>
            </w:tcBorders>
            <w:vAlign w:val="center"/>
          </w:tcPr>
          <w:p w:rsidR="00CC71F8" w:rsidRDefault="00CC71F8" w:rsidP="00CC71F8">
            <w:pPr>
              <w:pStyle w:val="Default"/>
              <w:jc w:val="both"/>
              <w:rPr>
                <w:rFonts w:ascii="CM R 10" w:hAnsi="CM R 10" w:cs="CM R 10"/>
                <w:color w:val="auto"/>
                <w:sz w:val="20"/>
                <w:szCs w:val="20"/>
              </w:rPr>
            </w:pPr>
            <w:r w:rsidRPr="00CC71F8">
              <w:rPr>
                <w:rFonts w:ascii="Times New Roman" w:hAnsi="Times New Roman" w:cs="Times New Roman"/>
                <w:sz w:val="19"/>
                <w:szCs w:val="19"/>
              </w:rPr>
              <w:t>Models</w:t>
            </w:r>
          </w:p>
        </w:tc>
        <w:tc>
          <w:tcPr>
            <w:tcW w:w="834" w:type="dxa"/>
            <w:tcBorders>
              <w:top w:val="single" w:sz="4" w:space="0" w:color="auto"/>
              <w:bottom w:val="single" w:sz="4" w:space="0" w:color="auto"/>
            </w:tcBorders>
            <w:vAlign w:val="center"/>
          </w:tcPr>
          <w:p w:rsidR="00CC71F8" w:rsidRDefault="00CC71F8" w:rsidP="00833D27">
            <w:pPr>
              <w:pStyle w:val="Default"/>
              <w:jc w:val="center"/>
              <w:rPr>
                <w:rFonts w:ascii="CM R 10" w:hAnsi="CM R 10" w:cs="CM R 10"/>
                <w:color w:val="auto"/>
                <w:sz w:val="20"/>
                <w:szCs w:val="20"/>
              </w:rPr>
            </w:pPr>
            <w:r w:rsidRPr="00CC71F8">
              <w:rPr>
                <w:rFonts w:ascii="Times New Roman" w:hAnsi="Times New Roman" w:cs="Times New Roman"/>
                <w:sz w:val="19"/>
                <w:szCs w:val="19"/>
              </w:rPr>
              <w:t>AIC</w:t>
            </w:r>
          </w:p>
        </w:tc>
        <w:tc>
          <w:tcPr>
            <w:tcW w:w="1080" w:type="dxa"/>
            <w:tcBorders>
              <w:top w:val="single" w:sz="4" w:space="0" w:color="auto"/>
              <w:bottom w:val="single" w:sz="4" w:space="0" w:color="auto"/>
            </w:tcBorders>
            <w:vAlign w:val="center"/>
          </w:tcPr>
          <w:p w:rsidR="00CC71F8" w:rsidRDefault="00CC71F8" w:rsidP="00833D27">
            <w:pPr>
              <w:pStyle w:val="Default"/>
              <w:jc w:val="center"/>
              <w:rPr>
                <w:rFonts w:ascii="CM R 10" w:hAnsi="CM R 10" w:cs="CM R 10"/>
                <w:color w:val="auto"/>
                <w:sz w:val="20"/>
                <w:szCs w:val="20"/>
              </w:rPr>
            </w:pPr>
            <w:r w:rsidRPr="00CC71F8">
              <w:rPr>
                <w:rFonts w:ascii="Times New Roman" w:hAnsi="Times New Roman" w:cs="Times New Roman"/>
                <w:sz w:val="19"/>
                <w:szCs w:val="19"/>
              </w:rPr>
              <w:t>∆AIC</w:t>
            </w:r>
          </w:p>
        </w:tc>
        <w:tc>
          <w:tcPr>
            <w:tcW w:w="1350" w:type="dxa"/>
            <w:tcBorders>
              <w:top w:val="single" w:sz="4" w:space="0" w:color="auto"/>
              <w:bottom w:val="single" w:sz="4" w:space="0" w:color="auto"/>
            </w:tcBorders>
            <w:vAlign w:val="center"/>
          </w:tcPr>
          <w:p w:rsidR="00CC71F8" w:rsidRDefault="00CC71F8" w:rsidP="00833D27">
            <w:pPr>
              <w:pStyle w:val="Default"/>
              <w:jc w:val="center"/>
              <w:rPr>
                <w:rFonts w:ascii="CM R 10" w:hAnsi="CM R 10" w:cs="CM R 10"/>
                <w:color w:val="auto"/>
                <w:sz w:val="20"/>
                <w:szCs w:val="20"/>
              </w:rPr>
            </w:pPr>
            <w:r w:rsidRPr="00CC71F8">
              <w:rPr>
                <w:rFonts w:ascii="Times New Roman" w:hAnsi="Times New Roman" w:cs="Times New Roman"/>
                <w:sz w:val="19"/>
                <w:szCs w:val="19"/>
              </w:rPr>
              <w:t>Akaike weight</w:t>
            </w:r>
          </w:p>
        </w:tc>
      </w:tr>
      <w:tr w:rsidR="00833D27" w:rsidTr="00833D27">
        <w:tc>
          <w:tcPr>
            <w:tcW w:w="2766" w:type="dxa"/>
            <w:tcBorders>
              <w:top w:val="single" w:sz="4" w:space="0" w:color="auto"/>
            </w:tcBorders>
            <w:vAlign w:val="center"/>
          </w:tcPr>
          <w:p w:rsidR="00833D27" w:rsidRDefault="00833D27" w:rsidP="00CC71F8">
            <w:pPr>
              <w:pStyle w:val="Default"/>
              <w:jc w:val="both"/>
              <w:rPr>
                <w:rFonts w:ascii="CM R 10" w:hAnsi="CM R 10" w:cs="CM R 10"/>
                <w:color w:val="auto"/>
                <w:sz w:val="20"/>
                <w:szCs w:val="20"/>
              </w:rPr>
            </w:pPr>
            <w:r>
              <w:rPr>
                <w:rFonts w:ascii="Times New Roman" w:hAnsi="Times New Roman" w:cs="Times New Roman"/>
                <w:sz w:val="19"/>
                <w:szCs w:val="19"/>
              </w:rPr>
              <w:t xml:space="preserve">s(WI, </w:t>
            </w:r>
            <w:r w:rsidRPr="00CC71F8">
              <w:rPr>
                <w:rFonts w:ascii="Times New Roman" w:hAnsi="Times New Roman" w:cs="Times New Roman"/>
                <w:sz w:val="19"/>
                <w:szCs w:val="19"/>
              </w:rPr>
              <w:t>TMC)+s(PRS)+s(MSW)</w:t>
            </w:r>
          </w:p>
        </w:tc>
        <w:tc>
          <w:tcPr>
            <w:tcW w:w="834" w:type="dxa"/>
            <w:tcBorders>
              <w:top w:val="single" w:sz="4" w:space="0" w:color="auto"/>
            </w:tcBorders>
            <w:vAlign w:val="center"/>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24974.5 </w:t>
            </w:r>
          </w:p>
        </w:tc>
        <w:tc>
          <w:tcPr>
            <w:tcW w:w="1080" w:type="dxa"/>
            <w:tcBorders>
              <w:top w:val="single" w:sz="4" w:space="0" w:color="auto"/>
            </w:tcBorders>
            <w:vAlign w:val="center"/>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0.00 </w:t>
            </w:r>
          </w:p>
        </w:tc>
        <w:tc>
          <w:tcPr>
            <w:tcW w:w="1350" w:type="dxa"/>
            <w:tcBorders>
              <w:top w:val="single" w:sz="4" w:space="0" w:color="auto"/>
            </w:tcBorders>
            <w:vAlign w:val="center"/>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1.0 </w:t>
            </w:r>
          </w:p>
        </w:tc>
      </w:tr>
      <w:tr w:rsidR="00833D27" w:rsidTr="00833D27">
        <w:tc>
          <w:tcPr>
            <w:tcW w:w="2766" w:type="dxa"/>
            <w:vAlign w:val="center"/>
          </w:tcPr>
          <w:p w:rsidR="00833D27" w:rsidRDefault="00833D27" w:rsidP="00CC71F8">
            <w:pPr>
              <w:pStyle w:val="Default"/>
              <w:jc w:val="both"/>
              <w:rPr>
                <w:rFonts w:ascii="Times New Roman" w:hAnsi="Times New Roman" w:cs="Times New Roman"/>
                <w:sz w:val="19"/>
                <w:szCs w:val="19"/>
              </w:rPr>
            </w:pPr>
            <w:r w:rsidRPr="00CC71F8">
              <w:rPr>
                <w:rFonts w:ascii="Times New Roman" w:hAnsi="Times New Roman" w:cs="Times New Roman"/>
                <w:sz w:val="19"/>
                <w:szCs w:val="19"/>
              </w:rPr>
              <w:t>s(WI, TMC)+s(MSW)</w:t>
            </w:r>
          </w:p>
        </w:tc>
        <w:tc>
          <w:tcPr>
            <w:tcW w:w="834"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25387.6 </w:t>
            </w:r>
          </w:p>
        </w:tc>
        <w:tc>
          <w:tcPr>
            <w:tcW w:w="1080"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413.08 </w:t>
            </w:r>
          </w:p>
        </w:tc>
        <w:tc>
          <w:tcPr>
            <w:tcW w:w="1350" w:type="dxa"/>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r w:rsidR="00833D27" w:rsidTr="00833D27">
        <w:tc>
          <w:tcPr>
            <w:tcW w:w="2766" w:type="dxa"/>
            <w:vAlign w:val="center"/>
          </w:tcPr>
          <w:p w:rsidR="00833D27" w:rsidRPr="00CC71F8" w:rsidRDefault="00833D27" w:rsidP="00CC71F8">
            <w:pPr>
              <w:pStyle w:val="Default"/>
              <w:jc w:val="both"/>
              <w:rPr>
                <w:rFonts w:ascii="Times New Roman" w:hAnsi="Times New Roman" w:cs="Times New Roman"/>
                <w:sz w:val="19"/>
                <w:szCs w:val="19"/>
              </w:rPr>
            </w:pPr>
            <w:r w:rsidRPr="00CC71F8">
              <w:rPr>
                <w:rFonts w:ascii="Times New Roman" w:hAnsi="Times New Roman" w:cs="Times New Roman"/>
                <w:sz w:val="19"/>
                <w:szCs w:val="19"/>
              </w:rPr>
              <w:t>s(WI, TMC)+s(PRS)</w:t>
            </w:r>
          </w:p>
        </w:tc>
        <w:tc>
          <w:tcPr>
            <w:tcW w:w="834"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26495.0 </w:t>
            </w:r>
          </w:p>
        </w:tc>
        <w:tc>
          <w:tcPr>
            <w:tcW w:w="1080"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1520.45 </w:t>
            </w:r>
          </w:p>
        </w:tc>
        <w:tc>
          <w:tcPr>
            <w:tcW w:w="1350" w:type="dxa"/>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r w:rsidR="00833D27" w:rsidTr="00833D27">
        <w:tc>
          <w:tcPr>
            <w:tcW w:w="2766" w:type="dxa"/>
            <w:vAlign w:val="center"/>
          </w:tcPr>
          <w:p w:rsidR="00833D27" w:rsidRPr="00CC71F8" w:rsidRDefault="00833D27" w:rsidP="00CC71F8">
            <w:pPr>
              <w:pStyle w:val="Default"/>
              <w:jc w:val="both"/>
              <w:rPr>
                <w:rFonts w:ascii="Times New Roman" w:hAnsi="Times New Roman" w:cs="Times New Roman"/>
                <w:sz w:val="19"/>
                <w:szCs w:val="19"/>
              </w:rPr>
            </w:pPr>
            <w:r w:rsidRPr="00CC71F8">
              <w:rPr>
                <w:rFonts w:ascii="Times New Roman" w:hAnsi="Times New Roman" w:cs="Times New Roman"/>
                <w:sz w:val="19"/>
                <w:szCs w:val="19"/>
              </w:rPr>
              <w:t>s(WI, TMC)</w:t>
            </w:r>
          </w:p>
        </w:tc>
        <w:tc>
          <w:tcPr>
            <w:tcW w:w="834"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26975.1 </w:t>
            </w:r>
          </w:p>
        </w:tc>
        <w:tc>
          <w:tcPr>
            <w:tcW w:w="1080"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2000.61 </w:t>
            </w:r>
          </w:p>
        </w:tc>
        <w:tc>
          <w:tcPr>
            <w:tcW w:w="1350" w:type="dxa"/>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r w:rsidR="00833D27" w:rsidTr="00833D27">
        <w:tc>
          <w:tcPr>
            <w:tcW w:w="2766" w:type="dxa"/>
            <w:vAlign w:val="center"/>
          </w:tcPr>
          <w:p w:rsidR="00833D27" w:rsidRPr="00CC71F8" w:rsidRDefault="00833D27" w:rsidP="00833D27">
            <w:pPr>
              <w:pStyle w:val="Default"/>
              <w:jc w:val="both"/>
              <w:rPr>
                <w:rFonts w:ascii="Times New Roman" w:hAnsi="Times New Roman" w:cs="Times New Roman"/>
                <w:sz w:val="19"/>
                <w:szCs w:val="19"/>
              </w:rPr>
            </w:pPr>
            <w:r w:rsidRPr="00833D27">
              <w:rPr>
                <w:rFonts w:ascii="Times New Roman" w:hAnsi="Times New Roman" w:cs="Times New Roman"/>
                <w:sz w:val="19"/>
                <w:szCs w:val="19"/>
              </w:rPr>
              <w:t>s(PRS)+s(MSW)</w:t>
            </w:r>
          </w:p>
        </w:tc>
        <w:tc>
          <w:tcPr>
            <w:tcW w:w="834"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46083.3 </w:t>
            </w:r>
          </w:p>
        </w:tc>
        <w:tc>
          <w:tcPr>
            <w:tcW w:w="1080"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21108.75 </w:t>
            </w:r>
          </w:p>
        </w:tc>
        <w:tc>
          <w:tcPr>
            <w:tcW w:w="1350" w:type="dxa"/>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r w:rsidR="00833D27" w:rsidTr="00833D27">
        <w:tc>
          <w:tcPr>
            <w:tcW w:w="2766" w:type="dxa"/>
            <w:vAlign w:val="center"/>
          </w:tcPr>
          <w:p w:rsidR="00833D27" w:rsidRPr="00833D27" w:rsidRDefault="00833D27" w:rsidP="00833D27">
            <w:pPr>
              <w:pStyle w:val="Default"/>
              <w:jc w:val="both"/>
              <w:rPr>
                <w:rFonts w:ascii="Times New Roman" w:hAnsi="Times New Roman" w:cs="Times New Roman"/>
                <w:sz w:val="19"/>
                <w:szCs w:val="19"/>
              </w:rPr>
            </w:pPr>
            <w:r w:rsidRPr="00833D27">
              <w:rPr>
                <w:rFonts w:ascii="Times New Roman" w:hAnsi="Times New Roman" w:cs="Times New Roman"/>
                <w:sz w:val="19"/>
                <w:szCs w:val="19"/>
              </w:rPr>
              <w:t>s(MSW)</w:t>
            </w:r>
          </w:p>
        </w:tc>
        <w:tc>
          <w:tcPr>
            <w:tcW w:w="834"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49503.4 </w:t>
            </w:r>
          </w:p>
        </w:tc>
        <w:tc>
          <w:tcPr>
            <w:tcW w:w="1080"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24528.93 </w:t>
            </w:r>
          </w:p>
        </w:tc>
        <w:tc>
          <w:tcPr>
            <w:tcW w:w="1350" w:type="dxa"/>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r w:rsidR="00833D27" w:rsidTr="00833D27">
        <w:tc>
          <w:tcPr>
            <w:tcW w:w="2766" w:type="dxa"/>
            <w:vAlign w:val="center"/>
          </w:tcPr>
          <w:p w:rsidR="00833D27" w:rsidRPr="00833D27" w:rsidRDefault="00833D27" w:rsidP="00833D27">
            <w:pPr>
              <w:pStyle w:val="Default"/>
              <w:jc w:val="both"/>
              <w:rPr>
                <w:rFonts w:ascii="Times New Roman" w:hAnsi="Times New Roman" w:cs="Times New Roman"/>
                <w:sz w:val="19"/>
                <w:szCs w:val="19"/>
              </w:rPr>
            </w:pPr>
            <w:r w:rsidRPr="00833D27">
              <w:rPr>
                <w:rFonts w:ascii="Times New Roman" w:hAnsi="Times New Roman" w:cs="Times New Roman"/>
                <w:sz w:val="19"/>
                <w:szCs w:val="19"/>
              </w:rPr>
              <w:t>s(PRS)</w:t>
            </w:r>
          </w:p>
        </w:tc>
        <w:tc>
          <w:tcPr>
            <w:tcW w:w="834"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57698.0 </w:t>
            </w:r>
          </w:p>
        </w:tc>
        <w:tc>
          <w:tcPr>
            <w:tcW w:w="1080" w:type="dxa"/>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32723.51 </w:t>
            </w:r>
          </w:p>
        </w:tc>
        <w:tc>
          <w:tcPr>
            <w:tcW w:w="1350" w:type="dxa"/>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r w:rsidR="00833D27" w:rsidTr="00833D27">
        <w:tc>
          <w:tcPr>
            <w:tcW w:w="2766" w:type="dxa"/>
            <w:tcBorders>
              <w:bottom w:val="single" w:sz="4" w:space="0" w:color="auto"/>
            </w:tcBorders>
            <w:vAlign w:val="center"/>
          </w:tcPr>
          <w:p w:rsidR="00833D27" w:rsidRPr="00833D27" w:rsidRDefault="00833D27" w:rsidP="00833D27">
            <w:pPr>
              <w:pStyle w:val="Default"/>
              <w:jc w:val="both"/>
              <w:rPr>
                <w:rFonts w:ascii="Times New Roman" w:hAnsi="Times New Roman" w:cs="Times New Roman"/>
                <w:sz w:val="19"/>
                <w:szCs w:val="19"/>
              </w:rPr>
            </w:pPr>
            <w:r w:rsidRPr="00833D27">
              <w:rPr>
                <w:rFonts w:ascii="Times New Roman" w:hAnsi="Times New Roman" w:cs="Times New Roman"/>
                <w:sz w:val="19"/>
                <w:szCs w:val="19"/>
              </w:rPr>
              <w:t>Null</w:t>
            </w:r>
          </w:p>
        </w:tc>
        <w:tc>
          <w:tcPr>
            <w:tcW w:w="834" w:type="dxa"/>
            <w:tcBorders>
              <w:bottom w:val="single" w:sz="4" w:space="0" w:color="auto"/>
            </w:tcBorders>
            <w:vAlign w:val="bottom"/>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61362.7 </w:t>
            </w:r>
          </w:p>
        </w:tc>
        <w:tc>
          <w:tcPr>
            <w:tcW w:w="1080" w:type="dxa"/>
            <w:tcBorders>
              <w:bottom w:val="single" w:sz="4" w:space="0" w:color="auto"/>
            </w:tcBorders>
            <w:vAlign w:val="bottom"/>
          </w:tcPr>
          <w:p w:rsidR="00833D27" w:rsidRPr="00CC71F8" w:rsidRDefault="00833D27" w:rsidP="00833D27">
            <w:pPr>
              <w:pStyle w:val="Default"/>
              <w:jc w:val="right"/>
              <w:rPr>
                <w:rFonts w:ascii="Times New Roman" w:hAnsi="Times New Roman" w:cs="Times New Roman"/>
                <w:sz w:val="19"/>
                <w:szCs w:val="19"/>
              </w:rPr>
            </w:pPr>
            <w:r w:rsidRPr="00CC71F8">
              <w:rPr>
                <w:rFonts w:ascii="Times New Roman" w:hAnsi="Times New Roman" w:cs="Times New Roman"/>
                <w:sz w:val="19"/>
                <w:szCs w:val="19"/>
              </w:rPr>
              <w:t xml:space="preserve">36388.21 </w:t>
            </w:r>
          </w:p>
        </w:tc>
        <w:tc>
          <w:tcPr>
            <w:tcW w:w="1350" w:type="dxa"/>
            <w:tcBorders>
              <w:bottom w:val="single" w:sz="4" w:space="0" w:color="auto"/>
            </w:tcBorders>
            <w:vAlign w:val="bottom"/>
          </w:tcPr>
          <w:p w:rsidR="00833D27" w:rsidRPr="00CC71F8" w:rsidRDefault="00833D27" w:rsidP="00924363">
            <w:pPr>
              <w:pStyle w:val="Default"/>
              <w:jc w:val="center"/>
              <w:rPr>
                <w:rFonts w:ascii="Times New Roman" w:hAnsi="Times New Roman" w:cs="Times New Roman"/>
                <w:sz w:val="19"/>
                <w:szCs w:val="19"/>
              </w:rPr>
            </w:pPr>
            <w:r w:rsidRPr="00CC71F8">
              <w:rPr>
                <w:rFonts w:ascii="Times New Roman" w:hAnsi="Times New Roman" w:cs="Times New Roman"/>
                <w:sz w:val="19"/>
                <w:szCs w:val="19"/>
              </w:rPr>
              <w:t xml:space="preserve">0.0 </w:t>
            </w:r>
          </w:p>
        </w:tc>
      </w:tr>
    </w:tbl>
    <w:p w:rsidR="00CC71F8" w:rsidRDefault="00CC71F8" w:rsidP="00833D27">
      <w:pPr>
        <w:pStyle w:val="Default"/>
        <w:framePr w:w="810" w:wrap="auto" w:vAnchor="page" w:hAnchor="page" w:x="5818" w:y="15549"/>
        <w:jc w:val="center"/>
      </w:pPr>
    </w:p>
    <w:sectPr w:rsidR="00CC71F8" w:rsidSect="00CC71F8">
      <w:pgSz w:w="11905" w:h="16837"/>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MB Extra 12">
    <w:altName w:val="Arial"/>
    <w:panose1 w:val="00000000000000000000"/>
    <w:charset w:val="00"/>
    <w:family w:val="swiss"/>
    <w:notTrueType/>
    <w:pitch w:val="default"/>
    <w:sig w:usb0="00000003" w:usb1="00000000" w:usb2="00000000" w:usb3="00000000" w:csb0="00000001" w:csb1="00000000"/>
  </w:font>
  <w:font w:name="CM R 10">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C71F8"/>
    <w:rsid w:val="001527F5"/>
    <w:rsid w:val="00254E5B"/>
    <w:rsid w:val="00540033"/>
    <w:rsid w:val="00833D27"/>
    <w:rsid w:val="00924363"/>
    <w:rsid w:val="00B5492E"/>
    <w:rsid w:val="00C9710B"/>
    <w:rsid w:val="00CC71F8"/>
    <w:rsid w:val="00D64DBD"/>
    <w:rsid w:val="00EF6A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D"/>
    <w:pPr>
      <w:widowControl w:val="0"/>
      <w:jc w:val="both"/>
    </w:pPr>
    <w:rPr>
      <w:rFonts w:asciiTheme="minorHAnsi" w:hAnsiTheme="minorHAnsi"/>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DBD"/>
    <w:pPr>
      <w:widowControl w:val="0"/>
      <w:autoSpaceDE w:val="0"/>
      <w:autoSpaceDN w:val="0"/>
      <w:adjustRightInd w:val="0"/>
    </w:pPr>
    <w:rPr>
      <w:rFonts w:ascii="CMB Extra 12" w:hAnsi="CMB Extra 12" w:cs="CMB Extra 12"/>
      <w:color w:val="000000"/>
      <w:sz w:val="24"/>
      <w:szCs w:val="24"/>
    </w:rPr>
  </w:style>
  <w:style w:type="table" w:styleId="TableGrid">
    <w:name w:val="Table Grid"/>
    <w:basedOn w:val="TableNormal"/>
    <w:uiPriority w:val="59"/>
    <w:rsid w:val="00CC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0013357</cp:lastModifiedBy>
  <cp:revision>7</cp:revision>
  <dcterms:created xsi:type="dcterms:W3CDTF">2017-06-15T22:42:00Z</dcterms:created>
  <dcterms:modified xsi:type="dcterms:W3CDTF">2019-05-29T15:18:00Z</dcterms:modified>
</cp:coreProperties>
</file>