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DC" w:rsidRPr="007931DC" w:rsidRDefault="00D47229" w:rsidP="00D96665">
      <w:pPr>
        <w:adjustRightInd w:val="0"/>
        <w:snapToGrid w:val="0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Additional File </w:t>
      </w:r>
      <w:bookmarkStart w:id="0" w:name="_GoBack"/>
      <w:bookmarkEnd w:id="0"/>
      <w:r w:rsidR="00DA6395">
        <w:rPr>
          <w:rFonts w:cs="Times New Roman"/>
          <w:b/>
          <w:sz w:val="24"/>
        </w:rPr>
        <w:t>5</w:t>
      </w:r>
      <w:r>
        <w:rPr>
          <w:rFonts w:cs="Times New Roman"/>
          <w:b/>
          <w:sz w:val="24"/>
        </w:rPr>
        <w:t xml:space="preserve">: </w:t>
      </w:r>
      <w:r w:rsidR="00343D0E">
        <w:rPr>
          <w:rFonts w:cs="Times New Roman"/>
          <w:b/>
          <w:sz w:val="24"/>
        </w:rPr>
        <w:t xml:space="preserve">Table </w:t>
      </w:r>
      <w:r w:rsidR="008208ED">
        <w:rPr>
          <w:rFonts w:cs="Times New Roman"/>
          <w:b/>
          <w:sz w:val="24"/>
        </w:rPr>
        <w:t>S</w:t>
      </w:r>
      <w:r w:rsidR="007931DC" w:rsidRPr="007931DC">
        <w:rPr>
          <w:rFonts w:cs="Times New Roman"/>
          <w:b/>
          <w:sz w:val="24"/>
        </w:rPr>
        <w:t>2.</w:t>
      </w:r>
      <w:r w:rsidR="007931DC" w:rsidRPr="007931DC">
        <w:rPr>
          <w:rFonts w:cs="Times New Roman"/>
          <w:sz w:val="24"/>
        </w:rPr>
        <w:t xml:space="preserve"> Akaike information criteria (AIC), differences of AIC from best model (ΔAIC) and Akaike weight for each model of sub-model A, which used a generalized additive model for predicting the distribution of </w:t>
      </w:r>
      <w:r w:rsidR="007931DC" w:rsidRPr="007931DC">
        <w:rPr>
          <w:rFonts w:cs="Times New Roman"/>
          <w:i/>
          <w:sz w:val="24"/>
        </w:rPr>
        <w:t>Lagopus muta japonica</w:t>
      </w:r>
      <w:r w:rsidR="007931DC" w:rsidRPr="007931DC">
        <w:rPr>
          <w:rFonts w:cs="Times New Roman"/>
          <w:sz w:val="24"/>
        </w:rPr>
        <w:t xml:space="preserve">. S(DR, AFPp) shows interaction smoothing term of distance from the ridge (DR) and area fraction of the </w:t>
      </w:r>
      <w:r w:rsidR="007931DC" w:rsidRPr="007931DC">
        <w:rPr>
          <w:rFonts w:cs="Times New Roman"/>
          <w:i/>
          <w:sz w:val="24"/>
        </w:rPr>
        <w:t xml:space="preserve">Pinus pumila </w:t>
      </w:r>
      <w:r w:rsidR="007931DC" w:rsidRPr="007931DC">
        <w:rPr>
          <w:rFonts w:cs="Times New Roman"/>
          <w:sz w:val="24"/>
        </w:rPr>
        <w:t>community (AFPp). S(AFFf) and s(AFSg) indicate the smoothing terms of area fraction of fellfield community and snowbed grassland community. Null means a null model without explanatory variables.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0"/>
        <w:gridCol w:w="1440"/>
        <w:gridCol w:w="1440"/>
        <w:gridCol w:w="2520"/>
      </w:tblGrid>
      <w:tr w:rsidR="007931DC" w:rsidRPr="007931DC" w:rsidTr="00D96665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DC" w:rsidRPr="007931DC" w:rsidRDefault="007931DC" w:rsidP="00D96665">
            <w:pPr>
              <w:adjustRightInd w:val="0"/>
              <w:snapToGrid w:val="0"/>
              <w:ind w:right="-71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Models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DC" w:rsidRPr="007931DC" w:rsidRDefault="007931DC" w:rsidP="00D96665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AIC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DC" w:rsidRPr="007931DC" w:rsidRDefault="007931DC" w:rsidP="00D96665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ΔAIC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1DC" w:rsidRPr="007931DC" w:rsidRDefault="007931DC" w:rsidP="00D96665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Akaike weight</w:t>
            </w:r>
          </w:p>
        </w:tc>
      </w:tr>
      <w:tr w:rsidR="007931DC" w:rsidRPr="007931DC" w:rsidTr="00D96665"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s(DR, AFPp)+s(AFFf)+s(AFSg)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882.4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0.00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1.0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s(DR, AFPp)+s(AFFf)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1242.6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360.16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s(AFFf)+s(AFSg)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1303.3 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420.84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s(DR, AFPp)+s(AFSg)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1578.8 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696.34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s(AFFf)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1807.2 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924.79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s(DR, AFPp)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1823.8 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941.34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s(AFSg)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2109.5 </w:t>
            </w:r>
          </w:p>
        </w:tc>
        <w:tc>
          <w:tcPr>
            <w:tcW w:w="144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1227.2</w:t>
            </w:r>
          </w:p>
        </w:tc>
        <w:tc>
          <w:tcPr>
            <w:tcW w:w="2520" w:type="dxa"/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  <w:tr w:rsidR="007931DC" w:rsidRPr="007931DC" w:rsidTr="00D96665"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ind w:right="-71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Null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 xml:space="preserve">2628.7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1746.3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931DC" w:rsidRPr="007931DC" w:rsidRDefault="007931DC" w:rsidP="007931DC">
            <w:pPr>
              <w:adjustRightInd w:val="0"/>
              <w:snapToGrid w:val="0"/>
              <w:jc w:val="center"/>
              <w:rPr>
                <w:rFonts w:cs="Times New Roman"/>
                <w:sz w:val="24"/>
              </w:rPr>
            </w:pPr>
            <w:r w:rsidRPr="007931DC">
              <w:rPr>
                <w:rFonts w:cs="Times New Roman"/>
                <w:sz w:val="24"/>
              </w:rPr>
              <w:t>0.0</w:t>
            </w:r>
          </w:p>
        </w:tc>
      </w:tr>
    </w:tbl>
    <w:p w:rsidR="007931DC" w:rsidRPr="007931DC" w:rsidRDefault="007931DC" w:rsidP="007931DC">
      <w:pPr>
        <w:adjustRightInd w:val="0"/>
        <w:snapToGrid w:val="0"/>
        <w:rPr>
          <w:rFonts w:cs="Times New Roman"/>
          <w:sz w:val="24"/>
        </w:rPr>
      </w:pPr>
    </w:p>
    <w:sectPr w:rsidR="007931DC" w:rsidRPr="007931DC" w:rsidSect="007931DC">
      <w:pgSz w:w="11900" w:h="16840"/>
      <w:pgMar w:top="1440" w:right="1440" w:bottom="1440" w:left="1440" w:header="850" w:footer="994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31DC"/>
    <w:rsid w:val="000214C7"/>
    <w:rsid w:val="00343D0E"/>
    <w:rsid w:val="00372258"/>
    <w:rsid w:val="00731658"/>
    <w:rsid w:val="007931DC"/>
    <w:rsid w:val="00806BA4"/>
    <w:rsid w:val="008208ED"/>
    <w:rsid w:val="009D31BA"/>
    <w:rsid w:val="009E1E5A"/>
    <w:rsid w:val="00D47229"/>
    <w:rsid w:val="00D96665"/>
    <w:rsid w:val="00DA6395"/>
    <w:rsid w:val="00EB54D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D7"/>
    <w:pPr>
      <w:widowControl w:val="0"/>
      <w:jc w:val="both"/>
    </w:pPr>
    <w:rPr>
      <w:rFonts w:ascii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Company>Nagano Environmental Conserv Res Ist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 Masanobu</dc:creator>
  <cp:keywords/>
  <dc:description/>
  <cp:lastModifiedBy>0013357</cp:lastModifiedBy>
  <cp:revision>7</cp:revision>
  <dcterms:created xsi:type="dcterms:W3CDTF">2017-06-15T22:18:00Z</dcterms:created>
  <dcterms:modified xsi:type="dcterms:W3CDTF">2019-05-29T15:18:00Z</dcterms:modified>
</cp:coreProperties>
</file>