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C35EA" w14:textId="4EB12A37" w:rsidR="00D10E59" w:rsidRPr="00D10E59" w:rsidRDefault="00D10E59" w:rsidP="00D10E59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bookmarkStart w:id="0" w:name="_GoBack"/>
      <w:bookmarkEnd w:id="0"/>
      <w:r w:rsidRPr="00D10E5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APPENDIX </w:t>
      </w:r>
      <w:r w:rsidR="002916D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r w:rsidRPr="00D10E5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List of medicines included in the study with indication for chronic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and</w:t>
      </w:r>
      <w:r w:rsidRPr="00D10E5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acute </w:t>
      </w:r>
      <w:r w:rsidRPr="00D10E5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condition</w:t>
      </w:r>
    </w:p>
    <w:p w14:paraId="1BFD1885" w14:textId="77777777" w:rsidR="00D10E59" w:rsidRPr="00D10E59" w:rsidRDefault="00D10E59" w:rsidP="00D10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D10E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List of medicines included in the study with indication for chronic condition</w:t>
      </w:r>
    </w:p>
    <w:p w14:paraId="57A256DE" w14:textId="77777777" w:rsidR="00D10E59" w:rsidRPr="00D10E59" w:rsidRDefault="00D10E59" w:rsidP="00D10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W w:w="9215" w:type="dxa"/>
        <w:tblLayout w:type="fixed"/>
        <w:tblLook w:val="04A0" w:firstRow="1" w:lastRow="0" w:firstColumn="1" w:lastColumn="0" w:noHBand="0" w:noVBand="1"/>
      </w:tblPr>
      <w:tblGrid>
        <w:gridCol w:w="788"/>
        <w:gridCol w:w="3178"/>
        <w:gridCol w:w="702"/>
        <w:gridCol w:w="281"/>
        <w:gridCol w:w="414"/>
        <w:gridCol w:w="11"/>
        <w:gridCol w:w="2876"/>
        <w:gridCol w:w="104"/>
        <w:gridCol w:w="752"/>
        <w:gridCol w:w="109"/>
      </w:tblGrid>
      <w:tr w:rsidR="00D10E59" w:rsidRPr="00D10E59" w14:paraId="1D13D80F" w14:textId="77777777" w:rsidTr="00076D45">
        <w:trPr>
          <w:trHeight w:val="260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B777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No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2CA87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Generic Name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305CA8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No of brand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7B0A" w14:textId="77777777" w:rsidR="00D10E59" w:rsidRPr="00D10E59" w:rsidRDefault="00D10E59" w:rsidP="00D10E5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No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F89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Generic Name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0770C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 xml:space="preserve">No of brand </w:t>
            </w:r>
          </w:p>
        </w:tc>
      </w:tr>
      <w:tr w:rsidR="00D10E59" w:rsidRPr="00D10E59" w14:paraId="5E17FAF8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1D5482F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4E318E41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Amlodipine 10mg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E2B40D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  <w:tc>
          <w:tcPr>
            <w:tcW w:w="695" w:type="dxa"/>
            <w:gridSpan w:val="2"/>
            <w:vAlign w:val="center"/>
          </w:tcPr>
          <w:p w14:paraId="3C640B51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24</w:t>
            </w:r>
          </w:p>
        </w:tc>
        <w:tc>
          <w:tcPr>
            <w:tcW w:w="2888" w:type="dxa"/>
            <w:gridSpan w:val="2"/>
            <w:vAlign w:val="center"/>
          </w:tcPr>
          <w:p w14:paraId="651302A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Insulin neutral, soluble 100IU/ml penfill (3ml)</w:t>
            </w:r>
          </w:p>
        </w:tc>
        <w:tc>
          <w:tcPr>
            <w:tcW w:w="856" w:type="dxa"/>
            <w:gridSpan w:val="2"/>
            <w:vAlign w:val="center"/>
          </w:tcPr>
          <w:p w14:paraId="2558E36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6412C649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5903EA2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063B209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Amlodipine 5mg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55DA70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9</w:t>
            </w:r>
          </w:p>
        </w:tc>
        <w:tc>
          <w:tcPr>
            <w:tcW w:w="695" w:type="dxa"/>
            <w:gridSpan w:val="2"/>
            <w:vAlign w:val="center"/>
          </w:tcPr>
          <w:p w14:paraId="14DCB80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25</w:t>
            </w:r>
          </w:p>
        </w:tc>
        <w:tc>
          <w:tcPr>
            <w:tcW w:w="2888" w:type="dxa"/>
            <w:gridSpan w:val="2"/>
            <w:vAlign w:val="center"/>
          </w:tcPr>
          <w:p w14:paraId="728C457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Insulin neutral, soluble 100IU/ml vial (10ml)</w:t>
            </w:r>
          </w:p>
        </w:tc>
        <w:tc>
          <w:tcPr>
            <w:tcW w:w="856" w:type="dxa"/>
            <w:gridSpan w:val="2"/>
            <w:vAlign w:val="center"/>
          </w:tcPr>
          <w:p w14:paraId="0A51180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63D45337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3F4DDC40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2907552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Atenolol 100mg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95A5AB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</w:t>
            </w:r>
          </w:p>
        </w:tc>
        <w:tc>
          <w:tcPr>
            <w:tcW w:w="695" w:type="dxa"/>
            <w:gridSpan w:val="2"/>
            <w:vAlign w:val="center"/>
          </w:tcPr>
          <w:p w14:paraId="3A57C686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26</w:t>
            </w:r>
          </w:p>
        </w:tc>
        <w:tc>
          <w:tcPr>
            <w:tcW w:w="2888" w:type="dxa"/>
            <w:gridSpan w:val="2"/>
            <w:vAlign w:val="center"/>
          </w:tcPr>
          <w:p w14:paraId="5467CF8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Isosorbide dinitrate 10mg tablet/capsule</w:t>
            </w:r>
          </w:p>
        </w:tc>
        <w:tc>
          <w:tcPr>
            <w:tcW w:w="856" w:type="dxa"/>
            <w:gridSpan w:val="2"/>
            <w:vAlign w:val="center"/>
          </w:tcPr>
          <w:p w14:paraId="2D92625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522443AB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63893F1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23474F7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Atenolol 50mg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1BF9153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  <w:tc>
          <w:tcPr>
            <w:tcW w:w="695" w:type="dxa"/>
            <w:gridSpan w:val="2"/>
            <w:vAlign w:val="center"/>
          </w:tcPr>
          <w:p w14:paraId="2D36C684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27</w:t>
            </w:r>
          </w:p>
        </w:tc>
        <w:tc>
          <w:tcPr>
            <w:tcW w:w="2888" w:type="dxa"/>
            <w:gridSpan w:val="2"/>
            <w:vAlign w:val="center"/>
          </w:tcPr>
          <w:p w14:paraId="296A73A0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Isosorbide dinitrate 5mg tablet/capsule</w:t>
            </w:r>
          </w:p>
        </w:tc>
        <w:tc>
          <w:tcPr>
            <w:tcW w:w="856" w:type="dxa"/>
            <w:gridSpan w:val="2"/>
            <w:vAlign w:val="center"/>
          </w:tcPr>
          <w:p w14:paraId="73E2780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755FA42D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5444D2C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6F563BE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Atorvastatin 20mg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A462966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695" w:type="dxa"/>
            <w:gridSpan w:val="2"/>
            <w:vAlign w:val="center"/>
          </w:tcPr>
          <w:p w14:paraId="50AF0558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28</w:t>
            </w:r>
          </w:p>
        </w:tc>
        <w:tc>
          <w:tcPr>
            <w:tcW w:w="2888" w:type="dxa"/>
            <w:gridSpan w:val="2"/>
            <w:vAlign w:val="center"/>
          </w:tcPr>
          <w:p w14:paraId="656CF24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Lisinopril 5mg tablet/capsule</w:t>
            </w:r>
          </w:p>
        </w:tc>
        <w:tc>
          <w:tcPr>
            <w:tcW w:w="856" w:type="dxa"/>
            <w:gridSpan w:val="2"/>
            <w:vAlign w:val="center"/>
          </w:tcPr>
          <w:p w14:paraId="1F96C06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1B1EBB2F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712A491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6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7E438D43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Atorvastatin 40mg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08F384F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14:paraId="116FD0A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29</w:t>
            </w:r>
          </w:p>
        </w:tc>
        <w:tc>
          <w:tcPr>
            <w:tcW w:w="2888" w:type="dxa"/>
            <w:gridSpan w:val="2"/>
            <w:vAlign w:val="center"/>
          </w:tcPr>
          <w:p w14:paraId="09A40849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Losartan 50mg tablet/capsule</w:t>
            </w:r>
          </w:p>
        </w:tc>
        <w:tc>
          <w:tcPr>
            <w:tcW w:w="856" w:type="dxa"/>
            <w:gridSpan w:val="2"/>
            <w:vAlign w:val="center"/>
          </w:tcPr>
          <w:p w14:paraId="74DE9C4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313E950D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04FFB259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7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6069C39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Budesonide 200mcg/dose inhaler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482629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14:paraId="290CD45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30</w:t>
            </w:r>
          </w:p>
        </w:tc>
        <w:tc>
          <w:tcPr>
            <w:tcW w:w="2888" w:type="dxa"/>
            <w:gridSpan w:val="2"/>
            <w:vAlign w:val="center"/>
          </w:tcPr>
          <w:p w14:paraId="6C3A916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Lovastatin 20mg tablet/capsule</w:t>
            </w:r>
          </w:p>
        </w:tc>
        <w:tc>
          <w:tcPr>
            <w:tcW w:w="856" w:type="dxa"/>
            <w:gridSpan w:val="2"/>
            <w:vAlign w:val="center"/>
          </w:tcPr>
          <w:p w14:paraId="1DE9E68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</w:tr>
      <w:tr w:rsidR="00D10E59" w:rsidRPr="00D10E59" w14:paraId="206FD94F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48E8E7C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2A1128F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Captopril 25mg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6F5C895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695" w:type="dxa"/>
            <w:gridSpan w:val="2"/>
            <w:vAlign w:val="center"/>
          </w:tcPr>
          <w:p w14:paraId="4C0E3FC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31</w:t>
            </w:r>
          </w:p>
        </w:tc>
        <w:tc>
          <w:tcPr>
            <w:tcW w:w="2888" w:type="dxa"/>
            <w:gridSpan w:val="2"/>
            <w:vAlign w:val="center"/>
          </w:tcPr>
          <w:p w14:paraId="59B269EC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Metformin 500mg tablet/capsule</w:t>
            </w:r>
          </w:p>
        </w:tc>
        <w:tc>
          <w:tcPr>
            <w:tcW w:w="856" w:type="dxa"/>
            <w:gridSpan w:val="2"/>
            <w:vAlign w:val="center"/>
          </w:tcPr>
          <w:p w14:paraId="2C96636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</w:t>
            </w:r>
          </w:p>
        </w:tc>
      </w:tr>
      <w:tr w:rsidR="00D10E59" w:rsidRPr="00D10E59" w14:paraId="02788BD9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7DF0675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9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0AB964E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Carbamazepine 200mg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561965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695" w:type="dxa"/>
            <w:gridSpan w:val="2"/>
            <w:vAlign w:val="center"/>
          </w:tcPr>
          <w:p w14:paraId="0BD24574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32</w:t>
            </w:r>
          </w:p>
        </w:tc>
        <w:tc>
          <w:tcPr>
            <w:tcW w:w="2888" w:type="dxa"/>
            <w:gridSpan w:val="2"/>
            <w:vAlign w:val="center"/>
          </w:tcPr>
          <w:p w14:paraId="1CBF3A8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Metoprolol 100mg tablet/capsule</w:t>
            </w:r>
          </w:p>
        </w:tc>
        <w:tc>
          <w:tcPr>
            <w:tcW w:w="856" w:type="dxa"/>
            <w:gridSpan w:val="2"/>
            <w:vAlign w:val="center"/>
          </w:tcPr>
          <w:p w14:paraId="6F35EAA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34057CB8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6599C2B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10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56CF0FB7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Enalapril 10mg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609AC349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695" w:type="dxa"/>
            <w:gridSpan w:val="2"/>
            <w:vAlign w:val="center"/>
          </w:tcPr>
          <w:p w14:paraId="2C429F43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33</w:t>
            </w:r>
          </w:p>
        </w:tc>
        <w:tc>
          <w:tcPr>
            <w:tcW w:w="2888" w:type="dxa"/>
            <w:gridSpan w:val="2"/>
            <w:vAlign w:val="center"/>
          </w:tcPr>
          <w:p w14:paraId="12E49BB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Nifedipine 10mg tablet/capsule</w:t>
            </w:r>
          </w:p>
        </w:tc>
        <w:tc>
          <w:tcPr>
            <w:tcW w:w="856" w:type="dxa"/>
            <w:gridSpan w:val="2"/>
            <w:vAlign w:val="center"/>
          </w:tcPr>
          <w:p w14:paraId="6736952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0C241167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518E8079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11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62E395CB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Enalapril 20mg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FF685E8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695" w:type="dxa"/>
            <w:gridSpan w:val="2"/>
            <w:vAlign w:val="center"/>
          </w:tcPr>
          <w:p w14:paraId="3F7BE41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34</w:t>
            </w:r>
          </w:p>
        </w:tc>
        <w:tc>
          <w:tcPr>
            <w:tcW w:w="2888" w:type="dxa"/>
            <w:gridSpan w:val="2"/>
            <w:vAlign w:val="center"/>
          </w:tcPr>
          <w:p w14:paraId="0EEABCF3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Nifedipine retard 20mg tablet/capsule</w:t>
            </w:r>
          </w:p>
        </w:tc>
        <w:tc>
          <w:tcPr>
            <w:tcW w:w="856" w:type="dxa"/>
            <w:gridSpan w:val="2"/>
            <w:vAlign w:val="center"/>
          </w:tcPr>
          <w:p w14:paraId="5E5F6149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31F7500E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5EBC54C3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12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7A0CAD74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Enalapril 5mg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3673B91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695" w:type="dxa"/>
            <w:gridSpan w:val="2"/>
            <w:vAlign w:val="center"/>
          </w:tcPr>
          <w:p w14:paraId="3A65106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35</w:t>
            </w:r>
          </w:p>
        </w:tc>
        <w:tc>
          <w:tcPr>
            <w:tcW w:w="2888" w:type="dxa"/>
            <w:gridSpan w:val="2"/>
            <w:vAlign w:val="center"/>
          </w:tcPr>
          <w:p w14:paraId="52331A61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Perindopril 4mg tablet/capsule</w:t>
            </w:r>
          </w:p>
        </w:tc>
        <w:tc>
          <w:tcPr>
            <w:tcW w:w="856" w:type="dxa"/>
            <w:gridSpan w:val="2"/>
            <w:vAlign w:val="center"/>
          </w:tcPr>
          <w:p w14:paraId="0D87E8B6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</w:tr>
      <w:tr w:rsidR="00D10E59" w:rsidRPr="00D10E59" w14:paraId="088983C6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77C6FCE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13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27E21A1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Fluoxetine 20mg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810BAD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695" w:type="dxa"/>
            <w:gridSpan w:val="2"/>
            <w:vAlign w:val="center"/>
          </w:tcPr>
          <w:p w14:paraId="24DD21C0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36</w:t>
            </w:r>
          </w:p>
        </w:tc>
        <w:tc>
          <w:tcPr>
            <w:tcW w:w="2888" w:type="dxa"/>
            <w:gridSpan w:val="2"/>
            <w:vAlign w:val="center"/>
          </w:tcPr>
          <w:p w14:paraId="5264937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Phenytoin 100mg tablet/capsule</w:t>
            </w:r>
          </w:p>
        </w:tc>
        <w:tc>
          <w:tcPr>
            <w:tcW w:w="856" w:type="dxa"/>
            <w:gridSpan w:val="2"/>
            <w:vAlign w:val="center"/>
          </w:tcPr>
          <w:p w14:paraId="77796E4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554ACC06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1E9109E4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14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3D3523D4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Frusemide 40mg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3AAC581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  <w:tc>
          <w:tcPr>
            <w:tcW w:w="695" w:type="dxa"/>
            <w:gridSpan w:val="2"/>
            <w:vAlign w:val="center"/>
          </w:tcPr>
          <w:p w14:paraId="00BCC05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37</w:t>
            </w:r>
          </w:p>
        </w:tc>
        <w:tc>
          <w:tcPr>
            <w:tcW w:w="2888" w:type="dxa"/>
            <w:gridSpan w:val="2"/>
            <w:vAlign w:val="center"/>
          </w:tcPr>
          <w:p w14:paraId="642C0D8B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Prazosin 1mg tablet/capsule</w:t>
            </w:r>
          </w:p>
        </w:tc>
        <w:tc>
          <w:tcPr>
            <w:tcW w:w="856" w:type="dxa"/>
            <w:gridSpan w:val="2"/>
            <w:vAlign w:val="center"/>
          </w:tcPr>
          <w:p w14:paraId="091066F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32030DB4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3181E829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15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5FB42889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Glibenclamide 5mg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D84001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695" w:type="dxa"/>
            <w:gridSpan w:val="2"/>
            <w:vAlign w:val="center"/>
          </w:tcPr>
          <w:p w14:paraId="6C04308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38</w:t>
            </w:r>
          </w:p>
        </w:tc>
        <w:tc>
          <w:tcPr>
            <w:tcW w:w="2888" w:type="dxa"/>
            <w:gridSpan w:val="2"/>
            <w:vAlign w:val="center"/>
          </w:tcPr>
          <w:p w14:paraId="77C73B8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Salbutamol 100mcg/dose inhaler</w:t>
            </w:r>
          </w:p>
        </w:tc>
        <w:tc>
          <w:tcPr>
            <w:tcW w:w="856" w:type="dxa"/>
            <w:gridSpan w:val="2"/>
            <w:vAlign w:val="center"/>
          </w:tcPr>
          <w:p w14:paraId="3144A88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</w:tr>
      <w:tr w:rsidR="00D10E59" w:rsidRPr="00D10E59" w14:paraId="1CD348CD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3A317C1F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16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177380EA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Gliclazide 80mg 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52547B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</w:t>
            </w:r>
          </w:p>
        </w:tc>
        <w:tc>
          <w:tcPr>
            <w:tcW w:w="695" w:type="dxa"/>
            <w:gridSpan w:val="2"/>
            <w:vAlign w:val="center"/>
          </w:tcPr>
          <w:p w14:paraId="423CB528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39</w:t>
            </w:r>
          </w:p>
        </w:tc>
        <w:tc>
          <w:tcPr>
            <w:tcW w:w="2888" w:type="dxa"/>
            <w:gridSpan w:val="2"/>
            <w:vAlign w:val="center"/>
          </w:tcPr>
          <w:p w14:paraId="2DFEA78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Salbutamol 2mg tablet/capsule</w:t>
            </w:r>
          </w:p>
        </w:tc>
        <w:tc>
          <w:tcPr>
            <w:tcW w:w="856" w:type="dxa"/>
            <w:gridSpan w:val="2"/>
            <w:vAlign w:val="center"/>
          </w:tcPr>
          <w:p w14:paraId="1D6DEAB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0D1A95EC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709CA8C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17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4503BEF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Hydrochlorothiazide 25mg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3BC31B46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14:paraId="46FA0FB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40</w:t>
            </w:r>
          </w:p>
        </w:tc>
        <w:tc>
          <w:tcPr>
            <w:tcW w:w="2888" w:type="dxa"/>
            <w:gridSpan w:val="2"/>
            <w:vAlign w:val="center"/>
          </w:tcPr>
          <w:p w14:paraId="0239BDAB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Ranitidine 150mg tablet/capsule</w:t>
            </w:r>
          </w:p>
        </w:tc>
        <w:tc>
          <w:tcPr>
            <w:tcW w:w="856" w:type="dxa"/>
            <w:gridSpan w:val="2"/>
            <w:vAlign w:val="center"/>
          </w:tcPr>
          <w:p w14:paraId="7C2E08F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7</w:t>
            </w:r>
          </w:p>
        </w:tc>
      </w:tr>
      <w:tr w:rsidR="00D10E59" w:rsidRPr="00D10E59" w14:paraId="7A0B44B4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4FF62CF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18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3227DC5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Hydrochlorothiazide 50mg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3E3CE2E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695" w:type="dxa"/>
            <w:gridSpan w:val="2"/>
            <w:vAlign w:val="center"/>
          </w:tcPr>
          <w:p w14:paraId="40DA7876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41</w:t>
            </w:r>
          </w:p>
        </w:tc>
        <w:tc>
          <w:tcPr>
            <w:tcW w:w="2888" w:type="dxa"/>
            <w:gridSpan w:val="2"/>
            <w:vAlign w:val="center"/>
          </w:tcPr>
          <w:p w14:paraId="184C22F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Ranitidine 300mg tablet/capsule</w:t>
            </w:r>
          </w:p>
        </w:tc>
        <w:tc>
          <w:tcPr>
            <w:tcW w:w="856" w:type="dxa"/>
            <w:gridSpan w:val="2"/>
            <w:vAlign w:val="center"/>
          </w:tcPr>
          <w:p w14:paraId="3BE5CD8C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2E11AB06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1D57AD39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19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479D12B0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Indapamide 2.5mg tablet/capsule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6FE2BF81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695" w:type="dxa"/>
            <w:gridSpan w:val="2"/>
            <w:vAlign w:val="center"/>
          </w:tcPr>
          <w:p w14:paraId="68D9A256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42</w:t>
            </w:r>
          </w:p>
        </w:tc>
        <w:tc>
          <w:tcPr>
            <w:tcW w:w="2888" w:type="dxa"/>
            <w:gridSpan w:val="2"/>
            <w:vAlign w:val="center"/>
          </w:tcPr>
          <w:p w14:paraId="00359B6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Simvastatin 10mg tablet/capsule</w:t>
            </w:r>
          </w:p>
        </w:tc>
        <w:tc>
          <w:tcPr>
            <w:tcW w:w="856" w:type="dxa"/>
            <w:gridSpan w:val="2"/>
            <w:vAlign w:val="center"/>
          </w:tcPr>
          <w:p w14:paraId="23988AC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</w:tr>
      <w:tr w:rsidR="00D10E59" w:rsidRPr="00D10E59" w14:paraId="0AA1DA88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76DAD12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20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4396CC6A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Insulin biphasic 30/70 100IU/ml penfill (3ml)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B2CD31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14:paraId="51AB690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43</w:t>
            </w:r>
          </w:p>
        </w:tc>
        <w:tc>
          <w:tcPr>
            <w:tcW w:w="2888" w:type="dxa"/>
            <w:gridSpan w:val="2"/>
            <w:vAlign w:val="center"/>
          </w:tcPr>
          <w:p w14:paraId="37EA2B6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Simvastatin 20mg tablet/capsule</w:t>
            </w:r>
          </w:p>
        </w:tc>
        <w:tc>
          <w:tcPr>
            <w:tcW w:w="856" w:type="dxa"/>
            <w:gridSpan w:val="2"/>
            <w:vAlign w:val="center"/>
          </w:tcPr>
          <w:p w14:paraId="2D900F2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</w:tr>
      <w:tr w:rsidR="00D10E59" w:rsidRPr="00D10E59" w14:paraId="2CDEB6AC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7E494FF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21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5D8CEE20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Insulin biphasic 30/70 100IU/ml vial (10ml)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2981B2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695" w:type="dxa"/>
            <w:gridSpan w:val="2"/>
            <w:vAlign w:val="center"/>
          </w:tcPr>
          <w:p w14:paraId="2056F66C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44</w:t>
            </w:r>
          </w:p>
        </w:tc>
        <w:tc>
          <w:tcPr>
            <w:tcW w:w="2888" w:type="dxa"/>
            <w:gridSpan w:val="2"/>
            <w:vAlign w:val="center"/>
          </w:tcPr>
          <w:p w14:paraId="433850B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Simvastatin 40mg tablet/capsule</w:t>
            </w:r>
          </w:p>
        </w:tc>
        <w:tc>
          <w:tcPr>
            <w:tcW w:w="856" w:type="dxa"/>
            <w:gridSpan w:val="2"/>
            <w:vAlign w:val="center"/>
          </w:tcPr>
          <w:p w14:paraId="627E931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</w:tr>
      <w:tr w:rsidR="00D10E59" w:rsidRPr="00D10E59" w14:paraId="6E787F36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shd w:val="clear" w:color="auto" w:fill="auto"/>
            <w:noWrap/>
            <w:vAlign w:val="center"/>
          </w:tcPr>
          <w:p w14:paraId="7712B6F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22</w:t>
            </w:r>
          </w:p>
        </w:tc>
        <w:tc>
          <w:tcPr>
            <w:tcW w:w="3176" w:type="dxa"/>
            <w:shd w:val="clear" w:color="auto" w:fill="auto"/>
            <w:noWrap/>
            <w:vAlign w:val="center"/>
          </w:tcPr>
          <w:p w14:paraId="24029480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Insulin isophane (NPH) 100IU/ml penfill (3ml)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207B9C3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695" w:type="dxa"/>
            <w:gridSpan w:val="2"/>
            <w:vAlign w:val="center"/>
          </w:tcPr>
          <w:p w14:paraId="4D6E175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45</w:t>
            </w:r>
          </w:p>
        </w:tc>
        <w:tc>
          <w:tcPr>
            <w:tcW w:w="2888" w:type="dxa"/>
            <w:gridSpan w:val="2"/>
            <w:vAlign w:val="center"/>
          </w:tcPr>
          <w:p w14:paraId="1382A34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Sodium valproate 200mg tablet/capsule</w:t>
            </w:r>
          </w:p>
        </w:tc>
        <w:tc>
          <w:tcPr>
            <w:tcW w:w="856" w:type="dxa"/>
            <w:gridSpan w:val="2"/>
            <w:vAlign w:val="center"/>
          </w:tcPr>
          <w:p w14:paraId="15BF7F04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0AA6200F" w14:textId="77777777" w:rsidTr="00076D45">
        <w:trPr>
          <w:gridAfter w:val="1"/>
          <w:wAfter w:w="109" w:type="dxa"/>
          <w:trHeight w:val="260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B534C1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23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58697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Insulin isophane (NPH) 100IU/ml vial (10ml)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F9045B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14:paraId="2F28E50F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14:paraId="4EE84DA9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14:paraId="40F824BC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</w:p>
        </w:tc>
      </w:tr>
    </w:tbl>
    <w:p w14:paraId="2228982C" w14:textId="77777777" w:rsidR="00D10E59" w:rsidRPr="00D10E59" w:rsidRDefault="00D10E59" w:rsidP="00D10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A6296B8" w14:textId="77777777" w:rsidR="00D10E59" w:rsidRPr="00D10E59" w:rsidRDefault="00D10E59" w:rsidP="00D10E59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D10E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br w:type="page"/>
      </w:r>
    </w:p>
    <w:p w14:paraId="033CD64E" w14:textId="77777777" w:rsidR="00D10E59" w:rsidRPr="00D10E59" w:rsidRDefault="00D10E59" w:rsidP="00D10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D10E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lastRenderedPageBreak/>
        <w:t>List of medicines included in the study with indication for acute condition</w:t>
      </w:r>
    </w:p>
    <w:p w14:paraId="4FF6306C" w14:textId="77777777" w:rsidR="00D10E59" w:rsidRPr="00D10E59" w:rsidRDefault="00D10E59" w:rsidP="00D10E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W w:w="894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09"/>
        <w:gridCol w:w="951"/>
        <w:gridCol w:w="540"/>
        <w:gridCol w:w="49"/>
        <w:gridCol w:w="2921"/>
        <w:gridCol w:w="900"/>
        <w:gridCol w:w="13"/>
      </w:tblGrid>
      <w:tr w:rsidR="00D10E59" w:rsidRPr="00D10E59" w14:paraId="152317C1" w14:textId="77777777" w:rsidTr="00076D45">
        <w:trPr>
          <w:gridAfter w:val="1"/>
          <w:wAfter w:w="13" w:type="dxa"/>
          <w:trHeight w:val="2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C810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No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DE68D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Generic Name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9F480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No of brand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5A2E6" w14:textId="77777777" w:rsidR="00D10E59" w:rsidRPr="00D10E59" w:rsidRDefault="00D10E59" w:rsidP="00D10E59">
            <w:pPr>
              <w:spacing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No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72793" w14:textId="77777777" w:rsidR="00D10E59" w:rsidRPr="00D10E59" w:rsidRDefault="00D10E59" w:rsidP="00D10E59">
            <w:pPr>
              <w:spacing w:after="0" w:line="240" w:lineRule="auto"/>
              <w:ind w:firstLine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>Generic Name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F9F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  <w:t xml:space="preserve">No of brand </w:t>
            </w:r>
          </w:p>
        </w:tc>
      </w:tr>
      <w:tr w:rsidR="00D10E59" w:rsidRPr="00D10E59" w14:paraId="5C37C3B9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7E530261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518F3714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Acetylsalicylic acid 300mg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7E40CD3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589" w:type="dxa"/>
            <w:gridSpan w:val="2"/>
          </w:tcPr>
          <w:p w14:paraId="170D6D62" w14:textId="77777777" w:rsidR="00D10E59" w:rsidRPr="00D10E59" w:rsidRDefault="00D10E59" w:rsidP="00D10E59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19</w:t>
            </w:r>
          </w:p>
        </w:tc>
        <w:tc>
          <w:tcPr>
            <w:tcW w:w="2921" w:type="dxa"/>
            <w:vAlign w:val="center"/>
          </w:tcPr>
          <w:p w14:paraId="7929F747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Diazepam 5mg tablet/capsule</w:t>
            </w:r>
          </w:p>
        </w:tc>
        <w:tc>
          <w:tcPr>
            <w:tcW w:w="913" w:type="dxa"/>
            <w:gridSpan w:val="2"/>
          </w:tcPr>
          <w:p w14:paraId="5A00653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3C5285DD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625C7AC1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10DE233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Acetylsalicylic acid, glyprin (100+45) 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34F8E9E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589" w:type="dxa"/>
            <w:gridSpan w:val="2"/>
          </w:tcPr>
          <w:p w14:paraId="4C328B0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20</w:t>
            </w:r>
          </w:p>
        </w:tc>
        <w:tc>
          <w:tcPr>
            <w:tcW w:w="2921" w:type="dxa"/>
            <w:vAlign w:val="center"/>
          </w:tcPr>
          <w:p w14:paraId="4A0D51C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Diclofenac 25mg tablet/capsule</w:t>
            </w:r>
          </w:p>
        </w:tc>
        <w:tc>
          <w:tcPr>
            <w:tcW w:w="913" w:type="dxa"/>
            <w:gridSpan w:val="2"/>
          </w:tcPr>
          <w:p w14:paraId="7C073A3F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56ED0572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44E6363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4EBBC2E3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Aciclovir 200mg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14305A8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589" w:type="dxa"/>
            <w:gridSpan w:val="2"/>
          </w:tcPr>
          <w:p w14:paraId="1E0EB621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21</w:t>
            </w:r>
          </w:p>
        </w:tc>
        <w:tc>
          <w:tcPr>
            <w:tcW w:w="2921" w:type="dxa"/>
            <w:vAlign w:val="center"/>
          </w:tcPr>
          <w:p w14:paraId="356DE0D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Diclofenac 50mg tablet/capsule</w:t>
            </w:r>
          </w:p>
        </w:tc>
        <w:tc>
          <w:tcPr>
            <w:tcW w:w="913" w:type="dxa"/>
            <w:gridSpan w:val="2"/>
          </w:tcPr>
          <w:p w14:paraId="53574B3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</w:tr>
      <w:tr w:rsidR="00D10E59" w:rsidRPr="00D10E59" w14:paraId="57B38824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5DF6D46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613F8C7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Albendazole 200mg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5DFDC17F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589" w:type="dxa"/>
            <w:gridSpan w:val="2"/>
          </w:tcPr>
          <w:p w14:paraId="6AF50B69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22</w:t>
            </w:r>
          </w:p>
        </w:tc>
        <w:tc>
          <w:tcPr>
            <w:tcW w:w="2921" w:type="dxa"/>
            <w:vAlign w:val="center"/>
          </w:tcPr>
          <w:p w14:paraId="55C3B90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Doxycycline 100mg tablet/capsule</w:t>
            </w:r>
          </w:p>
        </w:tc>
        <w:tc>
          <w:tcPr>
            <w:tcW w:w="913" w:type="dxa"/>
            <w:gridSpan w:val="2"/>
          </w:tcPr>
          <w:p w14:paraId="509DFB03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</w:tr>
      <w:tr w:rsidR="00D10E59" w:rsidRPr="00D10E59" w14:paraId="4EE5C444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1D7AB60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07A6FCEC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Allopurinol 300mg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2C41A84D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  <w:tc>
          <w:tcPr>
            <w:tcW w:w="589" w:type="dxa"/>
            <w:gridSpan w:val="2"/>
          </w:tcPr>
          <w:p w14:paraId="6DE25F2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23</w:t>
            </w:r>
          </w:p>
        </w:tc>
        <w:tc>
          <w:tcPr>
            <w:tcW w:w="2921" w:type="dxa"/>
            <w:vAlign w:val="center"/>
          </w:tcPr>
          <w:p w14:paraId="2069121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Gentamicin 0.3% eye drop</w:t>
            </w:r>
          </w:p>
        </w:tc>
        <w:tc>
          <w:tcPr>
            <w:tcW w:w="913" w:type="dxa"/>
            <w:gridSpan w:val="2"/>
          </w:tcPr>
          <w:p w14:paraId="79E7DBBC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45CF16E9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5FA7400A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6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2E50A99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Amitriptyline 25mg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67868CD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589" w:type="dxa"/>
            <w:gridSpan w:val="2"/>
          </w:tcPr>
          <w:p w14:paraId="2FD5505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24</w:t>
            </w:r>
          </w:p>
        </w:tc>
        <w:tc>
          <w:tcPr>
            <w:tcW w:w="2921" w:type="dxa"/>
            <w:vAlign w:val="center"/>
          </w:tcPr>
          <w:p w14:paraId="25791E8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Hyoscine butylbromide 10mg tablet/capsule</w:t>
            </w:r>
          </w:p>
        </w:tc>
        <w:tc>
          <w:tcPr>
            <w:tcW w:w="913" w:type="dxa"/>
            <w:gridSpan w:val="2"/>
          </w:tcPr>
          <w:p w14:paraId="329629D1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</w:tr>
      <w:tr w:rsidR="00D10E59" w:rsidRPr="00D10E59" w14:paraId="4B1E6D2E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34AEB64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7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2D9355C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Amoxicillin 250mg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084F600F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  <w:tc>
          <w:tcPr>
            <w:tcW w:w="589" w:type="dxa"/>
            <w:gridSpan w:val="2"/>
          </w:tcPr>
          <w:p w14:paraId="6824D6F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25</w:t>
            </w:r>
          </w:p>
        </w:tc>
        <w:tc>
          <w:tcPr>
            <w:tcW w:w="2921" w:type="dxa"/>
            <w:vAlign w:val="center"/>
          </w:tcPr>
          <w:p w14:paraId="6857D8C9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Ibuprofen 200mg tablet/capsule</w:t>
            </w:r>
          </w:p>
        </w:tc>
        <w:tc>
          <w:tcPr>
            <w:tcW w:w="913" w:type="dxa"/>
            <w:gridSpan w:val="2"/>
          </w:tcPr>
          <w:p w14:paraId="0D24780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</w:tr>
      <w:tr w:rsidR="00D10E59" w:rsidRPr="00D10E59" w14:paraId="7481A260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694F4B1C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2201635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Amoxicillin 25mg/ml suspension</w:t>
            </w:r>
          </w:p>
        </w:tc>
        <w:tc>
          <w:tcPr>
            <w:tcW w:w="951" w:type="dxa"/>
            <w:shd w:val="clear" w:color="auto" w:fill="auto"/>
            <w:noWrap/>
          </w:tcPr>
          <w:p w14:paraId="2A4DB9BC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  <w:tc>
          <w:tcPr>
            <w:tcW w:w="589" w:type="dxa"/>
            <w:gridSpan w:val="2"/>
          </w:tcPr>
          <w:p w14:paraId="02DB17B3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26</w:t>
            </w:r>
          </w:p>
        </w:tc>
        <w:tc>
          <w:tcPr>
            <w:tcW w:w="2921" w:type="dxa"/>
            <w:vAlign w:val="center"/>
          </w:tcPr>
          <w:p w14:paraId="2A28DC8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Ibuprofen 400mg tablet/capsule</w:t>
            </w:r>
          </w:p>
        </w:tc>
        <w:tc>
          <w:tcPr>
            <w:tcW w:w="913" w:type="dxa"/>
            <w:gridSpan w:val="2"/>
          </w:tcPr>
          <w:p w14:paraId="7CA22C1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</w:tr>
      <w:tr w:rsidR="00D10E59" w:rsidRPr="00D10E59" w14:paraId="17F573E6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2C3F362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9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100E85EA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Amoxicillin 500mg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18341782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589" w:type="dxa"/>
            <w:gridSpan w:val="2"/>
          </w:tcPr>
          <w:p w14:paraId="2176A43B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27</w:t>
            </w:r>
          </w:p>
        </w:tc>
        <w:tc>
          <w:tcPr>
            <w:tcW w:w="2921" w:type="dxa"/>
            <w:vAlign w:val="center"/>
          </w:tcPr>
          <w:p w14:paraId="5F87224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Lactulose 0.67g/ml syrup</w:t>
            </w:r>
          </w:p>
        </w:tc>
        <w:tc>
          <w:tcPr>
            <w:tcW w:w="913" w:type="dxa"/>
            <w:gridSpan w:val="2"/>
          </w:tcPr>
          <w:p w14:paraId="5E3AFC7F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1B65899F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3E6BF747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10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4EFA258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Amoxicillin 50mg/ml suspension</w:t>
            </w:r>
          </w:p>
        </w:tc>
        <w:tc>
          <w:tcPr>
            <w:tcW w:w="951" w:type="dxa"/>
            <w:shd w:val="clear" w:color="auto" w:fill="auto"/>
            <w:noWrap/>
          </w:tcPr>
          <w:p w14:paraId="6D7E7180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589" w:type="dxa"/>
            <w:gridSpan w:val="2"/>
          </w:tcPr>
          <w:p w14:paraId="26D523F4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28</w:t>
            </w:r>
          </w:p>
        </w:tc>
        <w:tc>
          <w:tcPr>
            <w:tcW w:w="2921" w:type="dxa"/>
            <w:vAlign w:val="center"/>
          </w:tcPr>
          <w:p w14:paraId="59D1033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Loratadine 10mg tablet/capsule</w:t>
            </w:r>
          </w:p>
        </w:tc>
        <w:tc>
          <w:tcPr>
            <w:tcW w:w="913" w:type="dxa"/>
            <w:gridSpan w:val="2"/>
          </w:tcPr>
          <w:p w14:paraId="4274F19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7</w:t>
            </w:r>
          </w:p>
        </w:tc>
      </w:tr>
      <w:tr w:rsidR="00D10E59" w:rsidRPr="00D10E59" w14:paraId="0DC705AC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215D691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11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1795400B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Amoxicillin, clavulanic acid (500+125)mg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53C6B1AC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589" w:type="dxa"/>
            <w:gridSpan w:val="2"/>
          </w:tcPr>
          <w:p w14:paraId="089AFEDC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29</w:t>
            </w:r>
          </w:p>
        </w:tc>
        <w:tc>
          <w:tcPr>
            <w:tcW w:w="2921" w:type="dxa"/>
            <w:vAlign w:val="center"/>
          </w:tcPr>
          <w:p w14:paraId="3D2FFC90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Mefenamic acid 250mg tablet/capsule</w:t>
            </w:r>
          </w:p>
        </w:tc>
        <w:tc>
          <w:tcPr>
            <w:tcW w:w="913" w:type="dxa"/>
            <w:gridSpan w:val="2"/>
          </w:tcPr>
          <w:p w14:paraId="74F8F474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7CD82691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273150F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12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29FB86B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Ceftriaxone 1g powder for injection</w:t>
            </w:r>
          </w:p>
        </w:tc>
        <w:tc>
          <w:tcPr>
            <w:tcW w:w="951" w:type="dxa"/>
            <w:shd w:val="clear" w:color="auto" w:fill="auto"/>
            <w:noWrap/>
          </w:tcPr>
          <w:p w14:paraId="316B1D4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589" w:type="dxa"/>
            <w:gridSpan w:val="2"/>
          </w:tcPr>
          <w:p w14:paraId="754EF2A0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30</w:t>
            </w:r>
          </w:p>
        </w:tc>
        <w:tc>
          <w:tcPr>
            <w:tcW w:w="2921" w:type="dxa"/>
            <w:vAlign w:val="center"/>
          </w:tcPr>
          <w:p w14:paraId="70BEC90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Mefenamic acid 500mg tablet/capsule</w:t>
            </w:r>
          </w:p>
        </w:tc>
        <w:tc>
          <w:tcPr>
            <w:tcW w:w="913" w:type="dxa"/>
            <w:gridSpan w:val="2"/>
          </w:tcPr>
          <w:p w14:paraId="6233EB56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</w:t>
            </w:r>
          </w:p>
        </w:tc>
      </w:tr>
      <w:tr w:rsidR="00D10E59" w:rsidRPr="00D10E59" w14:paraId="4D34242E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0B4C9133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13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136B0335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Cephalexin 250mg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0B66CC24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589" w:type="dxa"/>
            <w:gridSpan w:val="2"/>
          </w:tcPr>
          <w:p w14:paraId="01B24A4A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31</w:t>
            </w:r>
          </w:p>
        </w:tc>
        <w:tc>
          <w:tcPr>
            <w:tcW w:w="2921" w:type="dxa"/>
            <w:vAlign w:val="center"/>
          </w:tcPr>
          <w:p w14:paraId="2FD897C1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Metronidazole 200mg tablet/capsule</w:t>
            </w:r>
          </w:p>
        </w:tc>
        <w:tc>
          <w:tcPr>
            <w:tcW w:w="913" w:type="dxa"/>
            <w:gridSpan w:val="2"/>
          </w:tcPr>
          <w:p w14:paraId="23429AA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</w:tr>
      <w:tr w:rsidR="00D10E59" w:rsidRPr="00D10E59" w14:paraId="472E2004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645CC9E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14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56BBABC4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Cetirizine 10mg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78B96527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</w:t>
            </w:r>
          </w:p>
        </w:tc>
        <w:tc>
          <w:tcPr>
            <w:tcW w:w="589" w:type="dxa"/>
            <w:gridSpan w:val="2"/>
          </w:tcPr>
          <w:p w14:paraId="7B6A790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32</w:t>
            </w:r>
          </w:p>
        </w:tc>
        <w:tc>
          <w:tcPr>
            <w:tcW w:w="2921" w:type="dxa"/>
            <w:vAlign w:val="center"/>
          </w:tcPr>
          <w:p w14:paraId="3EB22F74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Omeprazole 10mg tablet/capsule</w:t>
            </w:r>
          </w:p>
        </w:tc>
        <w:tc>
          <w:tcPr>
            <w:tcW w:w="913" w:type="dxa"/>
            <w:gridSpan w:val="2"/>
          </w:tcPr>
          <w:p w14:paraId="54D33F3E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6FA1B6BC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4F8F01E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15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3C4913EC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Chlorpheniramine 4mg 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5A8E1B20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7</w:t>
            </w:r>
          </w:p>
        </w:tc>
        <w:tc>
          <w:tcPr>
            <w:tcW w:w="589" w:type="dxa"/>
            <w:gridSpan w:val="2"/>
          </w:tcPr>
          <w:p w14:paraId="18B38507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33</w:t>
            </w:r>
          </w:p>
        </w:tc>
        <w:tc>
          <w:tcPr>
            <w:tcW w:w="2921" w:type="dxa"/>
            <w:vAlign w:val="center"/>
          </w:tcPr>
          <w:p w14:paraId="3A030E52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Omeprazole 20mg tablet/capsule</w:t>
            </w:r>
          </w:p>
        </w:tc>
        <w:tc>
          <w:tcPr>
            <w:tcW w:w="913" w:type="dxa"/>
            <w:gridSpan w:val="2"/>
          </w:tcPr>
          <w:p w14:paraId="22494325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8</w:t>
            </w:r>
          </w:p>
        </w:tc>
      </w:tr>
      <w:tr w:rsidR="00D10E59" w:rsidRPr="00D10E59" w14:paraId="530D44E4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29EC316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16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652FED7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Ciprofloxacin 500mg  tablet/capsule</w:t>
            </w:r>
          </w:p>
        </w:tc>
        <w:tc>
          <w:tcPr>
            <w:tcW w:w="951" w:type="dxa"/>
            <w:shd w:val="clear" w:color="auto" w:fill="auto"/>
            <w:noWrap/>
          </w:tcPr>
          <w:p w14:paraId="7AB6FA00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589" w:type="dxa"/>
            <w:gridSpan w:val="2"/>
          </w:tcPr>
          <w:p w14:paraId="58A1BC2C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34</w:t>
            </w:r>
          </w:p>
        </w:tc>
        <w:tc>
          <w:tcPr>
            <w:tcW w:w="2921" w:type="dxa"/>
            <w:vAlign w:val="center"/>
          </w:tcPr>
          <w:p w14:paraId="4FBCCCA9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Paracetamol 24mg/ml suspension</w:t>
            </w:r>
          </w:p>
        </w:tc>
        <w:tc>
          <w:tcPr>
            <w:tcW w:w="913" w:type="dxa"/>
            <w:gridSpan w:val="2"/>
          </w:tcPr>
          <w:p w14:paraId="19043FB8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</w:tr>
      <w:tr w:rsidR="00D10E59" w:rsidRPr="00D10E59" w14:paraId="6B4D72D5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3F18D0D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17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3611C006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Clotrimazole 1% cream</w:t>
            </w:r>
          </w:p>
        </w:tc>
        <w:tc>
          <w:tcPr>
            <w:tcW w:w="951" w:type="dxa"/>
            <w:shd w:val="clear" w:color="auto" w:fill="auto"/>
            <w:noWrap/>
          </w:tcPr>
          <w:p w14:paraId="620064D1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2</w:t>
            </w:r>
          </w:p>
        </w:tc>
        <w:tc>
          <w:tcPr>
            <w:tcW w:w="589" w:type="dxa"/>
            <w:gridSpan w:val="2"/>
          </w:tcPr>
          <w:p w14:paraId="4428A06F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35</w:t>
            </w:r>
          </w:p>
        </w:tc>
        <w:tc>
          <w:tcPr>
            <w:tcW w:w="2921" w:type="dxa"/>
            <w:vAlign w:val="center"/>
          </w:tcPr>
          <w:p w14:paraId="659F9B7D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Prednisolone 5mg tablet/capsule</w:t>
            </w:r>
          </w:p>
        </w:tc>
        <w:tc>
          <w:tcPr>
            <w:tcW w:w="913" w:type="dxa"/>
            <w:gridSpan w:val="2"/>
          </w:tcPr>
          <w:p w14:paraId="371CEA18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5</w:t>
            </w:r>
          </w:p>
        </w:tc>
      </w:tr>
      <w:tr w:rsidR="00D10E59" w:rsidRPr="00D10E59" w14:paraId="3509E193" w14:textId="77777777" w:rsidTr="00076D45">
        <w:trPr>
          <w:trHeight w:val="260"/>
        </w:trPr>
        <w:tc>
          <w:tcPr>
            <w:tcW w:w="558" w:type="dxa"/>
            <w:shd w:val="clear" w:color="auto" w:fill="auto"/>
            <w:noWrap/>
          </w:tcPr>
          <w:p w14:paraId="153B4699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18</w:t>
            </w:r>
          </w:p>
        </w:tc>
        <w:tc>
          <w:tcPr>
            <w:tcW w:w="3009" w:type="dxa"/>
            <w:shd w:val="clear" w:color="auto" w:fill="auto"/>
            <w:noWrap/>
            <w:vAlign w:val="center"/>
          </w:tcPr>
          <w:p w14:paraId="1E1020BE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Co-trimoxazole (8+40)mg/ml  suspension</w:t>
            </w:r>
          </w:p>
        </w:tc>
        <w:tc>
          <w:tcPr>
            <w:tcW w:w="951" w:type="dxa"/>
            <w:shd w:val="clear" w:color="auto" w:fill="auto"/>
            <w:noWrap/>
          </w:tcPr>
          <w:p w14:paraId="6BC4E599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1</w:t>
            </w:r>
          </w:p>
        </w:tc>
        <w:tc>
          <w:tcPr>
            <w:tcW w:w="589" w:type="dxa"/>
            <w:gridSpan w:val="2"/>
          </w:tcPr>
          <w:p w14:paraId="7BA910D8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36</w:t>
            </w:r>
          </w:p>
        </w:tc>
        <w:tc>
          <w:tcPr>
            <w:tcW w:w="2921" w:type="dxa"/>
            <w:vAlign w:val="center"/>
          </w:tcPr>
          <w:p w14:paraId="1FF82ED3" w14:textId="77777777" w:rsidR="00D10E59" w:rsidRPr="00D10E59" w:rsidRDefault="00D10E59" w:rsidP="00D10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Promethazine 1mg/ml syrup</w:t>
            </w:r>
          </w:p>
        </w:tc>
        <w:tc>
          <w:tcPr>
            <w:tcW w:w="913" w:type="dxa"/>
            <w:gridSpan w:val="2"/>
          </w:tcPr>
          <w:p w14:paraId="0F290DFA" w14:textId="77777777" w:rsidR="00D10E59" w:rsidRPr="00D10E59" w:rsidRDefault="00D10E59" w:rsidP="00D10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  <w:r w:rsidRPr="00D10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  <w:t>4</w:t>
            </w:r>
          </w:p>
        </w:tc>
      </w:tr>
    </w:tbl>
    <w:p w14:paraId="571F8F41" w14:textId="77777777" w:rsidR="00D10E59" w:rsidRPr="00D10E59" w:rsidRDefault="00D10E59" w:rsidP="00D10E59">
      <w:pPr>
        <w:widowControl w:val="0"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0C79C0F" w14:textId="77777777" w:rsidR="00D10E59" w:rsidRPr="00D10E59" w:rsidRDefault="00D10E59" w:rsidP="00D10E59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4BAD76C" w14:textId="77777777" w:rsidR="00DF5EA6" w:rsidRDefault="00761953"/>
    <w:sectPr w:rsidR="00DF5EA6" w:rsidSect="008E4F6C">
      <w:footerReference w:type="even" r:id="rId8"/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8C791" w14:textId="77777777" w:rsidR="00761953" w:rsidRDefault="00761953">
      <w:pPr>
        <w:spacing w:after="0" w:line="240" w:lineRule="auto"/>
      </w:pPr>
      <w:r>
        <w:separator/>
      </w:r>
    </w:p>
  </w:endnote>
  <w:endnote w:type="continuationSeparator" w:id="0">
    <w:p w14:paraId="764EB064" w14:textId="77777777" w:rsidR="00761953" w:rsidRDefault="0076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1104" w14:textId="77777777" w:rsidR="001D41E2" w:rsidRDefault="00D10E59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E804D" w14:textId="77777777" w:rsidR="001D41E2" w:rsidRDefault="00761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9FBF" w14:textId="77777777" w:rsidR="001D41E2" w:rsidRDefault="00D10E59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33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D92AFE" w14:textId="77777777" w:rsidR="001D41E2" w:rsidRDefault="00761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BD1A" w14:textId="77777777" w:rsidR="00761953" w:rsidRDefault="00761953">
      <w:pPr>
        <w:spacing w:after="0" w:line="240" w:lineRule="auto"/>
      </w:pPr>
      <w:r>
        <w:separator/>
      </w:r>
    </w:p>
  </w:footnote>
  <w:footnote w:type="continuationSeparator" w:id="0">
    <w:p w14:paraId="2E0A8C35" w14:textId="77777777" w:rsidR="00761953" w:rsidRDefault="0076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9"/>
    <w:rsid w:val="000C7B83"/>
    <w:rsid w:val="002916D0"/>
    <w:rsid w:val="002C2AF2"/>
    <w:rsid w:val="00366EA3"/>
    <w:rsid w:val="00383346"/>
    <w:rsid w:val="003B6342"/>
    <w:rsid w:val="003D73C1"/>
    <w:rsid w:val="00460B78"/>
    <w:rsid w:val="005A4AAA"/>
    <w:rsid w:val="005B67BD"/>
    <w:rsid w:val="00661AF6"/>
    <w:rsid w:val="00761953"/>
    <w:rsid w:val="007A313A"/>
    <w:rsid w:val="007A6A45"/>
    <w:rsid w:val="008F1A43"/>
    <w:rsid w:val="00980F65"/>
    <w:rsid w:val="009E2CA1"/>
    <w:rsid w:val="00A23D04"/>
    <w:rsid w:val="00AF621A"/>
    <w:rsid w:val="00B84379"/>
    <w:rsid w:val="00C120F0"/>
    <w:rsid w:val="00D10E59"/>
    <w:rsid w:val="00E64054"/>
    <w:rsid w:val="00ED1FD3"/>
    <w:rsid w:val="00F1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3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E59"/>
  </w:style>
  <w:style w:type="character" w:styleId="PageNumber">
    <w:name w:val="page number"/>
    <w:basedOn w:val="DefaultParagraphFont"/>
    <w:rsid w:val="00D1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1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E59"/>
  </w:style>
  <w:style w:type="character" w:styleId="PageNumber">
    <w:name w:val="page number"/>
    <w:basedOn w:val="DefaultParagraphFont"/>
    <w:rsid w:val="00D1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269C0C1-D952-4243-88B1-239982A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7010</dc:creator>
  <cp:lastModifiedBy>Optiplex 7010</cp:lastModifiedBy>
  <cp:revision>2</cp:revision>
  <dcterms:created xsi:type="dcterms:W3CDTF">2019-02-20T06:38:00Z</dcterms:created>
  <dcterms:modified xsi:type="dcterms:W3CDTF">2019-02-20T06:38:00Z</dcterms:modified>
</cp:coreProperties>
</file>