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BC" w:rsidRPr="009E26E7" w:rsidRDefault="00AE3D88" w:rsidP="00A20EBC">
      <w:pPr>
        <w:pStyle w:val="Caption"/>
        <w:keepNext/>
        <w:jc w:val="both"/>
        <w:rPr>
          <w:i w:val="0"/>
          <w:color w:val="000000"/>
          <w:sz w:val="24"/>
          <w:szCs w:val="24"/>
          <w:lang w:val="en-US"/>
        </w:rPr>
      </w:pPr>
      <w:r>
        <w:rPr>
          <w:b/>
          <w:i w:val="0"/>
          <w:color w:val="000000"/>
          <w:sz w:val="24"/>
          <w:szCs w:val="24"/>
          <w:lang w:val="en-US"/>
        </w:rPr>
        <w:t>T</w:t>
      </w:r>
      <w:r w:rsidR="00A20EBC" w:rsidRPr="009E26E7">
        <w:rPr>
          <w:b/>
          <w:i w:val="0"/>
          <w:color w:val="000000"/>
          <w:sz w:val="24"/>
          <w:szCs w:val="24"/>
          <w:lang w:val="en-US"/>
        </w:rPr>
        <w:t xml:space="preserve">able </w:t>
      </w:r>
      <w:r>
        <w:rPr>
          <w:b/>
          <w:i w:val="0"/>
          <w:color w:val="000000"/>
          <w:sz w:val="24"/>
          <w:szCs w:val="24"/>
          <w:lang w:val="en-US"/>
        </w:rPr>
        <w:t>S</w:t>
      </w:r>
      <w:bookmarkStart w:id="0" w:name="_GoBack"/>
      <w:bookmarkEnd w:id="0"/>
      <w:r w:rsidR="00A20EBC" w:rsidRPr="009E26E7">
        <w:rPr>
          <w:b/>
          <w:i w:val="0"/>
          <w:color w:val="000000"/>
          <w:sz w:val="24"/>
          <w:szCs w:val="24"/>
          <w:lang w:val="en-US"/>
        </w:rPr>
        <w:t>1</w:t>
      </w:r>
      <w:r w:rsidR="00A20EBC" w:rsidRPr="009E26E7">
        <w:rPr>
          <w:i w:val="0"/>
          <w:color w:val="000000"/>
          <w:sz w:val="24"/>
          <w:szCs w:val="24"/>
          <w:lang w:val="en-US"/>
        </w:rPr>
        <w:t xml:space="preserve">: List of commercial </w:t>
      </w:r>
      <w:proofErr w:type="spellStart"/>
      <w:r w:rsidR="00A20EBC" w:rsidRPr="009E26E7">
        <w:rPr>
          <w:i w:val="0"/>
          <w:color w:val="000000"/>
          <w:sz w:val="24"/>
          <w:szCs w:val="24"/>
          <w:lang w:val="en-US"/>
        </w:rPr>
        <w:t>TaqMan</w:t>
      </w:r>
      <w:proofErr w:type="spellEnd"/>
      <w:r w:rsidR="00A20EBC" w:rsidRPr="009E26E7">
        <w:rPr>
          <w:i w:val="0"/>
          <w:color w:val="000000"/>
          <w:sz w:val="24"/>
          <w:szCs w:val="24"/>
          <w:lang w:val="en-US"/>
        </w:rPr>
        <w:t xml:space="preserve">® assays used for gene analyses.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03"/>
        <w:gridCol w:w="2097"/>
      </w:tblGrid>
      <w:tr w:rsidR="00A20EBC" w:rsidRPr="009E26E7" w:rsidTr="00701033">
        <w:trPr>
          <w:trHeight w:val="340"/>
        </w:trPr>
        <w:tc>
          <w:tcPr>
            <w:tcW w:w="7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EBC" w:rsidRPr="009E26E7" w:rsidRDefault="00A20EBC" w:rsidP="00701033">
            <w:pPr>
              <w:spacing w:line="276" w:lineRule="auto"/>
              <w:jc w:val="both"/>
              <w:rPr>
                <w:b/>
                <w:i/>
                <w:color w:val="000000"/>
              </w:rPr>
            </w:pPr>
            <w:r w:rsidRPr="009E26E7">
              <w:rPr>
                <w:b/>
                <w:i/>
                <w:color w:val="000000"/>
              </w:rPr>
              <w:t>Gene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0EBC" w:rsidRPr="009E26E7" w:rsidRDefault="00A20EBC" w:rsidP="00701033">
            <w:pPr>
              <w:spacing w:line="276" w:lineRule="auto"/>
              <w:jc w:val="both"/>
              <w:rPr>
                <w:b/>
                <w:i/>
                <w:color w:val="000000"/>
              </w:rPr>
            </w:pPr>
            <w:r w:rsidRPr="009E26E7">
              <w:rPr>
                <w:b/>
                <w:i/>
                <w:color w:val="000000"/>
              </w:rPr>
              <w:t>Assay ID</w:t>
            </w:r>
          </w:p>
        </w:tc>
      </w:tr>
      <w:tr w:rsidR="00A20EBC" w:rsidRPr="009E26E7" w:rsidTr="00701033">
        <w:trPr>
          <w:trHeight w:val="340"/>
        </w:trPr>
        <w:tc>
          <w:tcPr>
            <w:tcW w:w="72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i/>
                <w:color w:val="000000"/>
              </w:rPr>
            </w:pPr>
            <w:r w:rsidRPr="009E26E7">
              <w:rPr>
                <w:color w:val="000000"/>
              </w:rPr>
              <w:t>ribosomal 18S (</w:t>
            </w:r>
            <w:r w:rsidRPr="009E26E7">
              <w:rPr>
                <w:i/>
                <w:color w:val="000000"/>
              </w:rPr>
              <w:t>Rn18s</w:t>
            </w:r>
            <w:r w:rsidRPr="009E26E7">
              <w:rPr>
                <w:color w:val="000000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Mm04277571_s1</w:t>
            </w:r>
          </w:p>
        </w:tc>
      </w:tr>
      <w:tr w:rsidR="00A20EBC" w:rsidRPr="009E26E7" w:rsidTr="00701033">
        <w:trPr>
          <w:trHeight w:val="340"/>
        </w:trPr>
        <w:tc>
          <w:tcPr>
            <w:tcW w:w="7203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hypoxanthine guanine phosphoribosyl transferase (</w:t>
            </w:r>
            <w:proofErr w:type="spellStart"/>
            <w:r w:rsidRPr="009E26E7">
              <w:rPr>
                <w:i/>
                <w:color w:val="000000"/>
              </w:rPr>
              <w:t>Hprt</w:t>
            </w:r>
            <w:proofErr w:type="spellEnd"/>
            <w:r w:rsidRPr="009E26E7">
              <w:rPr>
                <w:color w:val="000000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Mm03024075_m1</w:t>
            </w:r>
          </w:p>
        </w:tc>
      </w:tr>
      <w:tr w:rsidR="00A20EBC" w:rsidRPr="009E26E7" w:rsidTr="00701033">
        <w:trPr>
          <w:trHeight w:val="340"/>
        </w:trPr>
        <w:tc>
          <w:tcPr>
            <w:tcW w:w="7203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peroxisome proliferator-activated receptor alpha (</w:t>
            </w:r>
            <w:proofErr w:type="spellStart"/>
            <w:r w:rsidRPr="009E26E7">
              <w:rPr>
                <w:i/>
                <w:color w:val="000000"/>
              </w:rPr>
              <w:t>Ppara</w:t>
            </w:r>
            <w:proofErr w:type="spellEnd"/>
            <w:r w:rsidRPr="009E26E7">
              <w:rPr>
                <w:color w:val="000000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Mm00440939_m1</w:t>
            </w:r>
          </w:p>
        </w:tc>
      </w:tr>
      <w:tr w:rsidR="00A20EBC" w:rsidRPr="009E26E7" w:rsidTr="00701033">
        <w:trPr>
          <w:trHeight w:val="340"/>
        </w:trPr>
        <w:tc>
          <w:tcPr>
            <w:tcW w:w="7203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cluster of differentiation 36 (</w:t>
            </w:r>
            <w:r w:rsidRPr="009E26E7">
              <w:rPr>
                <w:i/>
                <w:color w:val="000000"/>
              </w:rPr>
              <w:t>Cd36</w:t>
            </w:r>
            <w:r w:rsidRPr="009E26E7">
              <w:rPr>
                <w:color w:val="000000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Mm00432403_m1</w:t>
            </w:r>
          </w:p>
        </w:tc>
      </w:tr>
      <w:tr w:rsidR="00A20EBC" w:rsidRPr="009E26E7" w:rsidTr="00701033">
        <w:trPr>
          <w:trHeight w:val="340"/>
        </w:trPr>
        <w:tc>
          <w:tcPr>
            <w:tcW w:w="7203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 xml:space="preserve">carnitine </w:t>
            </w:r>
            <w:proofErr w:type="spellStart"/>
            <w:r w:rsidRPr="009E26E7">
              <w:rPr>
                <w:color w:val="000000"/>
              </w:rPr>
              <w:t>palmitoyltransferase</w:t>
            </w:r>
            <w:proofErr w:type="spellEnd"/>
            <w:r w:rsidRPr="009E26E7">
              <w:rPr>
                <w:color w:val="000000"/>
              </w:rPr>
              <w:t xml:space="preserve"> I alpha (</w:t>
            </w:r>
            <w:r w:rsidRPr="009E26E7">
              <w:rPr>
                <w:i/>
                <w:color w:val="000000"/>
              </w:rPr>
              <w:t>Cpt1a</w:t>
            </w:r>
            <w:r w:rsidRPr="009E26E7">
              <w:rPr>
                <w:color w:val="000000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Mm01231183_m1</w:t>
            </w:r>
          </w:p>
        </w:tc>
      </w:tr>
      <w:tr w:rsidR="00A20EBC" w:rsidRPr="009E26E7" w:rsidTr="00701033">
        <w:trPr>
          <w:trHeight w:val="340"/>
        </w:trPr>
        <w:tc>
          <w:tcPr>
            <w:tcW w:w="7203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i/>
                <w:color w:val="000000"/>
              </w:rPr>
            </w:pPr>
            <w:r w:rsidRPr="009E26E7">
              <w:rPr>
                <w:color w:val="000000"/>
              </w:rPr>
              <w:t xml:space="preserve">carnitine </w:t>
            </w:r>
            <w:proofErr w:type="spellStart"/>
            <w:r w:rsidRPr="009E26E7">
              <w:rPr>
                <w:color w:val="000000"/>
              </w:rPr>
              <w:t>palmitoyltransferase</w:t>
            </w:r>
            <w:proofErr w:type="spellEnd"/>
            <w:r w:rsidRPr="009E26E7">
              <w:rPr>
                <w:color w:val="000000"/>
              </w:rPr>
              <w:t xml:space="preserve"> I beta (</w:t>
            </w:r>
            <w:r w:rsidRPr="009E26E7">
              <w:rPr>
                <w:i/>
                <w:color w:val="000000"/>
              </w:rPr>
              <w:t>Cpt1b)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Mm00487191_g1</w:t>
            </w:r>
          </w:p>
        </w:tc>
      </w:tr>
      <w:tr w:rsidR="00A20EBC" w:rsidRPr="009E26E7" w:rsidTr="00701033">
        <w:trPr>
          <w:trHeight w:val="340"/>
        </w:trPr>
        <w:tc>
          <w:tcPr>
            <w:tcW w:w="7203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long-chain acyl-CoA dehydrogenase (</w:t>
            </w:r>
            <w:proofErr w:type="spellStart"/>
            <w:r w:rsidRPr="009E26E7">
              <w:rPr>
                <w:i/>
                <w:color w:val="000000"/>
              </w:rPr>
              <w:t>Acadl</w:t>
            </w:r>
            <w:proofErr w:type="spellEnd"/>
            <w:r w:rsidRPr="009E26E7">
              <w:rPr>
                <w:color w:val="000000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Mm00599660_m1</w:t>
            </w:r>
          </w:p>
        </w:tc>
      </w:tr>
      <w:tr w:rsidR="00A20EBC" w:rsidRPr="009E26E7" w:rsidTr="00701033">
        <w:trPr>
          <w:trHeight w:val="340"/>
        </w:trPr>
        <w:tc>
          <w:tcPr>
            <w:tcW w:w="7203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proofErr w:type="spellStart"/>
            <w:r w:rsidRPr="009E26E7">
              <w:rPr>
                <w:color w:val="000000"/>
              </w:rPr>
              <w:t>hydroxyacyl</w:t>
            </w:r>
            <w:proofErr w:type="spellEnd"/>
            <w:r w:rsidRPr="009E26E7">
              <w:rPr>
                <w:color w:val="000000"/>
              </w:rPr>
              <w:t xml:space="preserve">-CoA dehydrogenase/3-ketoacyl-CoA </w:t>
            </w:r>
            <w:proofErr w:type="spellStart"/>
            <w:r w:rsidRPr="009E26E7">
              <w:rPr>
                <w:color w:val="000000"/>
              </w:rPr>
              <w:t>thiolase</w:t>
            </w:r>
            <w:proofErr w:type="spellEnd"/>
            <w:r w:rsidRPr="009E26E7">
              <w:rPr>
                <w:color w:val="000000"/>
              </w:rPr>
              <w:t>/</w:t>
            </w:r>
            <w:proofErr w:type="spellStart"/>
            <w:r w:rsidRPr="009E26E7">
              <w:rPr>
                <w:color w:val="000000"/>
              </w:rPr>
              <w:t>enoyl</w:t>
            </w:r>
            <w:proofErr w:type="spellEnd"/>
            <w:r w:rsidRPr="009E26E7">
              <w:rPr>
                <w:color w:val="000000"/>
              </w:rPr>
              <w:t>-CoA hydratase (</w:t>
            </w:r>
            <w:proofErr w:type="spellStart"/>
            <w:r w:rsidRPr="009E26E7">
              <w:rPr>
                <w:i/>
                <w:color w:val="000000"/>
              </w:rPr>
              <w:t>Hadha</w:t>
            </w:r>
            <w:proofErr w:type="spellEnd"/>
            <w:r w:rsidRPr="009E26E7">
              <w:rPr>
                <w:color w:val="000000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Mm00805228_m1</w:t>
            </w:r>
          </w:p>
        </w:tc>
      </w:tr>
      <w:tr w:rsidR="00A20EBC" w:rsidRPr="009E26E7" w:rsidTr="00701033">
        <w:trPr>
          <w:trHeight w:val="340"/>
        </w:trPr>
        <w:tc>
          <w:tcPr>
            <w:tcW w:w="7203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3-hydroxy-3-methylglutaryl-Coenzyme A synthase 2 (</w:t>
            </w:r>
            <w:r w:rsidRPr="009E26E7">
              <w:rPr>
                <w:i/>
                <w:color w:val="000000"/>
              </w:rPr>
              <w:t>Hmgcs2</w:t>
            </w:r>
            <w:r w:rsidRPr="009E26E7">
              <w:rPr>
                <w:color w:val="000000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Mm00550050_m1</w:t>
            </w:r>
          </w:p>
        </w:tc>
      </w:tr>
      <w:tr w:rsidR="00A20EBC" w:rsidRPr="009E26E7" w:rsidTr="00701033">
        <w:trPr>
          <w:trHeight w:val="340"/>
        </w:trPr>
        <w:tc>
          <w:tcPr>
            <w:tcW w:w="7203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proofErr w:type="spellStart"/>
            <w:r w:rsidRPr="009E26E7">
              <w:rPr>
                <w:color w:val="000000"/>
              </w:rPr>
              <w:t>patatin</w:t>
            </w:r>
            <w:proofErr w:type="spellEnd"/>
            <w:r w:rsidRPr="009E26E7">
              <w:rPr>
                <w:color w:val="000000"/>
              </w:rPr>
              <w:t>-like phospholipase domain containing 2 (</w:t>
            </w:r>
            <w:r w:rsidRPr="009E26E7">
              <w:rPr>
                <w:i/>
                <w:color w:val="000000"/>
              </w:rPr>
              <w:t>Pnpla2</w:t>
            </w:r>
            <w:r w:rsidRPr="009E26E7">
              <w:rPr>
                <w:color w:val="000000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Mm00503040_m1</w:t>
            </w:r>
          </w:p>
        </w:tc>
      </w:tr>
      <w:tr w:rsidR="00A20EBC" w:rsidRPr="009E26E7" w:rsidTr="00701033">
        <w:trPr>
          <w:trHeight w:val="340"/>
        </w:trPr>
        <w:tc>
          <w:tcPr>
            <w:tcW w:w="7203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F-box protein 32 (</w:t>
            </w:r>
            <w:r w:rsidRPr="009E26E7">
              <w:rPr>
                <w:i/>
                <w:color w:val="000000"/>
              </w:rPr>
              <w:t>Fbxo32</w:t>
            </w:r>
            <w:r w:rsidRPr="009E26E7">
              <w:rPr>
                <w:color w:val="000000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Mm00499523_m1</w:t>
            </w:r>
          </w:p>
        </w:tc>
      </w:tr>
      <w:tr w:rsidR="00A20EBC" w:rsidRPr="009E26E7" w:rsidTr="00701033">
        <w:trPr>
          <w:trHeight w:val="340"/>
        </w:trPr>
        <w:tc>
          <w:tcPr>
            <w:tcW w:w="7203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tripartite motif-containing 63 (</w:t>
            </w:r>
            <w:r w:rsidRPr="009E26E7">
              <w:rPr>
                <w:i/>
                <w:color w:val="000000"/>
              </w:rPr>
              <w:t>Trim63</w:t>
            </w:r>
            <w:r w:rsidRPr="009E26E7">
              <w:rPr>
                <w:color w:val="000000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Mm01185221_m1</w:t>
            </w:r>
          </w:p>
        </w:tc>
      </w:tr>
      <w:tr w:rsidR="00A20EBC" w:rsidRPr="009E26E7" w:rsidTr="00701033">
        <w:trPr>
          <w:trHeight w:val="340"/>
        </w:trPr>
        <w:tc>
          <w:tcPr>
            <w:tcW w:w="7203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proofErr w:type="spellStart"/>
            <w:r w:rsidRPr="009E26E7">
              <w:rPr>
                <w:color w:val="000000"/>
              </w:rPr>
              <w:t>monocarboxylate</w:t>
            </w:r>
            <w:proofErr w:type="spellEnd"/>
            <w:r w:rsidRPr="009E26E7">
              <w:rPr>
                <w:color w:val="000000"/>
              </w:rPr>
              <w:t xml:space="preserve"> transporter 1 (</w:t>
            </w:r>
            <w:r w:rsidRPr="009E26E7">
              <w:rPr>
                <w:i/>
                <w:color w:val="000000"/>
              </w:rPr>
              <w:t>Mct1</w:t>
            </w:r>
            <w:r w:rsidRPr="009E26E7">
              <w:rPr>
                <w:color w:val="000000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Mm01306379_m1</w:t>
            </w:r>
          </w:p>
        </w:tc>
      </w:tr>
      <w:tr w:rsidR="00A20EBC" w:rsidRPr="009E26E7" w:rsidTr="00701033">
        <w:trPr>
          <w:trHeight w:val="340"/>
        </w:trPr>
        <w:tc>
          <w:tcPr>
            <w:tcW w:w="7203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proofErr w:type="spellStart"/>
            <w:r w:rsidRPr="009E26E7">
              <w:rPr>
                <w:color w:val="000000"/>
              </w:rPr>
              <w:t>monocarboxylate</w:t>
            </w:r>
            <w:proofErr w:type="spellEnd"/>
            <w:r w:rsidRPr="009E26E7">
              <w:rPr>
                <w:color w:val="000000"/>
              </w:rPr>
              <w:t xml:space="preserve"> transporter 2 (</w:t>
            </w:r>
            <w:r w:rsidRPr="009E26E7">
              <w:rPr>
                <w:i/>
                <w:color w:val="000000"/>
              </w:rPr>
              <w:t>Mct2</w:t>
            </w:r>
            <w:r w:rsidRPr="009E26E7">
              <w:rPr>
                <w:color w:val="000000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Mm00441442_m1</w:t>
            </w:r>
          </w:p>
        </w:tc>
      </w:tr>
      <w:tr w:rsidR="00A20EBC" w:rsidRPr="009E26E7" w:rsidTr="00701033">
        <w:trPr>
          <w:trHeight w:val="340"/>
        </w:trPr>
        <w:tc>
          <w:tcPr>
            <w:tcW w:w="7203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3-oxoacid CoA-transferase 1 (</w:t>
            </w:r>
            <w:r w:rsidRPr="009E26E7">
              <w:rPr>
                <w:i/>
                <w:color w:val="000000"/>
              </w:rPr>
              <w:t>Oxct1</w:t>
            </w:r>
            <w:r w:rsidRPr="009E26E7">
              <w:rPr>
                <w:color w:val="000000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Mm00499303_m1</w:t>
            </w:r>
          </w:p>
        </w:tc>
      </w:tr>
      <w:tr w:rsidR="00A20EBC" w:rsidRPr="009E26E7" w:rsidTr="00701033">
        <w:trPr>
          <w:trHeight w:val="340"/>
        </w:trPr>
        <w:tc>
          <w:tcPr>
            <w:tcW w:w="7203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autophagy related gene 5 (</w:t>
            </w:r>
            <w:r w:rsidRPr="009E26E7">
              <w:rPr>
                <w:i/>
                <w:color w:val="000000"/>
              </w:rPr>
              <w:t>Atg5</w:t>
            </w:r>
            <w:r w:rsidRPr="009E26E7">
              <w:rPr>
                <w:color w:val="000000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Mm01187303_m1</w:t>
            </w:r>
          </w:p>
        </w:tc>
      </w:tr>
      <w:tr w:rsidR="00A20EBC" w:rsidRPr="009E26E7" w:rsidTr="00701033">
        <w:trPr>
          <w:trHeight w:val="340"/>
        </w:trPr>
        <w:tc>
          <w:tcPr>
            <w:tcW w:w="7203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autophagy related gene 7 (</w:t>
            </w:r>
            <w:r w:rsidRPr="009E26E7">
              <w:rPr>
                <w:i/>
                <w:color w:val="000000"/>
              </w:rPr>
              <w:t>Atg7</w:t>
            </w:r>
            <w:r w:rsidRPr="009E26E7">
              <w:rPr>
                <w:color w:val="000000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Mm00512209_m1</w:t>
            </w:r>
          </w:p>
        </w:tc>
      </w:tr>
      <w:tr w:rsidR="00A20EBC" w:rsidRPr="009E26E7" w:rsidTr="00701033">
        <w:trPr>
          <w:trHeight w:val="340"/>
        </w:trPr>
        <w:tc>
          <w:tcPr>
            <w:tcW w:w="7203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proofErr w:type="spellStart"/>
            <w:r w:rsidRPr="009E26E7">
              <w:rPr>
                <w:color w:val="000000"/>
              </w:rPr>
              <w:t>sequestosome</w:t>
            </w:r>
            <w:proofErr w:type="spellEnd"/>
            <w:r w:rsidRPr="009E26E7">
              <w:rPr>
                <w:color w:val="000000"/>
              </w:rPr>
              <w:t xml:space="preserve"> 1 (</w:t>
            </w:r>
            <w:r w:rsidRPr="009E26E7">
              <w:rPr>
                <w:i/>
                <w:color w:val="000000"/>
              </w:rPr>
              <w:t>Sqstm1</w:t>
            </w:r>
            <w:r w:rsidRPr="009E26E7">
              <w:rPr>
                <w:color w:val="000000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Mm00448091_m1</w:t>
            </w:r>
          </w:p>
        </w:tc>
      </w:tr>
      <w:tr w:rsidR="00A20EBC" w:rsidRPr="009E26E7" w:rsidTr="00701033">
        <w:trPr>
          <w:trHeight w:val="340"/>
        </w:trPr>
        <w:tc>
          <w:tcPr>
            <w:tcW w:w="7203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tumor necrosis factor (</w:t>
            </w:r>
            <w:proofErr w:type="spellStart"/>
            <w:r w:rsidRPr="009E26E7">
              <w:rPr>
                <w:i/>
                <w:color w:val="000000"/>
              </w:rPr>
              <w:t>Tnf</w:t>
            </w:r>
            <w:proofErr w:type="spellEnd"/>
            <w:r w:rsidRPr="009E26E7">
              <w:rPr>
                <w:color w:val="000000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Mm00443258_m1</w:t>
            </w:r>
          </w:p>
        </w:tc>
      </w:tr>
      <w:tr w:rsidR="00A20EBC" w:rsidRPr="009E26E7" w:rsidTr="00701033">
        <w:trPr>
          <w:trHeight w:val="340"/>
        </w:trPr>
        <w:tc>
          <w:tcPr>
            <w:tcW w:w="7203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interleukin 1 beta (</w:t>
            </w:r>
            <w:r w:rsidRPr="009E26E7">
              <w:rPr>
                <w:i/>
                <w:color w:val="000000"/>
              </w:rPr>
              <w:t>Il1b</w:t>
            </w:r>
            <w:r w:rsidRPr="009E26E7">
              <w:rPr>
                <w:color w:val="000000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Mm00434228_m1</w:t>
            </w:r>
          </w:p>
        </w:tc>
      </w:tr>
      <w:tr w:rsidR="00A20EBC" w:rsidRPr="009E26E7" w:rsidTr="00701033">
        <w:trPr>
          <w:trHeight w:val="340"/>
        </w:trPr>
        <w:tc>
          <w:tcPr>
            <w:tcW w:w="7203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NLR family, pyrin domain containing 3 (</w:t>
            </w:r>
            <w:r w:rsidRPr="009E26E7">
              <w:rPr>
                <w:i/>
                <w:color w:val="000000"/>
              </w:rPr>
              <w:t>Nlrp3</w:t>
            </w:r>
            <w:r w:rsidRPr="009E26E7">
              <w:rPr>
                <w:color w:val="000000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Mm00840904_m1</w:t>
            </w:r>
          </w:p>
        </w:tc>
      </w:tr>
      <w:tr w:rsidR="00A20EBC" w:rsidRPr="009E26E7" w:rsidTr="00701033">
        <w:trPr>
          <w:trHeight w:val="340"/>
        </w:trPr>
        <w:tc>
          <w:tcPr>
            <w:tcW w:w="7203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actin, beta (</w:t>
            </w:r>
            <w:proofErr w:type="spellStart"/>
            <w:r w:rsidRPr="009E26E7">
              <w:rPr>
                <w:i/>
                <w:color w:val="000000"/>
              </w:rPr>
              <w:t>Actb</w:t>
            </w:r>
            <w:proofErr w:type="spellEnd"/>
            <w:r w:rsidRPr="009E26E7">
              <w:rPr>
                <w:color w:val="000000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Mm02619580_g1</w:t>
            </w:r>
          </w:p>
        </w:tc>
      </w:tr>
      <w:tr w:rsidR="00A20EBC" w:rsidRPr="009E26E7" w:rsidTr="00701033">
        <w:trPr>
          <w:trHeight w:val="340"/>
        </w:trPr>
        <w:tc>
          <w:tcPr>
            <w:tcW w:w="7203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myogenic differentiation 1 (</w:t>
            </w:r>
            <w:r w:rsidRPr="009E26E7">
              <w:rPr>
                <w:i/>
                <w:color w:val="000000"/>
              </w:rPr>
              <w:t>Myod1</w:t>
            </w:r>
            <w:r w:rsidRPr="009E26E7">
              <w:rPr>
                <w:color w:val="000000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Mm00440387_m1</w:t>
            </w:r>
          </w:p>
        </w:tc>
      </w:tr>
      <w:tr w:rsidR="00A20EBC" w:rsidRPr="009E26E7" w:rsidTr="00701033">
        <w:trPr>
          <w:trHeight w:val="340"/>
        </w:trPr>
        <w:tc>
          <w:tcPr>
            <w:tcW w:w="7203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proofErr w:type="spellStart"/>
            <w:r w:rsidRPr="009E26E7">
              <w:rPr>
                <w:color w:val="000000"/>
              </w:rPr>
              <w:t>myogenin</w:t>
            </w:r>
            <w:proofErr w:type="spellEnd"/>
            <w:r w:rsidRPr="009E26E7">
              <w:rPr>
                <w:color w:val="000000"/>
              </w:rPr>
              <w:t xml:space="preserve"> (</w:t>
            </w:r>
            <w:proofErr w:type="spellStart"/>
            <w:r w:rsidRPr="009E26E7">
              <w:rPr>
                <w:i/>
                <w:color w:val="000000"/>
              </w:rPr>
              <w:t>Myog</w:t>
            </w:r>
            <w:proofErr w:type="spellEnd"/>
            <w:r w:rsidRPr="009E26E7">
              <w:rPr>
                <w:color w:val="000000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Mm00446194_m1</w:t>
            </w:r>
          </w:p>
        </w:tc>
      </w:tr>
      <w:tr w:rsidR="00A20EBC" w:rsidRPr="009E26E7" w:rsidTr="00701033">
        <w:trPr>
          <w:trHeight w:val="340"/>
        </w:trPr>
        <w:tc>
          <w:tcPr>
            <w:tcW w:w="7203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proofErr w:type="spellStart"/>
            <w:r w:rsidRPr="009E26E7">
              <w:rPr>
                <w:color w:val="000000"/>
              </w:rPr>
              <w:t>myostatin</w:t>
            </w:r>
            <w:proofErr w:type="spellEnd"/>
            <w:r w:rsidRPr="009E26E7">
              <w:rPr>
                <w:color w:val="000000"/>
              </w:rPr>
              <w:t xml:space="preserve"> (</w:t>
            </w:r>
            <w:proofErr w:type="spellStart"/>
            <w:r w:rsidRPr="009E26E7">
              <w:rPr>
                <w:i/>
                <w:color w:val="000000"/>
              </w:rPr>
              <w:t>Mstn</w:t>
            </w:r>
            <w:proofErr w:type="spellEnd"/>
            <w:r w:rsidRPr="009E26E7">
              <w:rPr>
                <w:color w:val="000000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Mm01254559_m1</w:t>
            </w:r>
          </w:p>
        </w:tc>
      </w:tr>
      <w:tr w:rsidR="00A20EBC" w:rsidRPr="009E26E7" w:rsidTr="00701033">
        <w:trPr>
          <w:trHeight w:val="340"/>
        </w:trPr>
        <w:tc>
          <w:tcPr>
            <w:tcW w:w="7203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myogenic factor 5 (</w:t>
            </w:r>
            <w:r w:rsidRPr="009E26E7">
              <w:rPr>
                <w:i/>
                <w:color w:val="000000"/>
              </w:rPr>
              <w:t>Myf5</w:t>
            </w:r>
            <w:r w:rsidRPr="009E26E7">
              <w:rPr>
                <w:color w:val="000000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Mm00435125_m1</w:t>
            </w:r>
          </w:p>
        </w:tc>
      </w:tr>
      <w:tr w:rsidR="00A20EBC" w:rsidRPr="009E26E7" w:rsidTr="00701033">
        <w:trPr>
          <w:trHeight w:val="340"/>
        </w:trPr>
        <w:tc>
          <w:tcPr>
            <w:tcW w:w="7203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proliferating cell nuclear antigen (</w:t>
            </w:r>
            <w:proofErr w:type="spellStart"/>
            <w:r w:rsidRPr="009E26E7">
              <w:rPr>
                <w:i/>
                <w:color w:val="000000"/>
              </w:rPr>
              <w:t>Pcna</w:t>
            </w:r>
            <w:proofErr w:type="spellEnd"/>
            <w:r w:rsidRPr="009E26E7">
              <w:rPr>
                <w:color w:val="000000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Mm00448100_g1</w:t>
            </w:r>
          </w:p>
        </w:tc>
      </w:tr>
      <w:tr w:rsidR="00A20EBC" w:rsidRPr="009E26E7" w:rsidTr="00701033">
        <w:trPr>
          <w:trHeight w:val="340"/>
        </w:trPr>
        <w:tc>
          <w:tcPr>
            <w:tcW w:w="7203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cholinergic receptor, nicotinic, alpha 1 polypeptide (</w:t>
            </w:r>
            <w:r w:rsidRPr="009E26E7">
              <w:rPr>
                <w:i/>
                <w:color w:val="000000"/>
              </w:rPr>
              <w:t>Chrna1</w:t>
            </w:r>
            <w:r w:rsidRPr="009E26E7">
              <w:rPr>
                <w:color w:val="000000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Mm00431629_m1</w:t>
            </w:r>
          </w:p>
        </w:tc>
      </w:tr>
      <w:tr w:rsidR="00A20EBC" w:rsidRPr="009E26E7" w:rsidTr="00701033">
        <w:trPr>
          <w:trHeight w:val="340"/>
        </w:trPr>
        <w:tc>
          <w:tcPr>
            <w:tcW w:w="7203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cholinergic receptor, nicotinic, gamma polypeptide (</w:t>
            </w:r>
            <w:proofErr w:type="spellStart"/>
            <w:r w:rsidRPr="009E26E7">
              <w:rPr>
                <w:i/>
                <w:color w:val="000000"/>
              </w:rPr>
              <w:t>Chrng</w:t>
            </w:r>
            <w:proofErr w:type="spellEnd"/>
            <w:r w:rsidRPr="009E26E7">
              <w:rPr>
                <w:color w:val="000000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Mm00437419_m1</w:t>
            </w:r>
          </w:p>
        </w:tc>
      </w:tr>
      <w:tr w:rsidR="00A20EBC" w:rsidRPr="009E26E7" w:rsidTr="00701033">
        <w:trPr>
          <w:trHeight w:val="340"/>
        </w:trPr>
        <w:tc>
          <w:tcPr>
            <w:tcW w:w="7203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cholinergic receptor, nicotinic, epsilon polypeptide (</w:t>
            </w:r>
            <w:proofErr w:type="spellStart"/>
            <w:r w:rsidRPr="009E26E7">
              <w:rPr>
                <w:i/>
                <w:color w:val="000000"/>
              </w:rPr>
              <w:t>Chrne</w:t>
            </w:r>
            <w:proofErr w:type="spellEnd"/>
            <w:r w:rsidRPr="009E26E7">
              <w:rPr>
                <w:color w:val="000000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Mm00437411_m1</w:t>
            </w:r>
          </w:p>
        </w:tc>
      </w:tr>
      <w:tr w:rsidR="00A20EBC" w:rsidRPr="009E26E7" w:rsidTr="00701033">
        <w:trPr>
          <w:trHeight w:val="340"/>
        </w:trPr>
        <w:tc>
          <w:tcPr>
            <w:tcW w:w="7203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histone deacetylase 4 (</w:t>
            </w:r>
            <w:r w:rsidRPr="009E26E7">
              <w:rPr>
                <w:i/>
                <w:color w:val="000000"/>
              </w:rPr>
              <w:t>Hdac4</w:t>
            </w:r>
            <w:r w:rsidRPr="009E26E7">
              <w:rPr>
                <w:color w:val="000000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Mm01299557_m1</w:t>
            </w:r>
          </w:p>
        </w:tc>
      </w:tr>
      <w:tr w:rsidR="00A20EBC" w:rsidRPr="009E26E7" w:rsidTr="00701033">
        <w:trPr>
          <w:trHeight w:val="340"/>
        </w:trPr>
        <w:tc>
          <w:tcPr>
            <w:tcW w:w="7203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histone deacetylase 5 (</w:t>
            </w:r>
            <w:r w:rsidRPr="009E26E7">
              <w:rPr>
                <w:i/>
                <w:color w:val="000000"/>
              </w:rPr>
              <w:t>Hdac5</w:t>
            </w:r>
            <w:r w:rsidRPr="009E26E7">
              <w:rPr>
                <w:color w:val="000000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Mm01246076_m1</w:t>
            </w:r>
          </w:p>
        </w:tc>
      </w:tr>
      <w:tr w:rsidR="00A20EBC" w:rsidRPr="009E26E7" w:rsidTr="00701033">
        <w:trPr>
          <w:trHeight w:val="340"/>
        </w:trPr>
        <w:tc>
          <w:tcPr>
            <w:tcW w:w="7203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myocyte enhancer factor 2C (</w:t>
            </w:r>
            <w:r w:rsidRPr="009E26E7">
              <w:rPr>
                <w:i/>
                <w:color w:val="000000"/>
              </w:rPr>
              <w:t>Mef2c</w:t>
            </w:r>
            <w:r w:rsidRPr="009E26E7">
              <w:rPr>
                <w:color w:val="000000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A20EBC" w:rsidRPr="009E26E7" w:rsidRDefault="00A20EBC" w:rsidP="00701033">
            <w:pPr>
              <w:jc w:val="both"/>
              <w:rPr>
                <w:color w:val="000000"/>
              </w:rPr>
            </w:pPr>
            <w:r w:rsidRPr="009E26E7">
              <w:rPr>
                <w:color w:val="000000"/>
              </w:rPr>
              <w:t>Mm01340842_m1</w:t>
            </w:r>
          </w:p>
        </w:tc>
      </w:tr>
    </w:tbl>
    <w:p w:rsidR="00A15941" w:rsidRDefault="00A15941"/>
    <w:sectPr w:rsidR="00A15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A20EBC"/>
    <w:rsid w:val="0020318F"/>
    <w:rsid w:val="0057017B"/>
    <w:rsid w:val="00793D4C"/>
    <w:rsid w:val="007E7DB5"/>
    <w:rsid w:val="008462E1"/>
    <w:rsid w:val="009729AC"/>
    <w:rsid w:val="00A15941"/>
    <w:rsid w:val="00A20EBC"/>
    <w:rsid w:val="00A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B5"/>
  </w:style>
  <w:style w:type="paragraph" w:styleId="Heading1">
    <w:name w:val="heading 1"/>
    <w:basedOn w:val="Normal"/>
    <w:next w:val="Normal"/>
    <w:link w:val="Heading1Char"/>
    <w:uiPriority w:val="9"/>
    <w:qFormat/>
    <w:rsid w:val="00846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62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2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rsid w:val="008462E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olorfulGrid-Accent1Char">
    <w:name w:val="Colorful Grid - Accent 1 Char"/>
    <w:link w:val="ColorfulGrid-Accent11"/>
    <w:uiPriority w:val="29"/>
    <w:rsid w:val="008462E1"/>
    <w:rPr>
      <w:i/>
      <w:iCs/>
      <w:color w:val="404040"/>
      <w:sz w:val="22"/>
      <w:szCs w:val="22"/>
    </w:rPr>
  </w:style>
  <w:style w:type="paragraph" w:customStyle="1" w:styleId="bodytext">
    <w:name w:val="bodytext"/>
    <w:link w:val="bodytextChar"/>
    <w:rsid w:val="008462E1"/>
    <w:pPr>
      <w:spacing w:after="120" w:line="260" w:lineRule="exact"/>
      <w:jc w:val="both"/>
    </w:pPr>
    <w:rPr>
      <w:rFonts w:ascii="Times New Roman" w:eastAsia="Times New Roman" w:hAnsi="Times New Roman"/>
      <w:sz w:val="22"/>
    </w:rPr>
  </w:style>
  <w:style w:type="character" w:customStyle="1" w:styleId="bodytextChar">
    <w:name w:val="bodytext Char"/>
    <w:link w:val="bodytext"/>
    <w:rsid w:val="008462E1"/>
    <w:rPr>
      <w:rFonts w:ascii="Times New Roman" w:eastAsia="Times New Roman" w:hAnsi="Times New Roman"/>
      <w:sz w:val="22"/>
      <w:szCs w:val="24"/>
    </w:rPr>
  </w:style>
  <w:style w:type="paragraph" w:customStyle="1" w:styleId="References">
    <w:name w:val="References"/>
    <w:uiPriority w:val="2"/>
    <w:rsid w:val="008462E1"/>
    <w:pPr>
      <w:spacing w:after="60"/>
      <w:ind w:left="454" w:hanging="454"/>
    </w:pPr>
    <w:rPr>
      <w:rFonts w:ascii="Times New Roman" w:eastAsia="Times New Roman" w:hAnsi="Times New Roman"/>
      <w:szCs w:val="48"/>
      <w:lang w:val="sv-SE" w:eastAsia="sv-SE"/>
    </w:rPr>
  </w:style>
  <w:style w:type="paragraph" w:customStyle="1" w:styleId="MediumGrid21">
    <w:name w:val="Medium Grid 21"/>
    <w:uiPriority w:val="1"/>
    <w:rsid w:val="008462E1"/>
    <w:rPr>
      <w:rFonts w:ascii="Garamond" w:eastAsia="Garamond" w:hAnsi="Garamond"/>
      <w:sz w:val="22"/>
      <w:szCs w:val="22"/>
      <w:lang w:val="sv-SE"/>
    </w:rPr>
  </w:style>
  <w:style w:type="paragraph" w:customStyle="1" w:styleId="ColorfulList-Accent11">
    <w:name w:val="Colorful List - Accent 11"/>
    <w:basedOn w:val="Normal"/>
    <w:uiPriority w:val="34"/>
    <w:rsid w:val="008462E1"/>
    <w:pPr>
      <w:ind w:left="1304"/>
    </w:pPr>
  </w:style>
  <w:style w:type="character" w:customStyle="1" w:styleId="Heading1Char">
    <w:name w:val="Heading 1 Char"/>
    <w:link w:val="Heading1"/>
    <w:uiPriority w:val="9"/>
    <w:rsid w:val="00846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46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8462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uiPriority w:val="22"/>
    <w:qFormat/>
    <w:rsid w:val="008462E1"/>
    <w:rPr>
      <w:b/>
      <w:bCs/>
    </w:rPr>
  </w:style>
  <w:style w:type="character" w:styleId="Emphasis">
    <w:name w:val="Emphasis"/>
    <w:uiPriority w:val="20"/>
    <w:qFormat/>
    <w:rsid w:val="008462E1"/>
    <w:rPr>
      <w:i/>
      <w:iCs/>
    </w:rPr>
  </w:style>
  <w:style w:type="paragraph" w:styleId="NoSpacing">
    <w:name w:val="No Spacing"/>
    <w:basedOn w:val="Normal"/>
    <w:uiPriority w:val="1"/>
    <w:qFormat/>
    <w:rsid w:val="008462E1"/>
  </w:style>
  <w:style w:type="paragraph" w:styleId="ListParagraph">
    <w:name w:val="List Paragraph"/>
    <w:basedOn w:val="Normal"/>
    <w:uiPriority w:val="34"/>
    <w:qFormat/>
    <w:rsid w:val="007E7DB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20EBC"/>
    <w:pPr>
      <w:spacing w:after="200"/>
    </w:pPr>
    <w:rPr>
      <w:rFonts w:ascii="Calibri" w:eastAsia="Calibri" w:hAnsi="Calibri" w:cs="Times New Roman"/>
      <w:i/>
      <w:iCs/>
      <w:color w:val="44546A"/>
      <w:sz w:val="18"/>
      <w:szCs w:val="18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B5"/>
  </w:style>
  <w:style w:type="paragraph" w:styleId="Heading1">
    <w:name w:val="heading 1"/>
    <w:basedOn w:val="Normal"/>
    <w:next w:val="Normal"/>
    <w:link w:val="Heading1Char"/>
    <w:uiPriority w:val="9"/>
    <w:qFormat/>
    <w:rsid w:val="008462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62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2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rsid w:val="008462E1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olorfulGrid-Accent1Char">
    <w:name w:val="Colorful Grid - Accent 1 Char"/>
    <w:link w:val="ColorfulGrid-Accent11"/>
    <w:uiPriority w:val="29"/>
    <w:rsid w:val="008462E1"/>
    <w:rPr>
      <w:i/>
      <w:iCs/>
      <w:color w:val="404040"/>
      <w:sz w:val="22"/>
      <w:szCs w:val="22"/>
    </w:rPr>
  </w:style>
  <w:style w:type="paragraph" w:customStyle="1" w:styleId="bodytext">
    <w:name w:val="bodytext"/>
    <w:link w:val="bodytextChar"/>
    <w:rsid w:val="008462E1"/>
    <w:pPr>
      <w:spacing w:after="120" w:line="260" w:lineRule="exact"/>
      <w:jc w:val="both"/>
    </w:pPr>
    <w:rPr>
      <w:rFonts w:ascii="Times New Roman" w:eastAsia="Times New Roman" w:hAnsi="Times New Roman"/>
      <w:sz w:val="22"/>
    </w:rPr>
  </w:style>
  <w:style w:type="character" w:customStyle="1" w:styleId="bodytextChar">
    <w:name w:val="bodytext Char"/>
    <w:link w:val="bodytext"/>
    <w:rsid w:val="008462E1"/>
    <w:rPr>
      <w:rFonts w:ascii="Times New Roman" w:eastAsia="Times New Roman" w:hAnsi="Times New Roman"/>
      <w:sz w:val="22"/>
      <w:szCs w:val="24"/>
    </w:rPr>
  </w:style>
  <w:style w:type="paragraph" w:customStyle="1" w:styleId="References">
    <w:name w:val="References"/>
    <w:uiPriority w:val="2"/>
    <w:rsid w:val="008462E1"/>
    <w:pPr>
      <w:spacing w:after="60"/>
      <w:ind w:left="454" w:hanging="454"/>
    </w:pPr>
    <w:rPr>
      <w:rFonts w:ascii="Times New Roman" w:eastAsia="Times New Roman" w:hAnsi="Times New Roman"/>
      <w:szCs w:val="48"/>
      <w:lang w:val="sv-SE" w:eastAsia="sv-SE"/>
    </w:rPr>
  </w:style>
  <w:style w:type="paragraph" w:customStyle="1" w:styleId="MediumGrid21">
    <w:name w:val="Medium Grid 21"/>
    <w:uiPriority w:val="1"/>
    <w:rsid w:val="008462E1"/>
    <w:rPr>
      <w:rFonts w:ascii="Garamond" w:eastAsia="Garamond" w:hAnsi="Garamond"/>
      <w:sz w:val="22"/>
      <w:szCs w:val="22"/>
      <w:lang w:val="sv-SE"/>
    </w:rPr>
  </w:style>
  <w:style w:type="paragraph" w:customStyle="1" w:styleId="ColorfulList-Accent11">
    <w:name w:val="Colorful List - Accent 11"/>
    <w:basedOn w:val="Normal"/>
    <w:uiPriority w:val="34"/>
    <w:rsid w:val="008462E1"/>
    <w:pPr>
      <w:ind w:left="1304"/>
    </w:pPr>
  </w:style>
  <w:style w:type="character" w:customStyle="1" w:styleId="Heading1Char">
    <w:name w:val="Heading 1 Char"/>
    <w:link w:val="Heading1"/>
    <w:uiPriority w:val="9"/>
    <w:rsid w:val="00846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846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8462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uiPriority w:val="22"/>
    <w:qFormat/>
    <w:rsid w:val="008462E1"/>
    <w:rPr>
      <w:b/>
      <w:bCs/>
    </w:rPr>
  </w:style>
  <w:style w:type="character" w:styleId="Emphasis">
    <w:name w:val="Emphasis"/>
    <w:uiPriority w:val="20"/>
    <w:qFormat/>
    <w:rsid w:val="008462E1"/>
    <w:rPr>
      <w:i/>
      <w:iCs/>
    </w:rPr>
  </w:style>
  <w:style w:type="paragraph" w:styleId="NoSpacing">
    <w:name w:val="No Spacing"/>
    <w:basedOn w:val="Normal"/>
    <w:uiPriority w:val="1"/>
    <w:qFormat/>
    <w:rsid w:val="008462E1"/>
  </w:style>
  <w:style w:type="paragraph" w:styleId="ListParagraph">
    <w:name w:val="List Paragraph"/>
    <w:basedOn w:val="Normal"/>
    <w:uiPriority w:val="34"/>
    <w:qFormat/>
    <w:rsid w:val="007E7DB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A20EBC"/>
    <w:pPr>
      <w:spacing w:after="200"/>
    </w:pPr>
    <w:rPr>
      <w:rFonts w:ascii="Calibri" w:eastAsia="Calibri" w:hAnsi="Calibri" w:cs="Times New Roman"/>
      <w:i/>
      <w:iCs/>
      <w:color w:val="44546A"/>
      <w:sz w:val="18"/>
      <w:szCs w:val="18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D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RBABELLO</dc:creator>
  <cp:lastModifiedBy>GSABORDO</cp:lastModifiedBy>
  <cp:revision>3</cp:revision>
  <dcterms:created xsi:type="dcterms:W3CDTF">2019-06-06T06:02:00Z</dcterms:created>
  <dcterms:modified xsi:type="dcterms:W3CDTF">2019-06-06T16:19:00Z</dcterms:modified>
</cp:coreProperties>
</file>