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9" w:rsidRDefault="00152FA9" w:rsidP="00152FA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Supplementary </w:t>
      </w:r>
      <w:r w:rsidRPr="00152FA9">
        <w:rPr>
          <w:rFonts w:ascii="Times New Roman" w:hAnsi="Times New Roman" w:cs="Times New Roman"/>
          <w:b/>
          <w:sz w:val="32"/>
          <w:szCs w:val="24"/>
        </w:rPr>
        <w:t>Tables</w:t>
      </w:r>
    </w:p>
    <w:tbl>
      <w:tblPr>
        <w:tblStyle w:val="TableGrid2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"/>
        <w:gridCol w:w="1098"/>
        <w:gridCol w:w="162"/>
        <w:gridCol w:w="1278"/>
        <w:gridCol w:w="162"/>
        <w:gridCol w:w="1284"/>
        <w:gridCol w:w="162"/>
        <w:gridCol w:w="1210"/>
        <w:gridCol w:w="162"/>
        <w:gridCol w:w="1370"/>
        <w:gridCol w:w="162"/>
      </w:tblGrid>
      <w:tr w:rsidR="00152FA9" w:rsidRPr="00152FA9" w:rsidTr="00FB3789">
        <w:trPr>
          <w:gridAfter w:val="1"/>
          <w:wAfter w:w="162" w:type="dxa"/>
        </w:trPr>
        <w:tc>
          <w:tcPr>
            <w:tcW w:w="8958" w:type="dxa"/>
            <w:gridSpan w:val="11"/>
            <w:tcBorders>
              <w:top w:val="single" w:sz="18" w:space="0" w:color="auto"/>
            </w:tcBorders>
          </w:tcPr>
          <w:p w:rsidR="00152FA9" w:rsidRPr="00152FA9" w:rsidRDefault="00DA40F4" w:rsidP="00152F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file 1: </w:t>
            </w:r>
            <w:r w:rsidR="00152FA9" w:rsidRPr="00152FA9">
              <w:rPr>
                <w:b/>
                <w:sz w:val="24"/>
                <w:szCs w:val="24"/>
              </w:rPr>
              <w:t xml:space="preserve">Table </w:t>
            </w:r>
            <w:r>
              <w:rPr>
                <w:b/>
                <w:sz w:val="24"/>
                <w:szCs w:val="24"/>
              </w:rPr>
              <w:t>S</w:t>
            </w:r>
            <w:r w:rsidR="00152FA9" w:rsidRPr="00152FA9">
              <w:rPr>
                <w:b/>
                <w:sz w:val="24"/>
                <w:szCs w:val="24"/>
              </w:rPr>
              <w:t>1.</w:t>
            </w:r>
            <w:r w:rsidR="00152FA9" w:rsidRPr="00152FA9">
              <w:rPr>
                <w:sz w:val="24"/>
                <w:szCs w:val="24"/>
              </w:rPr>
              <w:t xml:space="preserve"> Details of parameters for MRI imaging protocols.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Parameters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T1WI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T2WI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FS-T2WI</w:t>
            </w:r>
          </w:p>
        </w:tc>
        <w:tc>
          <w:tcPr>
            <w:tcW w:w="1372" w:type="dxa"/>
            <w:gridSpan w:val="2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DWI</w:t>
            </w:r>
          </w:p>
        </w:tc>
        <w:tc>
          <w:tcPr>
            <w:tcW w:w="1532" w:type="dxa"/>
            <w:gridSpan w:val="2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Contrast-enhanced MRI</w:t>
            </w:r>
          </w:p>
        </w:tc>
      </w:tr>
      <w:tr w:rsidR="00152FA9" w:rsidRPr="00152FA9" w:rsidTr="00FB3789"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152FA9" w:rsidRPr="00152FA9" w:rsidRDefault="00152FA9" w:rsidP="00152FA9">
            <w:pPr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Repetition / echo time (</w:t>
            </w:r>
            <w:proofErr w:type="spellStart"/>
            <w:r w:rsidRPr="00152FA9">
              <w:rPr>
                <w:sz w:val="24"/>
                <w:szCs w:val="24"/>
              </w:rPr>
              <w:t>msec</w:t>
            </w:r>
            <w:proofErr w:type="spellEnd"/>
            <w:r w:rsidRPr="00152FA9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550/10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4000/83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8000/83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2800/81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4.89/2.38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</w:tcPr>
          <w:p w:rsidR="00152FA9" w:rsidRPr="00152FA9" w:rsidRDefault="00152FA9" w:rsidP="00152FA9">
            <w:pPr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Echo trains per slice</w:t>
            </w:r>
          </w:p>
        </w:tc>
        <w:tc>
          <w:tcPr>
            <w:tcW w:w="126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19</w:t>
            </w:r>
          </w:p>
        </w:tc>
        <w:tc>
          <w:tcPr>
            <w:tcW w:w="1446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19</w:t>
            </w:r>
          </w:p>
        </w:tc>
        <w:tc>
          <w:tcPr>
            <w:tcW w:w="137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</w:tcPr>
          <w:p w:rsidR="00152FA9" w:rsidRPr="00152FA9" w:rsidRDefault="00152FA9" w:rsidP="00152FA9">
            <w:pPr>
              <w:wordWrap w:val="0"/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Sequence </w:t>
            </w:r>
          </w:p>
        </w:tc>
        <w:tc>
          <w:tcPr>
            <w:tcW w:w="126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TSE</w:t>
            </w:r>
          </w:p>
        </w:tc>
        <w:tc>
          <w:tcPr>
            <w:tcW w:w="144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TSE</w:t>
            </w:r>
          </w:p>
        </w:tc>
        <w:tc>
          <w:tcPr>
            <w:tcW w:w="1446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TSE</w:t>
            </w:r>
          </w:p>
        </w:tc>
        <w:tc>
          <w:tcPr>
            <w:tcW w:w="137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EP2D</w:t>
            </w:r>
          </w:p>
        </w:tc>
        <w:tc>
          <w:tcPr>
            <w:tcW w:w="153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VIBE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</w:tcPr>
          <w:p w:rsidR="00152FA9" w:rsidRPr="00152FA9" w:rsidRDefault="00152FA9" w:rsidP="00152FA9">
            <w:pPr>
              <w:wordWrap w:val="0"/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Bandwidth(Hz)</w:t>
            </w:r>
          </w:p>
        </w:tc>
        <w:tc>
          <w:tcPr>
            <w:tcW w:w="126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178</w:t>
            </w:r>
          </w:p>
        </w:tc>
        <w:tc>
          <w:tcPr>
            <w:tcW w:w="144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260 Hz</w:t>
            </w:r>
          </w:p>
        </w:tc>
        <w:tc>
          <w:tcPr>
            <w:tcW w:w="1446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260</w:t>
            </w:r>
          </w:p>
        </w:tc>
        <w:tc>
          <w:tcPr>
            <w:tcW w:w="137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1250 Hz</w:t>
            </w:r>
          </w:p>
        </w:tc>
        <w:tc>
          <w:tcPr>
            <w:tcW w:w="153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400 Hz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</w:tcPr>
          <w:p w:rsidR="00152FA9" w:rsidRPr="00152FA9" w:rsidRDefault="00152FA9" w:rsidP="00152FA9">
            <w:pPr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Thickness(mm)</w:t>
            </w:r>
          </w:p>
        </w:tc>
        <w:tc>
          <w:tcPr>
            <w:tcW w:w="126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3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</w:tcPr>
          <w:p w:rsidR="00152FA9" w:rsidRPr="00152FA9" w:rsidRDefault="00152FA9" w:rsidP="00152FA9">
            <w:pPr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Field of view (mm)</w:t>
            </w:r>
          </w:p>
        </w:tc>
        <w:tc>
          <w:tcPr>
            <w:tcW w:w="126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350</w:t>
            </w:r>
          </w:p>
        </w:tc>
        <w:tc>
          <w:tcPr>
            <w:tcW w:w="144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350</w:t>
            </w:r>
          </w:p>
        </w:tc>
        <w:tc>
          <w:tcPr>
            <w:tcW w:w="1446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350</w:t>
            </w:r>
          </w:p>
        </w:tc>
        <w:tc>
          <w:tcPr>
            <w:tcW w:w="137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380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</w:tcPr>
          <w:p w:rsidR="00152FA9" w:rsidRPr="00152FA9" w:rsidRDefault="00152FA9" w:rsidP="00152FA9">
            <w:pPr>
              <w:wordWrap w:val="0"/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Voxel size(mm) </w:t>
            </w:r>
          </w:p>
        </w:tc>
        <w:tc>
          <w:tcPr>
            <w:tcW w:w="126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1.5×1.1×4.0 </w:t>
            </w:r>
          </w:p>
        </w:tc>
        <w:tc>
          <w:tcPr>
            <w:tcW w:w="1440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1.1×1.1×4.0 </w:t>
            </w:r>
          </w:p>
        </w:tc>
        <w:tc>
          <w:tcPr>
            <w:tcW w:w="1446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1.4×1.4×4.0</w:t>
            </w:r>
          </w:p>
        </w:tc>
        <w:tc>
          <w:tcPr>
            <w:tcW w:w="137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2.7×1.9×5.0</w:t>
            </w:r>
          </w:p>
        </w:tc>
        <w:tc>
          <w:tcPr>
            <w:tcW w:w="1532" w:type="dxa"/>
            <w:gridSpan w:val="2"/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1.7×1.2×3.0 </w:t>
            </w:r>
          </w:p>
        </w:tc>
      </w:tr>
      <w:tr w:rsidR="00152FA9" w:rsidRPr="00152FA9" w:rsidTr="00FB3789">
        <w:trPr>
          <w:gridAfter w:val="1"/>
          <w:wAfter w:w="162" w:type="dxa"/>
        </w:trPr>
        <w:tc>
          <w:tcPr>
            <w:tcW w:w="1908" w:type="dxa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right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>Flip angle (degrees)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144 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372" w:type="dxa"/>
            <w:gridSpan w:val="2"/>
            <w:tcBorders>
              <w:bottom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bottom w:val="single" w:sz="8" w:space="0" w:color="auto"/>
            </w:tcBorders>
            <w:vAlign w:val="center"/>
          </w:tcPr>
          <w:p w:rsidR="00152FA9" w:rsidRPr="00152FA9" w:rsidRDefault="00152FA9" w:rsidP="00152FA9">
            <w:pPr>
              <w:jc w:val="center"/>
              <w:rPr>
                <w:sz w:val="24"/>
                <w:szCs w:val="24"/>
              </w:rPr>
            </w:pPr>
            <w:r w:rsidRPr="00152FA9">
              <w:rPr>
                <w:sz w:val="24"/>
                <w:szCs w:val="24"/>
              </w:rPr>
              <w:t xml:space="preserve">10 </w:t>
            </w:r>
          </w:p>
        </w:tc>
      </w:tr>
    </w:tbl>
    <w:p w:rsidR="00152FA9" w:rsidRDefault="00152FA9" w:rsidP="00152FA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2FA9" w:rsidRDefault="00152FA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5"/>
        <w:gridCol w:w="3984"/>
        <w:gridCol w:w="1347"/>
        <w:gridCol w:w="336"/>
        <w:gridCol w:w="222"/>
      </w:tblGrid>
      <w:tr w:rsidR="00152FA9" w:rsidRPr="00152FA9" w:rsidTr="00FB3789"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rPr>
          <w:trHeight w:val="629"/>
        </w:trPr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52FA9" w:rsidRPr="00152FA9" w:rsidRDefault="00DA40F4" w:rsidP="00152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>
              <w:rPr>
                <w:b/>
                <w:sz w:val="24"/>
                <w:szCs w:val="24"/>
              </w:rPr>
              <w:t xml:space="preserve"> file 1: </w:t>
            </w:r>
            <w:r w:rsidR="00152FA9" w:rsidRPr="0015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52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="00152FA9" w:rsidRPr="0015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End"/>
            <w:r w:rsidR="00152FA9" w:rsidRPr="00152FA9">
              <w:rPr>
                <w:rFonts w:ascii="Times New Roman" w:hAnsi="Times New Roman" w:cs="Times New Roman"/>
                <w:sz w:val="24"/>
                <w:szCs w:val="24"/>
              </w:rPr>
              <w:t>Statistical difference of ADC measurements in various groups based on clinical and MRI features.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Group items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ADC (mean ± S.D.) × 10</w:t>
            </w:r>
            <w:r w:rsidRPr="0015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s/m</w:t>
            </w:r>
            <w:r w:rsidRPr="0015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Clinical features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CA-125 level(U/L)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&lt;500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1105 ± 475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&gt;500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851 ± 231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Maximum diameter(cm)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0.424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1009 ± 413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1096 ± 481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Ki67 expression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&lt;50%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1109 ± 453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795 ± 234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FIGO 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 xml:space="preserve"> I and II 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1059 ± 47.8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III and IV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902 ± 29.3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Relapse or dead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1025 ± 376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1056 ± 456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MRI features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Component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1046 ± 444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1163 ± 490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 xml:space="preserve">cystic 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840 ± 323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52FA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high signal 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1209 ± 437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977 ± 431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i/>
                <w:sz w:val="24"/>
                <w:szCs w:val="24"/>
              </w:rPr>
              <w:t>Septa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1213 ± 509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9" w:rsidRPr="00152FA9" w:rsidTr="00FB3789">
        <w:tc>
          <w:tcPr>
            <w:tcW w:w="0" w:type="auto"/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9">
              <w:rPr>
                <w:rFonts w:ascii="Times New Roman" w:hAnsi="Times New Roman" w:cs="Times New Roman"/>
                <w:sz w:val="24"/>
                <w:szCs w:val="24"/>
              </w:rPr>
              <w:t>950 ± 370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FA9" w:rsidRPr="00152FA9" w:rsidRDefault="00152FA9" w:rsidP="0015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A9" w:rsidRDefault="00152FA9">
      <w:pPr>
        <w:rPr>
          <w:rFonts w:ascii="Times New Roman" w:hAnsi="Times New Roman" w:cs="Times New Roman"/>
          <w:b/>
          <w:sz w:val="28"/>
          <w:szCs w:val="24"/>
        </w:rPr>
      </w:pPr>
    </w:p>
    <w:p w:rsidR="00152FA9" w:rsidRDefault="00152FA9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br w:type="page"/>
      </w:r>
    </w:p>
    <w:p w:rsidR="00152FA9" w:rsidRDefault="00152FA9" w:rsidP="00152FA9">
      <w:pPr>
        <w:ind w:firstLine="36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152FA9" w:rsidRPr="00152FA9" w:rsidRDefault="00152FA9" w:rsidP="00152FA9">
      <w:pPr>
        <w:ind w:firstLine="36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93347">
        <w:rPr>
          <w:rFonts w:ascii="Times New Roman" w:hAnsi="Times New Roman" w:cs="Times New Roman"/>
          <w:b/>
          <w:sz w:val="28"/>
          <w:szCs w:val="24"/>
        </w:rPr>
        <w:t>Figure legends</w:t>
      </w:r>
    </w:p>
    <w:p w:rsidR="00152FA9" w:rsidRDefault="002F2988" w:rsidP="00152FA9">
      <w:pPr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US"/>
        </w:rPr>
        <w:drawing>
          <wp:inline distT="0" distB="0" distL="0" distR="0">
            <wp:extent cx="5943600" cy="257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 fig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A9" w:rsidRDefault="00DA40F4" w:rsidP="00152FA9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b/>
          <w:sz w:val="24"/>
          <w:szCs w:val="24"/>
        </w:rPr>
        <w:t>Additional</w:t>
      </w:r>
      <w:r>
        <w:rPr>
          <w:b/>
          <w:sz w:val="24"/>
          <w:szCs w:val="24"/>
        </w:rPr>
        <w:t xml:space="preserve"> file 1: </w:t>
      </w:r>
      <w:r w:rsidR="00152FA9" w:rsidRPr="000A7E6C">
        <w:rPr>
          <w:rFonts w:ascii="Times New Roman" w:hAnsi="Times New Roman" w:cs="Times New Roman"/>
          <w:b/>
          <w:sz w:val="28"/>
          <w:szCs w:val="24"/>
        </w:rPr>
        <w:t>Fig</w:t>
      </w:r>
      <w:r>
        <w:rPr>
          <w:rFonts w:ascii="Times New Roman" w:hAnsi="Times New Roman" w:cs="Times New Roman"/>
          <w:b/>
          <w:sz w:val="28"/>
          <w:szCs w:val="24"/>
        </w:rPr>
        <w:t>ure</w:t>
      </w:r>
      <w:r w:rsidR="00152FA9" w:rsidRPr="000A7E6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="00152FA9">
        <w:rPr>
          <w:rFonts w:ascii="Times New Roman" w:hAnsi="Times New Roman" w:cs="Times New Roman"/>
          <w:b/>
          <w:sz w:val="28"/>
          <w:szCs w:val="24"/>
        </w:rPr>
        <w:t>1</w:t>
      </w:r>
      <w:r w:rsidR="00152FA9">
        <w:rPr>
          <w:rFonts w:ascii="Times New Roman" w:hAnsi="Times New Roman" w:cs="Times New Roman"/>
          <w:sz w:val="28"/>
          <w:szCs w:val="24"/>
        </w:rPr>
        <w:t xml:space="preserve">. 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A </w:t>
      </w:r>
      <w:r w:rsidR="00152FA9">
        <w:rPr>
          <w:rFonts w:ascii="Times New Roman" w:hAnsi="Times New Roman" w:cs="Times New Roman"/>
          <w:sz w:val="28"/>
          <w:szCs w:val="24"/>
        </w:rPr>
        <w:t>66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-years old woman with </w:t>
      </w:r>
      <w:r w:rsidR="00152FA9">
        <w:rPr>
          <w:rFonts w:ascii="Times New Roman" w:hAnsi="Times New Roman" w:cs="Times New Roman"/>
          <w:sz w:val="28"/>
          <w:szCs w:val="24"/>
        </w:rPr>
        <w:t>clear cell tumor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 (</w:t>
      </w:r>
      <w:proofErr w:type="spellStart"/>
      <w:proofErr w:type="gramStart"/>
      <w:r w:rsidR="00152FA9" w:rsidRPr="009D3D31">
        <w:rPr>
          <w:rFonts w:ascii="Times New Roman" w:hAnsi="Times New Roman" w:cs="Times New Roman" w:hint="eastAsia"/>
          <w:sz w:val="28"/>
          <w:szCs w:val="24"/>
        </w:rPr>
        <w:t>I</w:t>
      </w:r>
      <w:r w:rsidR="00152FA9">
        <w:rPr>
          <w:rFonts w:ascii="Times New Roman" w:hAnsi="Times New Roman" w:cs="Times New Roman"/>
          <w:sz w:val="28"/>
          <w:szCs w:val="24"/>
        </w:rPr>
        <w:t>c</w:t>
      </w:r>
      <w:proofErr w:type="spellEnd"/>
      <w:proofErr w:type="gramEnd"/>
      <w:r w:rsidR="00152FA9" w:rsidRPr="009D3D31">
        <w:rPr>
          <w:rFonts w:ascii="Times New Roman" w:hAnsi="Times New Roman" w:cs="Times New Roman" w:hint="eastAsia"/>
          <w:sz w:val="28"/>
          <w:szCs w:val="24"/>
        </w:rPr>
        <w:t>). On sagittal fs-T2WI(</w:t>
      </w:r>
      <w:r w:rsidR="00152FA9">
        <w:rPr>
          <w:rFonts w:ascii="Times New Roman" w:hAnsi="Times New Roman" w:cs="Times New Roman"/>
          <w:sz w:val="28"/>
          <w:szCs w:val="24"/>
        </w:rPr>
        <w:t>A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)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，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the </w:t>
      </w:r>
      <w:r w:rsidR="00152FA9">
        <w:rPr>
          <w:rFonts w:ascii="Times New Roman" w:hAnsi="Times New Roman" w:cs="Times New Roman"/>
          <w:sz w:val="28"/>
          <w:szCs w:val="24"/>
        </w:rPr>
        <w:t xml:space="preserve">mainly solid tumor (arrow) centrally occupied the </w:t>
      </w:r>
      <w:proofErr w:type="spellStart"/>
      <w:r w:rsidR="00152FA9">
        <w:rPr>
          <w:rFonts w:ascii="Times New Roman" w:hAnsi="Times New Roman" w:cs="Times New Roman"/>
          <w:sz w:val="28"/>
          <w:szCs w:val="24"/>
        </w:rPr>
        <w:t>pelvisand</w:t>
      </w:r>
      <w:proofErr w:type="spellEnd"/>
      <w:r w:rsidR="00152FA9">
        <w:rPr>
          <w:rFonts w:ascii="Times New Roman" w:hAnsi="Times New Roman" w:cs="Times New Roman"/>
          <w:sz w:val="28"/>
          <w:szCs w:val="24"/>
        </w:rPr>
        <w:t xml:space="preserve"> the mass showed avid enhancement on post-enhanced images(B) and the mass backwardly invaded the  anterior wall of rectum(arrow head)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; On DWI, the solid tumor showed </w:t>
      </w:r>
      <w:r w:rsidR="00152FA9">
        <w:rPr>
          <w:rFonts w:ascii="Times New Roman" w:hAnsi="Times New Roman" w:cs="Times New Roman"/>
          <w:sz w:val="28"/>
          <w:szCs w:val="24"/>
        </w:rPr>
        <w:t>high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 signal and the corresponding ADC value (D) was </w:t>
      </w:r>
      <w:r w:rsidR="00152FA9">
        <w:rPr>
          <w:rFonts w:ascii="Times New Roman" w:hAnsi="Times New Roman" w:cs="Times New Roman"/>
          <w:sz w:val="28"/>
          <w:szCs w:val="24"/>
        </w:rPr>
        <w:t>1134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(</w:t>
      </w:r>
      <w:r w:rsidR="00152FA9">
        <w:rPr>
          <w:rFonts w:ascii="Times New Roman" w:hAnsi="Times New Roman" w:cs="Times New Roman"/>
          <w:sz w:val="28"/>
          <w:szCs w:val="24"/>
        </w:rPr>
        <w:t>853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-</w:t>
      </w:r>
      <w:r w:rsidR="00152FA9">
        <w:rPr>
          <w:rFonts w:ascii="Times New Roman" w:hAnsi="Times New Roman" w:cs="Times New Roman"/>
          <w:sz w:val="28"/>
          <w:szCs w:val="24"/>
        </w:rPr>
        <w:t>1446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) 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×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10</w:t>
      </w:r>
      <w:r w:rsidR="00152FA9" w:rsidRPr="000A7E6C">
        <w:rPr>
          <w:rFonts w:ascii="Times New Roman" w:hAnsi="Times New Roman" w:cs="Times New Roman" w:hint="eastAsia"/>
          <w:sz w:val="28"/>
          <w:szCs w:val="24"/>
          <w:vertAlign w:val="superscript"/>
        </w:rPr>
        <w:t>-3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>s/m</w:t>
      </w:r>
      <w:r w:rsidR="00152FA9" w:rsidRPr="000A7E6C">
        <w:rPr>
          <w:rFonts w:ascii="Times New Roman" w:hAnsi="Times New Roman" w:cs="Times New Roman" w:hint="eastAsia"/>
          <w:sz w:val="28"/>
          <w:szCs w:val="24"/>
          <w:vertAlign w:val="superscript"/>
        </w:rPr>
        <w:t>2</w:t>
      </w:r>
      <w:r w:rsidR="00152FA9" w:rsidRPr="009D3D31">
        <w:rPr>
          <w:rFonts w:ascii="Times New Roman" w:hAnsi="Times New Roman" w:cs="Times New Roman" w:hint="eastAsia"/>
          <w:sz w:val="28"/>
          <w:szCs w:val="24"/>
        </w:rPr>
        <w:t xml:space="preserve">. </w:t>
      </w:r>
      <w:r w:rsidR="00152FA9">
        <w:rPr>
          <w:rFonts w:ascii="Times New Roman" w:hAnsi="Times New Roman" w:cs="Times New Roman"/>
          <w:sz w:val="28"/>
          <w:szCs w:val="24"/>
        </w:rPr>
        <w:t xml:space="preserve">Note, the enlarged node (arrow) beside the iliac artery. </w:t>
      </w:r>
      <w:proofErr w:type="spellStart"/>
      <w:r w:rsidR="00152FA9" w:rsidRPr="009D3D31">
        <w:rPr>
          <w:rFonts w:ascii="Times New Roman" w:hAnsi="Times New Roman" w:cs="Times New Roman"/>
          <w:sz w:val="28"/>
          <w:szCs w:val="24"/>
        </w:rPr>
        <w:t>Haematoxylin</w:t>
      </w:r>
      <w:proofErr w:type="spellEnd"/>
      <w:r w:rsidR="00152FA9" w:rsidRPr="009D3D31">
        <w:rPr>
          <w:rFonts w:ascii="Times New Roman" w:hAnsi="Times New Roman" w:cs="Times New Roman"/>
          <w:sz w:val="28"/>
          <w:szCs w:val="24"/>
        </w:rPr>
        <w:t xml:space="preserve"> and eosin staining of tumor (original magnification × 400, E) and Ki-67 stain picture (original magnification × 100, </w:t>
      </w:r>
      <w:r w:rsidR="00152FA9">
        <w:rPr>
          <w:rFonts w:ascii="Times New Roman" w:hAnsi="Times New Roman" w:cs="Times New Roman"/>
          <w:sz w:val="28"/>
          <w:szCs w:val="24"/>
        </w:rPr>
        <w:t>5</w:t>
      </w:r>
      <w:r w:rsidR="00152FA9" w:rsidRPr="009D3D31">
        <w:rPr>
          <w:rFonts w:ascii="Times New Roman" w:hAnsi="Times New Roman" w:cs="Times New Roman"/>
          <w:sz w:val="28"/>
          <w:szCs w:val="24"/>
        </w:rPr>
        <w:t>% expression in one view field, F).</w:t>
      </w:r>
    </w:p>
    <w:p w:rsidR="00CC3C1D" w:rsidRPr="00724D8C" w:rsidRDefault="002F2988" w:rsidP="00CC3C1D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US"/>
        </w:rPr>
        <w:lastRenderedPageBreak/>
        <w:drawing>
          <wp:inline distT="0" distB="0" distL="0" distR="0">
            <wp:extent cx="5943600" cy="436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Figur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0F4">
        <w:rPr>
          <w:b/>
          <w:sz w:val="24"/>
          <w:szCs w:val="24"/>
        </w:rPr>
        <w:t>Addit</w:t>
      </w:r>
      <w:r w:rsidR="00DA40F4">
        <w:rPr>
          <w:b/>
          <w:sz w:val="24"/>
          <w:szCs w:val="24"/>
        </w:rPr>
        <w:t>i</w:t>
      </w:r>
      <w:r w:rsidR="00DA40F4">
        <w:rPr>
          <w:b/>
          <w:sz w:val="24"/>
          <w:szCs w:val="24"/>
        </w:rPr>
        <w:t xml:space="preserve">onal file 1: </w:t>
      </w:r>
      <w:r w:rsidR="00CC3C1D" w:rsidRPr="000A7E6C">
        <w:rPr>
          <w:rFonts w:ascii="Times New Roman" w:hAnsi="Times New Roman" w:cs="Times New Roman"/>
          <w:b/>
          <w:sz w:val="28"/>
          <w:szCs w:val="24"/>
        </w:rPr>
        <w:t>Fig</w:t>
      </w:r>
      <w:r w:rsidR="00DA40F4">
        <w:rPr>
          <w:rFonts w:ascii="Times New Roman" w:hAnsi="Times New Roman" w:cs="Times New Roman"/>
          <w:b/>
          <w:sz w:val="28"/>
          <w:szCs w:val="24"/>
        </w:rPr>
        <w:t>ure</w:t>
      </w:r>
      <w:r w:rsidR="00CC3C1D" w:rsidRPr="000A7E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40F4">
        <w:rPr>
          <w:rFonts w:ascii="Times New Roman" w:hAnsi="Times New Roman" w:cs="Times New Roman"/>
          <w:b/>
          <w:sz w:val="28"/>
          <w:szCs w:val="24"/>
        </w:rPr>
        <w:t>S</w:t>
      </w:r>
      <w:r w:rsidR="00CC3C1D">
        <w:rPr>
          <w:rFonts w:ascii="Times New Roman" w:hAnsi="Times New Roman" w:cs="Times New Roman"/>
          <w:b/>
          <w:sz w:val="28"/>
          <w:szCs w:val="24"/>
        </w:rPr>
        <w:t>2</w:t>
      </w:r>
      <w:r w:rsidR="00CC3C1D" w:rsidRPr="00724D8C">
        <w:rPr>
          <w:rFonts w:ascii="Times New Roman" w:hAnsi="Times New Roman" w:cs="Times New Roman"/>
          <w:sz w:val="28"/>
          <w:szCs w:val="24"/>
        </w:rPr>
        <w:t>. Stem-and-Leaf Plots of the calculated ADC values (10</w:t>
      </w:r>
      <w:r w:rsidR="00CC3C1D" w:rsidRPr="00724D8C">
        <w:rPr>
          <w:rFonts w:ascii="Times New Roman" w:hAnsi="Times New Roman" w:cs="Times New Roman"/>
          <w:sz w:val="28"/>
          <w:szCs w:val="24"/>
          <w:vertAlign w:val="superscript"/>
        </w:rPr>
        <w:t>-3</w:t>
      </w:r>
      <w:r w:rsidR="00CC3C1D" w:rsidRPr="00724D8C">
        <w:rPr>
          <w:rFonts w:ascii="Times New Roman" w:hAnsi="Times New Roman" w:cs="Times New Roman"/>
          <w:sz w:val="28"/>
          <w:szCs w:val="24"/>
        </w:rPr>
        <w:t>/mm</w:t>
      </w:r>
      <w:r w:rsidR="00CC3C1D" w:rsidRPr="00724D8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CC3C1D" w:rsidRPr="00724D8C">
        <w:rPr>
          <w:rFonts w:ascii="Times New Roman" w:hAnsi="Times New Roman" w:cs="Times New Roman"/>
          <w:sz w:val="28"/>
          <w:szCs w:val="24"/>
        </w:rPr>
        <w:t>/s) within between Type I and Type II cancer group.</w:t>
      </w:r>
    </w:p>
    <w:p w:rsidR="00152FA9" w:rsidRPr="00724D8C" w:rsidRDefault="002F2988" w:rsidP="00152FA9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US"/>
        </w:rPr>
        <w:lastRenderedPageBreak/>
        <w:drawing>
          <wp:inline distT="0" distB="0" distL="0" distR="0">
            <wp:extent cx="5943600" cy="4360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Figur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0F4">
        <w:rPr>
          <w:b/>
          <w:sz w:val="24"/>
          <w:szCs w:val="24"/>
        </w:rPr>
        <w:t>Additional</w:t>
      </w:r>
      <w:r w:rsidR="00DA40F4">
        <w:rPr>
          <w:b/>
          <w:sz w:val="24"/>
          <w:szCs w:val="24"/>
        </w:rPr>
        <w:t xml:space="preserve"> file 1: </w:t>
      </w:r>
      <w:r w:rsidR="00152FA9" w:rsidRPr="000A7E6C">
        <w:rPr>
          <w:rFonts w:ascii="Times New Roman" w:hAnsi="Times New Roman" w:cs="Times New Roman"/>
          <w:b/>
          <w:sz w:val="28"/>
          <w:szCs w:val="24"/>
        </w:rPr>
        <w:t>Fig</w:t>
      </w:r>
      <w:r w:rsidR="00DA40F4">
        <w:rPr>
          <w:rFonts w:ascii="Times New Roman" w:hAnsi="Times New Roman" w:cs="Times New Roman"/>
          <w:b/>
          <w:sz w:val="28"/>
          <w:szCs w:val="24"/>
        </w:rPr>
        <w:t>ure</w:t>
      </w:r>
      <w:r w:rsidR="00152FA9" w:rsidRPr="000A7E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40F4">
        <w:rPr>
          <w:rFonts w:ascii="Times New Roman" w:hAnsi="Times New Roman" w:cs="Times New Roman"/>
          <w:b/>
          <w:sz w:val="28"/>
          <w:szCs w:val="24"/>
        </w:rPr>
        <w:t>S</w:t>
      </w:r>
      <w:bookmarkStart w:id="0" w:name="_GoBack"/>
      <w:bookmarkEnd w:id="0"/>
      <w:r w:rsidR="00152FA9">
        <w:rPr>
          <w:rFonts w:ascii="Times New Roman" w:hAnsi="Times New Roman" w:cs="Times New Roman"/>
          <w:b/>
          <w:sz w:val="28"/>
          <w:szCs w:val="24"/>
        </w:rPr>
        <w:t>3</w:t>
      </w:r>
      <w:r w:rsidR="00152FA9" w:rsidRPr="00724D8C">
        <w:rPr>
          <w:rFonts w:ascii="Times New Roman" w:hAnsi="Times New Roman" w:cs="Times New Roman"/>
          <w:sz w:val="28"/>
          <w:szCs w:val="24"/>
        </w:rPr>
        <w:t>. Scatter Plots of Ki-67 expression and the mean ADC value in Type II cancer group.</w:t>
      </w:r>
    </w:p>
    <w:p w:rsidR="00152FA9" w:rsidRDefault="00152FA9" w:rsidP="00152FA9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5D1188" w:rsidRDefault="005D1188"/>
    <w:sectPr w:rsidR="005D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9229EF"/>
    <w:rsid w:val="00093347"/>
    <w:rsid w:val="00152FA9"/>
    <w:rsid w:val="002F2988"/>
    <w:rsid w:val="005D1188"/>
    <w:rsid w:val="009229EF"/>
    <w:rsid w:val="009E6312"/>
    <w:rsid w:val="00B37A25"/>
    <w:rsid w:val="00CC3C1D"/>
    <w:rsid w:val="00DA40F4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52FA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52FA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1860</Characters>
  <Application>Microsoft Office Word</Application>
  <DocSecurity>0</DocSecurity>
  <Lines>310</Lines>
  <Paragraphs>149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he</dc:creator>
  <cp:keywords/>
  <dc:description/>
  <cp:lastModifiedBy>MPABLEO</cp:lastModifiedBy>
  <cp:revision>9</cp:revision>
  <dcterms:created xsi:type="dcterms:W3CDTF">2019-01-16T05:04:00Z</dcterms:created>
  <dcterms:modified xsi:type="dcterms:W3CDTF">2019-06-22T12:50:00Z</dcterms:modified>
</cp:coreProperties>
</file>