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5" w:rsidRDefault="00741615" w:rsidP="00741615">
      <w:pPr>
        <w:rPr>
          <w:b/>
          <w:sz w:val="28"/>
          <w:szCs w:val="28"/>
          <w:u w:val="single"/>
        </w:rPr>
      </w:pPr>
      <w:r w:rsidRPr="004F1DA8">
        <w:rPr>
          <w:b/>
          <w:sz w:val="28"/>
          <w:szCs w:val="28"/>
          <w:u w:val="single"/>
        </w:rPr>
        <w:t>Inpatient Glycemic Control Questionnaire</w:t>
      </w:r>
    </w:p>
    <w:p w:rsidR="00741615" w:rsidRPr="004F1DA8" w:rsidRDefault="00741615" w:rsidP="00741615">
      <w:pPr>
        <w:rPr>
          <w:b/>
        </w:rPr>
      </w:pPr>
      <w:r w:rsidRPr="004F1DA8">
        <w:rPr>
          <w:b/>
        </w:rPr>
        <w:t>Demographics</w:t>
      </w:r>
    </w:p>
    <w:p w:rsidR="00741615" w:rsidRDefault="00741615" w:rsidP="00741615">
      <w:r>
        <w:t>What is your residency program?  ________ Internal Medicine        _________ Medicine-Pediatrics</w:t>
      </w:r>
    </w:p>
    <w:p w:rsidR="00741615" w:rsidRDefault="00741615" w:rsidP="00741615">
      <w:r>
        <w:t>Please indicate PGY:  ________1    _________2     ________3    ________4</w:t>
      </w:r>
    </w:p>
    <w:p w:rsidR="00741615" w:rsidRDefault="00741615" w:rsidP="00741615">
      <w:r>
        <w:t>What is your sex?   ________ Male     ________ Female</w:t>
      </w:r>
    </w:p>
    <w:p w:rsidR="00741615" w:rsidRDefault="00741615" w:rsidP="00741615"/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How many problems per patient do you believe impairs your ability to manage inpatient </w:t>
      </w:r>
      <w:proofErr w:type="spellStart"/>
      <w:r>
        <w:t>glycemia</w:t>
      </w:r>
      <w:proofErr w:type="spellEnd"/>
      <w:r>
        <w:t xml:space="preserve">? </w:t>
      </w:r>
    </w:p>
    <w:p w:rsidR="00741615" w:rsidRDefault="00741615" w:rsidP="00741615">
      <w:pPr>
        <w:ind w:left="270"/>
      </w:pPr>
      <w:r w:rsidRPr="00184C6D">
        <w:rPr>
          <w:b/>
        </w:rPr>
        <w:t>1</w:t>
      </w:r>
      <w:r>
        <w:t>. 2-5</w:t>
      </w:r>
      <w:r>
        <w:tab/>
        <w:t xml:space="preserve"> </w:t>
      </w:r>
      <w:r w:rsidRPr="00184C6D">
        <w:rPr>
          <w:b/>
        </w:rPr>
        <w:t>2</w:t>
      </w:r>
      <w:r>
        <w:t xml:space="preserve">. </w:t>
      </w:r>
      <w:proofErr w:type="gramStart"/>
      <w:r>
        <w:t>6-7</w:t>
      </w:r>
      <w:r>
        <w:tab/>
        <w:t xml:space="preserve">      </w:t>
      </w:r>
      <w:r w:rsidRPr="00184C6D">
        <w:rPr>
          <w:b/>
        </w:rPr>
        <w:t>3</w:t>
      </w:r>
      <w:r>
        <w:t>.</w:t>
      </w:r>
      <w:proofErr w:type="gramEnd"/>
      <w:r>
        <w:t xml:space="preserve"> </w:t>
      </w:r>
      <w:r>
        <w:rPr>
          <w:rFonts w:cstheme="minorHAnsi"/>
        </w:rPr>
        <w:t>≥</w:t>
      </w:r>
      <w:r>
        <w:t>8</w:t>
      </w:r>
      <w:r>
        <w:tab/>
      </w: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As the number of problems per patient or total number of patients under my individual care begins to make me feel uncomfortable, my ability to appropriately manage inpatient </w:t>
      </w:r>
      <w:proofErr w:type="spellStart"/>
      <w:r>
        <w:t>glycemia</w:t>
      </w:r>
      <w:proofErr w:type="spellEnd"/>
      <w:r>
        <w:t xml:space="preserve"> is impaired.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feel that I have received adequate education and preparation for managing inpatient </w:t>
      </w:r>
      <w:proofErr w:type="spellStart"/>
      <w:r>
        <w:t>glycemia</w:t>
      </w:r>
      <w:proofErr w:type="spellEnd"/>
      <w:r>
        <w:t xml:space="preserve">.     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feel that I am too busy and have too many other responsibilities to adequately manage inpatient </w:t>
      </w:r>
      <w:proofErr w:type="spellStart"/>
      <w:r>
        <w:t>glycemia</w:t>
      </w:r>
      <w:proofErr w:type="spellEnd"/>
      <w:r>
        <w:t xml:space="preserve"> as a resident on an inpatient medicine service.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feel comfortable treating and managing inpatient hyperglycemia.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feel comfortable with my knowledge of basal plus bolus subcutaneous insulin regimens.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In the hospital, at what glucose level do you first regard your patient as having hypoglycemia? </w:t>
      </w:r>
    </w:p>
    <w:p w:rsidR="00741615" w:rsidRDefault="00741615" w:rsidP="00741615">
      <w:pPr>
        <w:ind w:left="360"/>
      </w:pPr>
      <w:r>
        <w:rPr>
          <w:b/>
        </w:rPr>
        <w:t xml:space="preserve">  </w:t>
      </w:r>
      <w:proofErr w:type="gramStart"/>
      <w:r w:rsidRPr="00752AD0">
        <w:rPr>
          <w:b/>
        </w:rPr>
        <w:t>1</w:t>
      </w:r>
      <w:r>
        <w:t xml:space="preserve">.  &lt;80           </w:t>
      </w:r>
      <w:r w:rsidRPr="00752AD0">
        <w:rPr>
          <w:b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&lt;70          </w:t>
      </w:r>
      <w:r w:rsidRPr="00752AD0">
        <w:rPr>
          <w:b/>
        </w:rPr>
        <w:t>3</w:t>
      </w:r>
      <w:r>
        <w:t>.</w:t>
      </w:r>
      <w:proofErr w:type="gramEnd"/>
      <w:r>
        <w:t xml:space="preserve"> </w:t>
      </w:r>
      <w:proofErr w:type="gramStart"/>
      <w:r>
        <w:t xml:space="preserve">&lt;60           </w:t>
      </w:r>
      <w:r w:rsidRPr="00752AD0">
        <w:rPr>
          <w:b/>
        </w:rPr>
        <w:t>4</w:t>
      </w:r>
      <w:r>
        <w:t>.</w:t>
      </w:r>
      <w:proofErr w:type="gramEnd"/>
      <w:r>
        <w:t xml:space="preserve"> </w:t>
      </w:r>
      <w:proofErr w:type="gramStart"/>
      <w:r>
        <w:t xml:space="preserve">&lt;50           </w:t>
      </w:r>
      <w:r w:rsidRPr="00752AD0">
        <w:rPr>
          <w:b/>
        </w:rPr>
        <w:t>5</w:t>
      </w:r>
      <w:r>
        <w:t>.</w:t>
      </w:r>
      <w:proofErr w:type="gramEnd"/>
      <w:r>
        <w:t xml:space="preserve"> &lt;40       </w:t>
      </w: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In the hospital, what </w:t>
      </w:r>
      <w:proofErr w:type="spellStart"/>
      <w:r>
        <w:t>preprandial</w:t>
      </w:r>
      <w:proofErr w:type="spellEnd"/>
      <w:r>
        <w:t xml:space="preserve"> (pre-meal) glucose level do you target in your non-critically ill patients?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 xml:space="preserve">   </w:t>
      </w:r>
      <w:proofErr w:type="gramStart"/>
      <w:r>
        <w:rPr>
          <w:b/>
        </w:rPr>
        <w:t>1</w:t>
      </w:r>
      <w:r>
        <w:t>. &lt;200</w:t>
      </w:r>
      <w:r>
        <w:tab/>
        <w:t xml:space="preserve">      </w:t>
      </w:r>
      <w:r>
        <w:rPr>
          <w:b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&lt;180        </w:t>
      </w:r>
      <w:r>
        <w:rPr>
          <w:b/>
        </w:rPr>
        <w:t>3</w:t>
      </w:r>
      <w:r>
        <w:t>.</w:t>
      </w:r>
      <w:proofErr w:type="gramEnd"/>
      <w:r>
        <w:t xml:space="preserve"> </w:t>
      </w:r>
      <w:proofErr w:type="gramStart"/>
      <w:r>
        <w:t xml:space="preserve">&lt;160        </w:t>
      </w:r>
      <w:r>
        <w:rPr>
          <w:b/>
        </w:rPr>
        <w:t>4</w:t>
      </w:r>
      <w:r>
        <w:t>.</w:t>
      </w:r>
      <w:proofErr w:type="gramEnd"/>
      <w:r>
        <w:t xml:space="preserve"> </w:t>
      </w:r>
      <w:proofErr w:type="gramStart"/>
      <w:r>
        <w:t xml:space="preserve">&lt;140         </w:t>
      </w:r>
      <w:r>
        <w:rPr>
          <w:b/>
        </w:rPr>
        <w:t>5</w:t>
      </w:r>
      <w:r>
        <w:t>.</w:t>
      </w:r>
      <w:proofErr w:type="gramEnd"/>
      <w:r>
        <w:t xml:space="preserve"> &lt;120   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In the hospital, what random glucose level do you target in your non-critically ill patients?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 xml:space="preserve">    </w:t>
      </w:r>
      <w:proofErr w:type="gramStart"/>
      <w:r>
        <w:rPr>
          <w:b/>
        </w:rPr>
        <w:t>1</w:t>
      </w:r>
      <w:r>
        <w:t>. &lt;200</w:t>
      </w:r>
      <w:r>
        <w:tab/>
        <w:t xml:space="preserve">      </w:t>
      </w:r>
      <w:r>
        <w:rPr>
          <w:b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&lt;180        </w:t>
      </w:r>
      <w:r>
        <w:rPr>
          <w:b/>
        </w:rPr>
        <w:t>3</w:t>
      </w:r>
      <w:r>
        <w:t>.</w:t>
      </w:r>
      <w:proofErr w:type="gramEnd"/>
      <w:r>
        <w:t xml:space="preserve"> </w:t>
      </w:r>
      <w:proofErr w:type="gramStart"/>
      <w:r>
        <w:t xml:space="preserve">&lt;160        </w:t>
      </w:r>
      <w:r>
        <w:rPr>
          <w:b/>
        </w:rPr>
        <w:t>4</w:t>
      </w:r>
      <w:r>
        <w:t>.</w:t>
      </w:r>
      <w:proofErr w:type="gramEnd"/>
      <w:r>
        <w:t xml:space="preserve"> </w:t>
      </w:r>
      <w:proofErr w:type="gramStart"/>
      <w:r>
        <w:t xml:space="preserve">&lt;140         </w:t>
      </w:r>
      <w:r>
        <w:rPr>
          <w:b/>
        </w:rPr>
        <w:t>5</w:t>
      </w:r>
      <w:r>
        <w:t>.</w:t>
      </w:r>
      <w:proofErr w:type="gramEnd"/>
      <w:r>
        <w:t xml:space="preserve"> &lt;120   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lastRenderedPageBreak/>
        <w:t xml:space="preserve">In the hospital, what glucose range do you target for your critically ill patients?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 xml:space="preserve">   1</w:t>
      </w:r>
      <w:r>
        <w:t xml:space="preserve">. 200-240        </w:t>
      </w:r>
      <w:r>
        <w:rPr>
          <w:b/>
        </w:rPr>
        <w:t>2</w:t>
      </w:r>
      <w:r>
        <w:t xml:space="preserve">. </w:t>
      </w:r>
      <w:proofErr w:type="gramStart"/>
      <w:r>
        <w:t xml:space="preserve">160-200      </w:t>
      </w:r>
      <w:r>
        <w:rPr>
          <w:b/>
        </w:rPr>
        <w:t>3</w:t>
      </w:r>
      <w:r>
        <w:t>.</w:t>
      </w:r>
      <w:proofErr w:type="gramEnd"/>
      <w:r>
        <w:t xml:space="preserve"> </w:t>
      </w:r>
      <w:proofErr w:type="gramStart"/>
      <w:r>
        <w:t xml:space="preserve">140-180      </w:t>
      </w:r>
      <w:r>
        <w:rPr>
          <w:b/>
        </w:rPr>
        <w:t>4</w:t>
      </w:r>
      <w:r>
        <w:t>.</w:t>
      </w:r>
      <w:proofErr w:type="gramEnd"/>
      <w:r>
        <w:t xml:space="preserve"> </w:t>
      </w:r>
      <w:proofErr w:type="gramStart"/>
      <w:r>
        <w:t xml:space="preserve">120-160        </w:t>
      </w:r>
      <w:r>
        <w:rPr>
          <w:b/>
        </w:rPr>
        <w:t>5</w:t>
      </w:r>
      <w:r>
        <w:t>.</w:t>
      </w:r>
      <w:proofErr w:type="gramEnd"/>
      <w:r>
        <w:t xml:space="preserve"> 100-140    </w:t>
      </w:r>
    </w:p>
    <w:p w:rsidR="00741615" w:rsidRDefault="00741615" w:rsidP="00741615">
      <w:pPr>
        <w:pStyle w:val="ListParagraph"/>
        <w:ind w:left="360"/>
      </w:pPr>
      <w:r>
        <w:tab/>
      </w: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believe that fear of causing hypoglycemia is a barrier to successful inpatient glycemic control. 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believe that lack of knowledge of how to best treat hypoglycemia is a barrier to successful inpatient glycemic control.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believe that lack of knowledge of basal plus </w:t>
      </w:r>
      <w:proofErr w:type="gramStart"/>
      <w:r>
        <w:t>bolus insulin regimens is</w:t>
      </w:r>
      <w:proofErr w:type="gramEnd"/>
      <w:r>
        <w:t xml:space="preserve"> a barrier to successful inpatient glycemic control.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believe that lack of discussion about glucose management on teaching rounds is a barrier to successful inpatient glycemic control. 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I believe that cross-coverage and handoffs between residents is a barrier to successful inpatient glycemic control.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>
        <w:rPr>
          <w:b/>
        </w:rPr>
        <w:t>1</w:t>
      </w:r>
      <w:r>
        <w:t xml:space="preserve">. Agree    </w:t>
      </w:r>
      <w:r>
        <w:rPr>
          <w:b/>
        </w:rPr>
        <w:t>2</w:t>
      </w:r>
      <w:r>
        <w:t xml:space="preserve">. Neither Agree nor Disagree      </w:t>
      </w:r>
      <w:r>
        <w:rPr>
          <w:b/>
        </w:rPr>
        <w:t>3</w:t>
      </w:r>
      <w:r>
        <w:t>.  Disagree</w:t>
      </w:r>
      <w:r>
        <w:tab/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numPr>
          <w:ilvl w:val="0"/>
          <w:numId w:val="1"/>
        </w:numPr>
      </w:pPr>
      <w:r>
        <w:t xml:space="preserve">Please list the </w:t>
      </w:r>
      <w:r w:rsidRPr="005F2083">
        <w:rPr>
          <w:b/>
        </w:rPr>
        <w:t>ONE</w:t>
      </w:r>
      <w:r>
        <w:t xml:space="preserve"> factor that you believe is the greatest barrier to successful inpatient glycemic control: 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bookmarkStart w:id="0" w:name="_GoBack"/>
      <w:bookmarkEnd w:id="0"/>
      <w:r>
        <w:tab/>
        <w:t>_______________________________________________________________________</w:t>
      </w: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</w:p>
    <w:p w:rsidR="00741615" w:rsidRDefault="00741615" w:rsidP="00741615">
      <w:pPr>
        <w:pStyle w:val="ListParagraph"/>
        <w:ind w:left="360"/>
      </w:pPr>
      <w:r w:rsidRPr="004F1DA8">
        <w:rPr>
          <w:b/>
        </w:rPr>
        <w:t>We appreciate you taking time out of your day to complete this</w:t>
      </w:r>
      <w:r>
        <w:rPr>
          <w:b/>
        </w:rPr>
        <w:t xml:space="preserve"> survey. Thank you for your participation</w:t>
      </w:r>
      <w:r w:rsidRPr="004F1DA8">
        <w:rPr>
          <w:b/>
        </w:rPr>
        <w:t xml:space="preserve">. </w:t>
      </w:r>
    </w:p>
    <w:p w:rsidR="00741615" w:rsidRDefault="00741615" w:rsidP="00741615"/>
    <w:p w:rsidR="00A046FD" w:rsidRDefault="00741615"/>
    <w:sectPr w:rsidR="00A046FD" w:rsidSect="005D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0D8"/>
    <w:multiLevelType w:val="hybridMultilevel"/>
    <w:tmpl w:val="0B9CA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5"/>
    <w:rsid w:val="00741615"/>
    <w:rsid w:val="00B15F6A"/>
    <w:rsid w:val="00B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Horton</dc:creator>
  <cp:lastModifiedBy>Ben Horton</cp:lastModifiedBy>
  <cp:revision>1</cp:revision>
  <dcterms:created xsi:type="dcterms:W3CDTF">2018-01-28T20:00:00Z</dcterms:created>
  <dcterms:modified xsi:type="dcterms:W3CDTF">2018-01-28T20:03:00Z</dcterms:modified>
</cp:coreProperties>
</file>