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88" w:rsidRPr="00D763F8" w:rsidRDefault="00F25B54" w:rsidP="007842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bookmarkStart w:id="0" w:name="_GoBack"/>
      <w:bookmarkEnd w:id="0"/>
      <w:r w:rsidR="00195CA1">
        <w:rPr>
          <w:rFonts w:ascii="Times New Roman" w:hAnsi="Times New Roman" w:cs="Times New Roman"/>
        </w:rPr>
        <w:t xml:space="preserve"> f</w:t>
      </w:r>
      <w:r w:rsidR="00A31336">
        <w:rPr>
          <w:rFonts w:ascii="Times New Roman" w:hAnsi="Times New Roman" w:cs="Times New Roman"/>
        </w:rPr>
        <w:t>ile 7</w:t>
      </w:r>
      <w:r w:rsidR="00E44B7A" w:rsidRPr="00D763F8">
        <w:rPr>
          <w:rFonts w:ascii="Times New Roman" w:hAnsi="Times New Roman" w:cs="Times New Roman"/>
        </w:rPr>
        <w:t>:</w:t>
      </w:r>
      <w:r w:rsidR="00CB6EFA" w:rsidRPr="00D763F8">
        <w:rPr>
          <w:rFonts w:ascii="Times New Roman" w:hAnsi="Times New Roman" w:cs="Times New Roman"/>
          <w:b/>
        </w:rPr>
        <w:t xml:space="preserve"> </w:t>
      </w:r>
      <w:r w:rsidR="0065188B" w:rsidRPr="0065188B">
        <w:rPr>
          <w:rFonts w:ascii="Times New Roman" w:hAnsi="Times New Roman" w:cs="Times New Roman"/>
        </w:rPr>
        <w:t xml:space="preserve">Sensitivity analysis: </w:t>
      </w:r>
      <w:r w:rsidR="00784288" w:rsidRPr="00D763F8">
        <w:rPr>
          <w:rFonts w:ascii="Times New Roman" w:hAnsi="Times New Roman" w:cs="Times New Roman"/>
        </w:rPr>
        <w:t>Generalised linear model with total QALYs at 12 months for the whole group</w:t>
      </w:r>
      <w:r w:rsidR="00E44B7A" w:rsidRPr="00D763F8">
        <w:rPr>
          <w:rFonts w:ascii="Times New Roman" w:hAnsi="Times New Roman" w:cs="Times New Roman"/>
        </w:rPr>
        <w:t xml:space="preserve"> (Complete-case)</w:t>
      </w:r>
    </w:p>
    <w:tbl>
      <w:tblPr>
        <w:tblW w:w="843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2"/>
        <w:gridCol w:w="1904"/>
      </w:tblGrid>
      <w:tr w:rsidR="00784288" w:rsidRPr="00DA54C6" w:rsidTr="000B315A">
        <w:trPr>
          <w:trHeight w:val="290"/>
          <w:jc w:val="center"/>
        </w:trPr>
        <w:tc>
          <w:tcPr>
            <w:tcW w:w="8436" w:type="dxa"/>
            <w:gridSpan w:val="2"/>
            <w:shd w:val="clear" w:color="auto" w:fill="auto"/>
            <w:noWrap/>
            <w:vAlign w:val="bottom"/>
            <w:hideMark/>
          </w:tcPr>
          <w:p w:rsidR="00784288" w:rsidRPr="00DA54C6" w:rsidRDefault="00DB4BA3" w:rsidP="000B315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Coefficient (SE) n = 260</w:t>
            </w:r>
          </w:p>
        </w:tc>
      </w:tr>
      <w:tr w:rsidR="00784288" w:rsidRPr="00DA54C6" w:rsidTr="000B315A">
        <w:trPr>
          <w:trHeight w:hRule="exact" w:val="413"/>
          <w:jc w:val="center"/>
        </w:trPr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4288" w:rsidRPr="00DA54C6" w:rsidRDefault="00864E79" w:rsidP="00DB4B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0.607 (0</w:t>
            </w:r>
            <w:r w:rsidRPr="0086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)**</w:t>
            </w:r>
          </w:p>
        </w:tc>
      </w:tr>
      <w:tr w:rsidR="00784288" w:rsidRPr="00DA54C6" w:rsidTr="000B315A">
        <w:trPr>
          <w:trHeight w:hRule="exact" w:val="378"/>
          <w:jc w:val="center"/>
        </w:trPr>
        <w:tc>
          <w:tcPr>
            <w:tcW w:w="6532" w:type="dxa"/>
            <w:tcBorders>
              <w:top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SF-1 general health</w:t>
            </w:r>
          </w:p>
        </w:tc>
        <w:tc>
          <w:tcPr>
            <w:tcW w:w="1904" w:type="dxa"/>
            <w:tcBorders>
              <w:top w:val="nil"/>
            </w:tcBorders>
            <w:shd w:val="clear" w:color="auto" w:fill="auto"/>
            <w:vAlign w:val="center"/>
          </w:tcPr>
          <w:p w:rsidR="00784288" w:rsidRPr="00DA54C6" w:rsidRDefault="00E44B7A" w:rsidP="00DB4B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0.101( 0.035)**</w:t>
            </w:r>
          </w:p>
        </w:tc>
      </w:tr>
      <w:tr w:rsidR="00784288" w:rsidRPr="00DA54C6" w:rsidTr="000B315A">
        <w:trPr>
          <w:trHeight w:hRule="exact" w:val="378"/>
          <w:jc w:val="center"/>
        </w:trPr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RMDQ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288" w:rsidRPr="00DA54C6" w:rsidRDefault="00DB4BA3" w:rsidP="00DB4B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B4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2208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0.018</w:t>
            </w:r>
            <w:r w:rsidR="00E44B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(0 .007)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784288" w:rsidRPr="00DA54C6" w:rsidTr="000B315A">
        <w:trPr>
          <w:trHeight w:hRule="exact" w:val="378"/>
          <w:jc w:val="center"/>
        </w:trPr>
        <w:tc>
          <w:tcPr>
            <w:tcW w:w="65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Pain variables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hRule="exact" w:val="378"/>
          <w:jc w:val="center"/>
        </w:trPr>
        <w:tc>
          <w:tcPr>
            <w:tcW w:w="65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Duration of current episode of leg pain (&lt;6 weeks)</w:t>
            </w:r>
          </w:p>
        </w:tc>
        <w:tc>
          <w:tcPr>
            <w:tcW w:w="1904" w:type="dxa"/>
            <w:tcBorders>
              <w:top w:val="nil"/>
            </w:tcBorders>
            <w:shd w:val="clear" w:color="auto" w:fill="auto"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hRule="exact" w:val="378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6-12 weeks</w:t>
            </w:r>
          </w:p>
        </w:tc>
        <w:tc>
          <w:tcPr>
            <w:tcW w:w="1904" w:type="dxa"/>
            <w:shd w:val="clear" w:color="auto" w:fill="auto"/>
            <w:noWrap/>
          </w:tcPr>
          <w:p w:rsidR="00784288" w:rsidRPr="00DA54C6" w:rsidRDefault="00DB4BA3" w:rsidP="00E44B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086D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  <w:r w:rsidR="00E44B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086D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  <w:r w:rsidR="00E44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4288" w:rsidRPr="00DA54C6" w:rsidTr="000B315A">
        <w:trPr>
          <w:trHeight w:hRule="exact" w:val="378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Over 3 months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DB4BA3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0.171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0.065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="008D0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784288" w:rsidRPr="00DA54C6" w:rsidTr="000B315A">
        <w:trPr>
          <w:trHeight w:hRule="exact" w:val="533"/>
          <w:jc w:val="center"/>
        </w:trPr>
        <w:tc>
          <w:tcPr>
            <w:tcW w:w="6532" w:type="dxa"/>
            <w:shd w:val="clear" w:color="auto" w:fill="auto"/>
            <w:noWrap/>
            <w:vAlign w:val="center"/>
            <w:hideMark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Pain intensity– highest of leg or back pain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="008D0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784288" w:rsidRPr="00DA54C6" w:rsidTr="000B315A">
        <w:trPr>
          <w:trHeight w:hRule="exact" w:val="413"/>
          <w:jc w:val="center"/>
        </w:trPr>
        <w:tc>
          <w:tcPr>
            <w:tcW w:w="65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Psychological measures and perceptions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Illness perception: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hRule="exact" w:val="365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Identity </w:t>
            </w: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‡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Timeline acute</w:t>
            </w: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(Strongly disagree/disagree/neither)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Agree/strongly agree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0.056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HADs depression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3A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.009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784288" w:rsidRPr="00DA54C6" w:rsidTr="000B315A">
        <w:trPr>
          <w:trHeight w:hRule="exact" w:val="413"/>
          <w:jc w:val="center"/>
        </w:trPr>
        <w:tc>
          <w:tcPr>
            <w:tcW w:w="65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Personal characteristics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DB4BA3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(Female)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0.056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BMI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DB4BA3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val="364"/>
          <w:jc w:val="center"/>
        </w:trPr>
        <w:tc>
          <w:tcPr>
            <w:tcW w:w="6532" w:type="dxa"/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Comorbidities 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84288" w:rsidRPr="00DA54C6" w:rsidRDefault="00DB4BA3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  <w:r w:rsidR="008D0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22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0.061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hRule="exact" w:val="346"/>
          <w:jc w:val="center"/>
        </w:trPr>
        <w:tc>
          <w:tcPr>
            <w:tcW w:w="65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Care pathways-unadjusted  (0-2 physiotherapy sessions)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4288" w:rsidRPr="00DA54C6" w:rsidTr="000B315A">
        <w:trPr>
          <w:trHeight w:hRule="exact" w:val="346"/>
          <w:jc w:val="center"/>
        </w:trPr>
        <w:tc>
          <w:tcPr>
            <w:tcW w:w="65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3 or more physiotherapy sessions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0.079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0.058</w:t>
            </w:r>
            <w:r w:rsidR="00E4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84288" w:rsidRPr="00DA54C6" w:rsidTr="000B315A">
        <w:trPr>
          <w:trHeight w:hRule="exact" w:val="346"/>
          <w:jc w:val="center"/>
        </w:trPr>
        <w:tc>
          <w:tcPr>
            <w:tcW w:w="65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Referrals to specialist spinal services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</w:tcPr>
          <w:p w:rsidR="00784288" w:rsidRPr="00DA54C6" w:rsidRDefault="0022086D" w:rsidP="00E44B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  <w:r w:rsidR="00E44B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43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.093</w:t>
            </w:r>
            <w:r w:rsidR="00E44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84288" w:rsidRPr="00DA54C6" w:rsidTr="000B315A">
        <w:trPr>
          <w:trHeight w:hRule="exact" w:val="346"/>
          <w:jc w:val="center"/>
        </w:trPr>
        <w:tc>
          <w:tcPr>
            <w:tcW w:w="6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288" w:rsidRPr="0099665D" w:rsidRDefault="00E44B7A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AIC: 1.136  BIC: -1316.29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88" w:rsidRPr="00DA54C6" w:rsidTr="000B315A">
        <w:trPr>
          <w:trHeight w:hRule="exact" w:val="1651"/>
          <w:jc w:val="center"/>
        </w:trPr>
        <w:tc>
          <w:tcPr>
            <w:tcW w:w="84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E44B7A" w:rsidP="000B315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***p&lt;</w:t>
            </w:r>
            <w:r w:rsidR="00864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</w:t>
            </w:r>
            <w:r w:rsidR="00784288"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 p&lt;0.05,</w:t>
            </w:r>
            <w:r w:rsidR="007842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784288"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p&lt;0.1</w:t>
            </w:r>
          </w:p>
          <w:p w:rsidR="00784288" w:rsidRDefault="00784288" w:rsidP="000B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54C6">
              <w:rPr>
                <w:rFonts w:ascii="Times New Roman" w:hAnsi="Times New Roman" w:cs="Times New Roman"/>
                <w:color w:val="231F20"/>
                <w:sz w:val="20"/>
                <w:szCs w:val="20"/>
                <w:vertAlign w:val="superscript"/>
              </w:rPr>
              <w:t>† Timeline; illness/condition duration: ‘my back and / or leg problem will last for a long time’)</w:t>
            </w:r>
            <w:r w:rsidRPr="00DA54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  <w:r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Timeline is measured on a Likert scale; strongly disagree - Disagree - Neither </w:t>
            </w:r>
            <w:proofErr w:type="gramStart"/>
            <w:r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agree</w:t>
            </w:r>
            <w:proofErr w:type="gramEnd"/>
            <w:r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or disagree - Agree - Strongly agree. For the purposes of the analysis it was dichotomised ((agree (agree, strongly agree) versus disagree (strongly disagree, disagree, neither agree nor disagree)).</w:t>
            </w:r>
          </w:p>
          <w:p w:rsidR="00784288" w:rsidRPr="00DA54C6" w:rsidRDefault="00784288" w:rsidP="000B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5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††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Sex is measured as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 Female 0 Male</w:t>
            </w:r>
          </w:p>
          <w:p w:rsidR="00784288" w:rsidRPr="00DA54C6" w:rsidRDefault="00784288" w:rsidP="000B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54C6">
              <w:rPr>
                <w:rFonts w:ascii="Times New Roman" w:hAnsi="Times New Roman" w:cs="Times New Roman"/>
                <w:sz w:val="20"/>
                <w:szCs w:val="20"/>
              </w:rPr>
              <w:t xml:space="preserve">‡ </w:t>
            </w:r>
            <w:r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Identity; Symptom attribution to the 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ndition </w:t>
            </w:r>
            <w:r w:rsidRPr="00DA5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from a list of 7 potential symptoms: back pain, leg pain, unable to sit comfortably, fatigue, stiff joints, sleep difficulties, loss of strength. The score is the sum of symptoms experienced. The list of the 7 potential symptoms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was chosen by the research team; </w:t>
            </w:r>
            <w:r w:rsidRPr="00D12F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RMDQ Roland Morris Disability Questionnaire; SE Standard Error; HADs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Hospital and Anxiety Depression scale</w:t>
            </w:r>
          </w:p>
          <w:p w:rsidR="00784288" w:rsidRPr="00DA54C6" w:rsidRDefault="00784288" w:rsidP="000B315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784288" w:rsidRPr="00DA54C6" w:rsidTr="000B315A">
        <w:trPr>
          <w:trHeight w:hRule="exact" w:val="346"/>
          <w:jc w:val="center"/>
        </w:trPr>
        <w:tc>
          <w:tcPr>
            <w:tcW w:w="65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  <w:p w:rsidR="00784288" w:rsidRPr="00DA54C6" w:rsidRDefault="00784288" w:rsidP="000B31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:rsidR="00784288" w:rsidRPr="00DA54C6" w:rsidRDefault="00784288" w:rsidP="000B3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784288" w:rsidRPr="00DA54C6" w:rsidRDefault="00784288" w:rsidP="00784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288" w:rsidRPr="00DA54C6" w:rsidRDefault="00784288" w:rsidP="007842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84288" w:rsidRDefault="00784288" w:rsidP="007842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84288" w:rsidRDefault="00784288" w:rsidP="007842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84288" w:rsidRDefault="00784288" w:rsidP="007842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88" w:rsidRDefault="00784288"/>
    <w:sectPr w:rsidR="0078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0"/>
    <w:rsid w:val="00022667"/>
    <w:rsid w:val="00195CA1"/>
    <w:rsid w:val="0022086D"/>
    <w:rsid w:val="00290A51"/>
    <w:rsid w:val="003A43C8"/>
    <w:rsid w:val="003B6D66"/>
    <w:rsid w:val="004545DC"/>
    <w:rsid w:val="005E0E07"/>
    <w:rsid w:val="0065188B"/>
    <w:rsid w:val="00717283"/>
    <w:rsid w:val="00784288"/>
    <w:rsid w:val="007E26AC"/>
    <w:rsid w:val="00864E79"/>
    <w:rsid w:val="008D0371"/>
    <w:rsid w:val="008E3835"/>
    <w:rsid w:val="00A31336"/>
    <w:rsid w:val="00CB6EFA"/>
    <w:rsid w:val="00D763F8"/>
    <w:rsid w:val="00DB4BA3"/>
    <w:rsid w:val="00E44B7A"/>
    <w:rsid w:val="00EB79A0"/>
    <w:rsid w:val="00F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Jesse Kigozi</cp:lastModifiedBy>
  <cp:revision>11</cp:revision>
  <dcterms:created xsi:type="dcterms:W3CDTF">2019-05-20T15:12:00Z</dcterms:created>
  <dcterms:modified xsi:type="dcterms:W3CDTF">2019-06-04T08:26:00Z</dcterms:modified>
</cp:coreProperties>
</file>