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D90" w:rsidRPr="000E1D90" w:rsidRDefault="000E1D90" w:rsidP="005F39DF">
      <w:pPr>
        <w:autoSpaceDE w:val="0"/>
        <w:autoSpaceDN w:val="0"/>
        <w:spacing w:after="240" w:line="480" w:lineRule="auto"/>
        <w:jc w:val="both"/>
        <w:rPr>
          <w:rFonts w:ascii="Times New Roman" w:hAnsi="Times New Roman"/>
          <w:b/>
          <w:sz w:val="32"/>
          <w:szCs w:val="32"/>
        </w:rPr>
      </w:pPr>
      <w:r>
        <w:rPr>
          <w:rFonts w:ascii="Times New Roman" w:hAnsi="Times New Roman"/>
          <w:b/>
          <w:sz w:val="32"/>
          <w:szCs w:val="32"/>
        </w:rPr>
        <w:t>M</w:t>
      </w:r>
      <w:r w:rsidRPr="005A6F9D">
        <w:rPr>
          <w:rFonts w:ascii="Times New Roman" w:hAnsi="Times New Roman"/>
          <w:b/>
          <w:sz w:val="32"/>
          <w:szCs w:val="32"/>
        </w:rPr>
        <w:t>ethods</w:t>
      </w:r>
    </w:p>
    <w:p w:rsidR="000E1D90" w:rsidRPr="006818DE" w:rsidRDefault="000E1D90" w:rsidP="005F39DF">
      <w:pPr>
        <w:autoSpaceDE w:val="0"/>
        <w:autoSpaceDN w:val="0"/>
        <w:spacing w:after="240" w:line="480" w:lineRule="auto"/>
        <w:jc w:val="both"/>
        <w:rPr>
          <w:rFonts w:ascii="Times New Roman" w:hAnsi="Times New Roman"/>
          <w:b/>
          <w:sz w:val="24"/>
          <w:szCs w:val="24"/>
        </w:rPr>
      </w:pPr>
      <w:r w:rsidRPr="006818DE">
        <w:rPr>
          <w:rFonts w:ascii="Times New Roman" w:hAnsi="Times New Roman"/>
          <w:b/>
          <w:sz w:val="24"/>
          <w:szCs w:val="24"/>
        </w:rPr>
        <w:t>Plasmids and Reagents</w:t>
      </w:r>
    </w:p>
    <w:p w:rsidR="000E1D90" w:rsidRDefault="000E1D90" w:rsidP="005F39DF">
      <w:pPr>
        <w:autoSpaceDE w:val="0"/>
        <w:autoSpaceDN w:val="0"/>
        <w:spacing w:after="240" w:line="480" w:lineRule="auto"/>
        <w:jc w:val="both"/>
        <w:rPr>
          <w:rFonts w:ascii="Times New Roman" w:hAnsi="Times New Roman"/>
          <w:sz w:val="24"/>
          <w:szCs w:val="24"/>
        </w:rPr>
      </w:pPr>
      <w:r>
        <w:rPr>
          <w:rFonts w:ascii="Times New Roman" w:hAnsi="Times New Roman"/>
          <w:sz w:val="24"/>
          <w:szCs w:val="24"/>
        </w:rPr>
        <w:t>The pcDNA4-His-YAP WT; S127A and pCMV14-Flag-YAP WT; S94A vectors were kindly provided by Dr. Zhang (Mayo Clinic College of Medicine, USA). For pCMV14-Flag-LATS1, the LATS1 (NCBI Gene ID: 9113) cDNA fragment was amplified</w:t>
      </w:r>
      <w:r>
        <w:rPr>
          <w:rFonts w:ascii="Times New Roman" w:hAnsi="Times New Roman" w:hint="eastAsia"/>
          <w:sz w:val="24"/>
          <w:szCs w:val="24"/>
        </w:rPr>
        <w:t xml:space="preserve"> </w:t>
      </w:r>
      <w:r>
        <w:rPr>
          <w:rFonts w:ascii="Times New Roman" w:hAnsi="Times New Roman"/>
          <w:sz w:val="24"/>
          <w:szCs w:val="24"/>
        </w:rPr>
        <w:t>using</w:t>
      </w:r>
      <w:r>
        <w:rPr>
          <w:rFonts w:ascii="Times New Roman" w:hAnsi="Times New Roman" w:hint="eastAsia"/>
          <w:sz w:val="24"/>
          <w:szCs w:val="24"/>
        </w:rPr>
        <w:t xml:space="preserve"> </w:t>
      </w:r>
      <w:r>
        <w:rPr>
          <w:rFonts w:ascii="Times New Roman" w:hAnsi="Times New Roman"/>
          <w:sz w:val="24"/>
          <w:szCs w:val="24"/>
        </w:rPr>
        <w:t>5’-CGGGGTACCATGAAGAGGAGTGAAAAG-3’</w:t>
      </w:r>
      <w:r>
        <w:rPr>
          <w:rFonts w:ascii="Times New Roman" w:hAnsi="Times New Roman" w:hint="eastAsia"/>
          <w:sz w:val="24"/>
          <w:szCs w:val="24"/>
        </w:rPr>
        <w:t xml:space="preserve"> </w:t>
      </w:r>
      <w:r>
        <w:rPr>
          <w:rFonts w:ascii="Times New Roman" w:hAnsi="Times New Roman"/>
          <w:sz w:val="24"/>
          <w:szCs w:val="24"/>
        </w:rPr>
        <w:t>and</w:t>
      </w:r>
      <w:r>
        <w:rPr>
          <w:rFonts w:ascii="Times New Roman" w:hAnsi="Times New Roman" w:hint="eastAsia"/>
          <w:sz w:val="24"/>
          <w:szCs w:val="24"/>
        </w:rPr>
        <w:t xml:space="preserve"> </w:t>
      </w:r>
      <w:r>
        <w:rPr>
          <w:rFonts w:ascii="Times New Roman" w:hAnsi="Times New Roman"/>
          <w:sz w:val="24"/>
          <w:szCs w:val="24"/>
        </w:rPr>
        <w:t>5’-GCTCTAGAAACATATACTAGATCGCGATTT-3’, and then was cloned into the</w:t>
      </w:r>
      <w:r>
        <w:rPr>
          <w:rStyle w:val="apple-converted-space"/>
          <w:sz w:val="24"/>
          <w:szCs w:val="24"/>
        </w:rPr>
        <w:t xml:space="preserve"> </w:t>
      </w:r>
      <w:r>
        <w:rPr>
          <w:rFonts w:ascii="Times New Roman" w:hAnsi="Times New Roman"/>
          <w:sz w:val="24"/>
          <w:szCs w:val="24"/>
        </w:rPr>
        <w:t>mammalian expression vector pCMV14 (Invitrogen, Carlsbad, CA, USA) using</w:t>
      </w:r>
      <w:r>
        <w:rPr>
          <w:rStyle w:val="apple-converted-space"/>
          <w:sz w:val="24"/>
          <w:szCs w:val="24"/>
        </w:rPr>
        <w:t xml:space="preserve"> </w:t>
      </w:r>
      <w:proofErr w:type="spellStart"/>
      <w:r>
        <w:rPr>
          <w:rFonts w:ascii="Times New Roman" w:hAnsi="Times New Roman"/>
          <w:i/>
          <w:sz w:val="24"/>
          <w:szCs w:val="24"/>
        </w:rPr>
        <w:t>KpnI</w:t>
      </w:r>
      <w:proofErr w:type="spellEnd"/>
      <w:r>
        <w:rPr>
          <w:rStyle w:val="apple-converted-space"/>
          <w:i/>
          <w:sz w:val="24"/>
          <w:szCs w:val="24"/>
        </w:rPr>
        <w:t xml:space="preserve"> </w:t>
      </w:r>
      <w:r>
        <w:rPr>
          <w:rStyle w:val="apple-converted-space"/>
          <w:sz w:val="24"/>
          <w:szCs w:val="24"/>
        </w:rPr>
        <w:t xml:space="preserve">and </w:t>
      </w:r>
      <w:proofErr w:type="spellStart"/>
      <w:r>
        <w:rPr>
          <w:rStyle w:val="apple-converted-space"/>
          <w:i/>
          <w:sz w:val="24"/>
          <w:szCs w:val="24"/>
        </w:rPr>
        <w:t>XbaI</w:t>
      </w:r>
      <w:proofErr w:type="spellEnd"/>
      <w:r>
        <w:rPr>
          <w:rStyle w:val="apple-converted-space"/>
          <w:sz w:val="24"/>
          <w:szCs w:val="24"/>
        </w:rPr>
        <w:t xml:space="preserve"> restriction enzymes </w:t>
      </w:r>
      <w:r>
        <w:rPr>
          <w:rFonts w:ascii="Times New Roman" w:hAnsi="Times New Roman"/>
          <w:sz w:val="24"/>
          <w:szCs w:val="24"/>
        </w:rPr>
        <w:t>(Takara, Dalian, China</w:t>
      </w:r>
      <w:r>
        <w:t>).</w:t>
      </w:r>
      <w:r>
        <w:rPr>
          <w:rFonts w:ascii="Times New Roman" w:hAnsi="Times New Roman"/>
          <w:sz w:val="24"/>
          <w:szCs w:val="24"/>
        </w:rPr>
        <w:t xml:space="preserve"> Latrunculin B (L5288) and Cytochalasin D (C8273) were purchased from Sigma (Sigma-Aldrich Ltd, Dorset, UK). </w:t>
      </w:r>
      <w:r>
        <w:rPr>
          <w:rFonts w:ascii="Times New Roman" w:hAnsi="Times New Roman" w:hint="eastAsia"/>
          <w:sz w:val="24"/>
          <w:szCs w:val="24"/>
        </w:rPr>
        <w:t>B</w:t>
      </w:r>
      <w:r>
        <w:rPr>
          <w:rFonts w:ascii="Times New Roman" w:hAnsi="Times New Roman"/>
          <w:sz w:val="24"/>
          <w:szCs w:val="24"/>
        </w:rPr>
        <w:t>otulinum toxin C3 (CT04) was purchased from Cytoskeleton (Denver, USA).</w:t>
      </w:r>
    </w:p>
    <w:p w:rsidR="000E1D90" w:rsidRPr="006818DE" w:rsidRDefault="000E1D90" w:rsidP="005F39DF">
      <w:pPr>
        <w:spacing w:before="240" w:line="480" w:lineRule="auto"/>
        <w:jc w:val="both"/>
        <w:rPr>
          <w:rFonts w:ascii="Times New Roman" w:hAnsi="Times New Roman"/>
          <w:b/>
          <w:sz w:val="24"/>
          <w:szCs w:val="24"/>
        </w:rPr>
      </w:pPr>
      <w:r w:rsidRPr="006818DE">
        <w:rPr>
          <w:rFonts w:ascii="Times New Roman" w:hAnsi="Times New Roman"/>
          <w:b/>
          <w:sz w:val="24"/>
          <w:szCs w:val="24"/>
        </w:rPr>
        <w:t>siRNA and transfection</w:t>
      </w:r>
    </w:p>
    <w:p w:rsidR="000E1D90" w:rsidRDefault="000E1D90" w:rsidP="005F39DF">
      <w:pPr>
        <w:autoSpaceDE w:val="0"/>
        <w:autoSpaceDN w:val="0"/>
        <w:spacing w:after="240" w:line="480" w:lineRule="auto"/>
        <w:jc w:val="both"/>
        <w:rPr>
          <w:rFonts w:ascii="Times New Roman" w:hAnsi="Times New Roman"/>
          <w:sz w:val="24"/>
          <w:szCs w:val="24"/>
        </w:rPr>
      </w:pPr>
      <w:r>
        <w:rPr>
          <w:rFonts w:ascii="Times New Roman" w:hAnsi="Times New Roman"/>
          <w:sz w:val="24"/>
          <w:szCs w:val="24"/>
        </w:rPr>
        <w:t xml:space="preserve">To silence the expression of YAP, LATS1, MST1, TEAD1, </w:t>
      </w:r>
      <w:r>
        <w:rPr>
          <w:rFonts w:ascii="Times New Roman" w:hAnsi="Times New Roman" w:hint="eastAsia"/>
          <w:sz w:val="24"/>
          <w:szCs w:val="24"/>
        </w:rPr>
        <w:t xml:space="preserve">S100A8 and S100A9, </w:t>
      </w:r>
      <w:r>
        <w:rPr>
          <w:rFonts w:ascii="Times New Roman" w:hAnsi="Times New Roman"/>
          <w:sz w:val="24"/>
          <w:szCs w:val="24"/>
        </w:rPr>
        <w:t>all siRNAs as well as the non-targeting control siRNA were purchased from Gene Pharma (Shanghai, China) and transfected using the Transfection Reagent (</w:t>
      </w:r>
      <w:proofErr w:type="spellStart"/>
      <w:r>
        <w:rPr>
          <w:rFonts w:ascii="Times New Roman" w:hAnsi="Times New Roman"/>
          <w:sz w:val="24"/>
          <w:szCs w:val="24"/>
        </w:rPr>
        <w:t>Polyplus</w:t>
      </w:r>
      <w:proofErr w:type="spellEnd"/>
      <w:r>
        <w:rPr>
          <w:rFonts w:ascii="Times New Roman" w:hAnsi="Times New Roman"/>
          <w:sz w:val="24"/>
          <w:szCs w:val="24"/>
        </w:rPr>
        <w:t xml:space="preserve">, NY, USA) according to the manufacturer's protocol </w:t>
      </w:r>
      <w:r w:rsidRPr="00036F87">
        <w:rPr>
          <w:rFonts w:ascii="Times New Roman" w:hAnsi="Times New Roman"/>
          <w:sz w:val="24"/>
          <w:szCs w:val="24"/>
        </w:rPr>
        <w:t>(</w:t>
      </w:r>
      <w:r>
        <w:rPr>
          <w:rFonts w:ascii="Times New Roman" w:hAnsi="Times New Roman"/>
          <w:sz w:val="24"/>
          <w:szCs w:val="24"/>
        </w:rPr>
        <w:t>Additional file 1</w:t>
      </w:r>
      <w:r>
        <w:rPr>
          <w:rFonts w:ascii="Times New Roman" w:hAnsi="Times New Roman" w:hint="eastAsia"/>
          <w:sz w:val="24"/>
          <w:szCs w:val="24"/>
        </w:rPr>
        <w:t xml:space="preserve">: Table </w:t>
      </w:r>
      <w:r>
        <w:rPr>
          <w:rFonts w:ascii="Times New Roman" w:hAnsi="Times New Roman"/>
          <w:sz w:val="24"/>
          <w:szCs w:val="24"/>
        </w:rPr>
        <w:t>S</w:t>
      </w:r>
      <w:r>
        <w:rPr>
          <w:rFonts w:ascii="Times New Roman" w:hAnsi="Times New Roman" w:hint="eastAsia"/>
          <w:sz w:val="24"/>
          <w:szCs w:val="24"/>
        </w:rPr>
        <w:t>1</w:t>
      </w:r>
      <w:r w:rsidRPr="00036F87">
        <w:rPr>
          <w:rFonts w:ascii="Times New Roman" w:hAnsi="Times New Roman"/>
          <w:sz w:val="24"/>
          <w:szCs w:val="24"/>
        </w:rPr>
        <w:t>).</w:t>
      </w:r>
    </w:p>
    <w:p w:rsidR="000E1D90" w:rsidRPr="006818DE" w:rsidRDefault="000E1D90" w:rsidP="005F39DF">
      <w:pPr>
        <w:autoSpaceDE w:val="0"/>
        <w:autoSpaceDN w:val="0"/>
        <w:spacing w:after="240" w:line="480" w:lineRule="auto"/>
        <w:jc w:val="both"/>
        <w:rPr>
          <w:rFonts w:ascii="Times New Roman" w:hAnsi="Times New Roman"/>
          <w:b/>
          <w:sz w:val="24"/>
          <w:szCs w:val="24"/>
          <w:lang w:val="fr-FR"/>
        </w:rPr>
      </w:pPr>
      <w:r w:rsidRPr="006818DE">
        <w:rPr>
          <w:rFonts w:ascii="Times New Roman" w:hAnsi="Times New Roman"/>
          <w:b/>
          <w:sz w:val="24"/>
          <w:szCs w:val="24"/>
          <w:lang w:val="fr-FR"/>
        </w:rPr>
        <w:t xml:space="preserve">RT-PCR </w:t>
      </w:r>
    </w:p>
    <w:p w:rsidR="000E1D90" w:rsidRDefault="000E1D90" w:rsidP="005F39DF">
      <w:pPr>
        <w:spacing w:before="240" w:line="480" w:lineRule="auto"/>
        <w:jc w:val="both"/>
        <w:rPr>
          <w:rFonts w:ascii="Times New Roman" w:hAnsi="Times New Roman"/>
          <w:b/>
          <w:sz w:val="24"/>
          <w:szCs w:val="24"/>
          <w:highlight w:val="yellow"/>
        </w:rPr>
      </w:pPr>
      <w:r>
        <w:rPr>
          <w:rFonts w:ascii="Times New Roman" w:hAnsi="Times New Roman"/>
          <w:sz w:val="24"/>
          <w:szCs w:val="24"/>
        </w:rPr>
        <w:t>Total RNA was extracted from cells for the generation of single-stranded cDNA. Quantitative RT-PCR (qPCR) was performed using an ABI 7300 Real-time PCR System (Life Technologies Ltd, Paisley, UK) with the Power SYBR</w:t>
      </w:r>
      <w:r>
        <w:rPr>
          <w:rFonts w:ascii="Times New Roman" w:hAnsi="Times New Roman"/>
          <w:sz w:val="24"/>
          <w:szCs w:val="24"/>
        </w:rPr>
        <w:sym w:font="Symbol" w:char="F0D2"/>
      </w:r>
      <w:r>
        <w:rPr>
          <w:rFonts w:ascii="Times New Roman" w:hAnsi="Times New Roman"/>
          <w:sz w:val="24"/>
          <w:szCs w:val="24"/>
        </w:rPr>
        <w:t xml:space="preserve"> Green PCR Master Mix (Life Technologies Ltd) in a final volume of 20 </w:t>
      </w:r>
      <w:proofErr w:type="spellStart"/>
      <w:r>
        <w:rPr>
          <w:rFonts w:ascii="Times New Roman" w:hAnsi="Times New Roman"/>
          <w:sz w:val="24"/>
          <w:szCs w:val="24"/>
        </w:rPr>
        <w:t>μL</w:t>
      </w:r>
      <w:proofErr w:type="spellEnd"/>
      <w:r>
        <w:rPr>
          <w:rFonts w:ascii="Times New Roman" w:hAnsi="Times New Roman"/>
          <w:sz w:val="24"/>
          <w:szCs w:val="24"/>
        </w:rPr>
        <w:t xml:space="preserve">. GAPDH was used as </w:t>
      </w:r>
      <w:r>
        <w:rPr>
          <w:rFonts w:ascii="Times New Roman" w:hAnsi="Times New Roman"/>
          <w:sz w:val="24"/>
          <w:szCs w:val="24"/>
        </w:rPr>
        <w:lastRenderedPageBreak/>
        <w:t xml:space="preserve">an endogenous control for each sample. The primers used for each of the genes are listed </w:t>
      </w:r>
      <w:r w:rsidRPr="00036F87">
        <w:rPr>
          <w:rFonts w:ascii="Times New Roman" w:hAnsi="Times New Roman"/>
          <w:sz w:val="24"/>
          <w:szCs w:val="24"/>
        </w:rPr>
        <w:t>(</w:t>
      </w:r>
      <w:r>
        <w:rPr>
          <w:rFonts w:ascii="Times New Roman" w:hAnsi="Times New Roman"/>
          <w:sz w:val="24"/>
          <w:szCs w:val="24"/>
        </w:rPr>
        <w:t>Additional file 1</w:t>
      </w:r>
      <w:r>
        <w:rPr>
          <w:rFonts w:ascii="Times New Roman" w:hAnsi="Times New Roman" w:hint="eastAsia"/>
          <w:sz w:val="24"/>
          <w:szCs w:val="24"/>
        </w:rPr>
        <w:t xml:space="preserve">: Table </w:t>
      </w:r>
      <w:r>
        <w:rPr>
          <w:rFonts w:ascii="Times New Roman" w:hAnsi="Times New Roman"/>
          <w:sz w:val="24"/>
          <w:szCs w:val="24"/>
        </w:rPr>
        <w:t>S2</w:t>
      </w:r>
      <w:r w:rsidRPr="00036F87">
        <w:rPr>
          <w:rFonts w:ascii="Times New Roman" w:hAnsi="Times New Roman"/>
          <w:sz w:val="24"/>
          <w:szCs w:val="24"/>
        </w:rPr>
        <w:t>).</w:t>
      </w:r>
      <w:r>
        <w:rPr>
          <w:rFonts w:ascii="Times New Roman" w:hAnsi="Times New Roman"/>
          <w:b/>
          <w:sz w:val="24"/>
          <w:szCs w:val="24"/>
        </w:rPr>
        <w:t xml:space="preserve"> </w:t>
      </w:r>
    </w:p>
    <w:p w:rsidR="000E1D90" w:rsidRPr="006818DE" w:rsidRDefault="000E1D90" w:rsidP="005F39DF">
      <w:pPr>
        <w:autoSpaceDE w:val="0"/>
        <w:autoSpaceDN w:val="0"/>
        <w:spacing w:after="240" w:line="480" w:lineRule="auto"/>
        <w:jc w:val="both"/>
        <w:rPr>
          <w:rFonts w:ascii="Times New Roman" w:hAnsi="Times New Roman"/>
          <w:b/>
          <w:sz w:val="24"/>
          <w:szCs w:val="24"/>
        </w:rPr>
      </w:pPr>
      <w:r w:rsidRPr="006818DE">
        <w:rPr>
          <w:rFonts w:ascii="Times New Roman" w:hAnsi="Times New Roman"/>
          <w:b/>
          <w:sz w:val="24"/>
          <w:szCs w:val="24"/>
        </w:rPr>
        <w:t>Immunofluorescence staining</w:t>
      </w:r>
    </w:p>
    <w:p w:rsidR="000E1D90" w:rsidRDefault="000E1D90" w:rsidP="005F39DF">
      <w:pPr>
        <w:autoSpaceDE w:val="0"/>
        <w:autoSpaceDN w:val="0"/>
        <w:spacing w:after="240" w:line="480" w:lineRule="auto"/>
        <w:jc w:val="both"/>
        <w:rPr>
          <w:rFonts w:ascii="Times New Roman" w:hAnsi="Times New Roman"/>
          <w:sz w:val="24"/>
          <w:szCs w:val="24"/>
        </w:rPr>
      </w:pPr>
      <w:r>
        <w:rPr>
          <w:rFonts w:ascii="Times New Roman" w:hAnsi="Times New Roman" w:hint="eastAsia"/>
          <w:sz w:val="24"/>
          <w:szCs w:val="24"/>
        </w:rPr>
        <w:t>For suspended c</w:t>
      </w:r>
      <w:r>
        <w:rPr>
          <w:rFonts w:ascii="Times New Roman" w:hAnsi="Times New Roman"/>
          <w:sz w:val="24"/>
          <w:szCs w:val="24"/>
        </w:rPr>
        <w:t>ells</w:t>
      </w:r>
      <w:r>
        <w:rPr>
          <w:rFonts w:ascii="Times New Roman" w:hAnsi="Times New Roman" w:hint="eastAsia"/>
          <w:sz w:val="24"/>
          <w:szCs w:val="24"/>
        </w:rPr>
        <w:t xml:space="preserve">, cells </w:t>
      </w:r>
      <w:r>
        <w:rPr>
          <w:rFonts w:ascii="Times New Roman" w:hAnsi="Times New Roman"/>
          <w:sz w:val="24"/>
          <w:szCs w:val="24"/>
        </w:rPr>
        <w:t>were cultured in suspension for 24 hours and reattached to a slide for 12 h</w:t>
      </w:r>
      <w:r>
        <w:rPr>
          <w:rFonts w:ascii="Times New Roman" w:hAnsi="Times New Roman" w:hint="eastAsia"/>
          <w:sz w:val="24"/>
          <w:szCs w:val="24"/>
        </w:rPr>
        <w:t xml:space="preserve">. Cells </w:t>
      </w:r>
      <w:r>
        <w:rPr>
          <w:rFonts w:ascii="Times New Roman" w:hAnsi="Times New Roman"/>
          <w:sz w:val="24"/>
          <w:szCs w:val="24"/>
        </w:rPr>
        <w:t xml:space="preserve">were fixed with 3.4% paraformaldehyde for 20 min and then permeabilized with 0.5% PBS-Triton X-100 (Ding </w:t>
      </w:r>
      <w:proofErr w:type="spellStart"/>
      <w:r>
        <w:rPr>
          <w:rFonts w:ascii="Times New Roman" w:hAnsi="Times New Roman"/>
          <w:sz w:val="24"/>
          <w:szCs w:val="24"/>
        </w:rPr>
        <w:t>guo</w:t>
      </w:r>
      <w:proofErr w:type="spellEnd"/>
      <w:r>
        <w:rPr>
          <w:rFonts w:ascii="Times New Roman" w:hAnsi="Times New Roman"/>
          <w:sz w:val="24"/>
          <w:szCs w:val="24"/>
        </w:rPr>
        <w:t>, Beijing, China). After blocking in 3% PBS-BSA for 30 min, slides were incubated with anti-S100A</w:t>
      </w:r>
      <w:r>
        <w:rPr>
          <w:rFonts w:ascii="Times New Roman" w:hAnsi="Times New Roman" w:hint="eastAsia"/>
          <w:sz w:val="24"/>
          <w:szCs w:val="24"/>
        </w:rPr>
        <w:t>8</w:t>
      </w:r>
      <w:r>
        <w:rPr>
          <w:rFonts w:ascii="Times New Roman" w:hAnsi="Times New Roman"/>
          <w:sz w:val="24"/>
          <w:szCs w:val="24"/>
        </w:rPr>
        <w:t xml:space="preserve"> (1/</w:t>
      </w:r>
      <w:r>
        <w:rPr>
          <w:rFonts w:ascii="Times New Roman" w:hAnsi="Times New Roman" w:hint="eastAsia"/>
          <w:sz w:val="24"/>
          <w:szCs w:val="24"/>
        </w:rPr>
        <w:t>150</w:t>
      </w:r>
      <w:r>
        <w:rPr>
          <w:rFonts w:ascii="Times New Roman" w:hAnsi="Times New Roman"/>
          <w:sz w:val="24"/>
          <w:szCs w:val="24"/>
        </w:rPr>
        <w:t>) and anti-</w:t>
      </w:r>
      <w:r>
        <w:rPr>
          <w:rFonts w:ascii="Times New Roman" w:hAnsi="Times New Roman" w:hint="eastAsia"/>
          <w:sz w:val="24"/>
          <w:szCs w:val="24"/>
        </w:rPr>
        <w:t>S100A9</w:t>
      </w:r>
      <w:r>
        <w:rPr>
          <w:rFonts w:ascii="Times New Roman" w:hAnsi="Times New Roman"/>
          <w:sz w:val="24"/>
          <w:szCs w:val="24"/>
        </w:rPr>
        <w:t xml:space="preserve"> (1/</w:t>
      </w:r>
      <w:r>
        <w:rPr>
          <w:rFonts w:ascii="Times New Roman" w:hAnsi="Times New Roman" w:hint="eastAsia"/>
          <w:sz w:val="24"/>
          <w:szCs w:val="24"/>
        </w:rPr>
        <w:t>150</w:t>
      </w:r>
      <w:r>
        <w:rPr>
          <w:rFonts w:ascii="Times New Roman" w:hAnsi="Times New Roman"/>
          <w:sz w:val="24"/>
          <w:szCs w:val="24"/>
        </w:rPr>
        <w:t>); antibodies diluted in 1% BSA for 1 h at 37</w:t>
      </w:r>
      <w:r>
        <w:rPr>
          <w:rFonts w:ascii="Times New Roman" w:hAnsi="Times New Roman" w:hint="eastAsia"/>
          <w:sz w:val="18"/>
          <w:szCs w:val="24"/>
        </w:rPr>
        <w:t>℃</w:t>
      </w:r>
      <w:r>
        <w:rPr>
          <w:rFonts w:ascii="Times New Roman" w:hAnsi="Times New Roman"/>
          <w:sz w:val="24"/>
          <w:szCs w:val="24"/>
        </w:rPr>
        <w:t>. After washing with PBS, slides were incubated with goat anti-mouse</w:t>
      </w:r>
      <w:r>
        <w:rPr>
          <w:rFonts w:ascii="Times New Roman" w:hAnsi="Times New Roman" w:hint="eastAsia"/>
          <w:sz w:val="24"/>
          <w:szCs w:val="24"/>
        </w:rPr>
        <w:t xml:space="preserve"> </w:t>
      </w:r>
      <w:r>
        <w:rPr>
          <w:rFonts w:ascii="Times New Roman" w:hAnsi="Times New Roman"/>
          <w:sz w:val="24"/>
          <w:szCs w:val="24"/>
        </w:rPr>
        <w:t xml:space="preserve">FITC (fluorescein </w:t>
      </w:r>
      <w:proofErr w:type="spellStart"/>
      <w:r>
        <w:rPr>
          <w:rFonts w:ascii="Times New Roman" w:hAnsi="Times New Roman"/>
          <w:sz w:val="24"/>
          <w:szCs w:val="24"/>
        </w:rPr>
        <w:t>isothicocyanate</w:t>
      </w:r>
      <w:proofErr w:type="spellEnd"/>
      <w:r>
        <w:rPr>
          <w:rFonts w:ascii="Times New Roman" w:hAnsi="Times New Roman"/>
          <w:sz w:val="24"/>
          <w:szCs w:val="24"/>
        </w:rPr>
        <w:t>) 488</w:t>
      </w:r>
      <w:r>
        <w:rPr>
          <w:rFonts w:ascii="Times New Roman" w:hAnsi="Times New Roman" w:hint="eastAsia"/>
          <w:sz w:val="24"/>
          <w:szCs w:val="24"/>
        </w:rPr>
        <w:t xml:space="preserve"> </w:t>
      </w:r>
      <w:r>
        <w:rPr>
          <w:rFonts w:ascii="Times New Roman" w:hAnsi="Times New Roman"/>
          <w:sz w:val="24"/>
          <w:szCs w:val="24"/>
        </w:rPr>
        <w:t>(ZSGB-BIO, ZF-031</w:t>
      </w:r>
      <w:r>
        <w:rPr>
          <w:rFonts w:ascii="Times New Roman" w:hAnsi="Times New Roman" w:hint="eastAsia"/>
          <w:sz w:val="24"/>
          <w:szCs w:val="24"/>
        </w:rPr>
        <w:t>2</w:t>
      </w:r>
      <w:r>
        <w:rPr>
          <w:rFonts w:ascii="Times New Roman" w:hAnsi="Times New Roman"/>
          <w:sz w:val="24"/>
          <w:szCs w:val="24"/>
        </w:rPr>
        <w:t>) or rabbit anti-goat</w:t>
      </w:r>
      <w:r>
        <w:rPr>
          <w:rFonts w:ascii="Times New Roman" w:hAnsi="Times New Roman" w:hint="eastAsia"/>
          <w:sz w:val="24"/>
          <w:szCs w:val="24"/>
        </w:rPr>
        <w:t xml:space="preserve"> </w:t>
      </w:r>
      <w:bookmarkStart w:id="0" w:name="OLE_LINK23"/>
      <w:r>
        <w:rPr>
          <w:rFonts w:ascii="Times New Roman" w:hAnsi="Times New Roman"/>
          <w:sz w:val="24"/>
          <w:szCs w:val="24"/>
        </w:rPr>
        <w:t xml:space="preserve">TRTIC (tetramethyl </w:t>
      </w:r>
      <w:proofErr w:type="spellStart"/>
      <w:r>
        <w:rPr>
          <w:rFonts w:ascii="Times New Roman" w:hAnsi="Times New Roman"/>
          <w:sz w:val="24"/>
          <w:szCs w:val="24"/>
        </w:rPr>
        <w:t>thodamine</w:t>
      </w:r>
      <w:proofErr w:type="spellEnd"/>
      <w:r>
        <w:rPr>
          <w:rFonts w:ascii="Times New Roman" w:hAnsi="Times New Roman"/>
          <w:sz w:val="24"/>
          <w:szCs w:val="24"/>
        </w:rPr>
        <w:t xml:space="preserve"> isothiocyanate)</w:t>
      </w:r>
      <w:r>
        <w:rPr>
          <w:rFonts w:ascii="Times New Roman" w:hAnsi="Times New Roman" w:hint="eastAsia"/>
          <w:sz w:val="24"/>
          <w:szCs w:val="24"/>
        </w:rPr>
        <w:t xml:space="preserve"> </w:t>
      </w:r>
      <w:r>
        <w:rPr>
          <w:rFonts w:ascii="Times New Roman" w:hAnsi="Times New Roman"/>
          <w:sz w:val="24"/>
          <w:szCs w:val="24"/>
        </w:rPr>
        <w:t>555</w:t>
      </w:r>
      <w:r>
        <w:rPr>
          <w:rFonts w:ascii="Times New Roman" w:hAnsi="Times New Roman" w:hint="eastAsia"/>
          <w:sz w:val="24"/>
          <w:szCs w:val="24"/>
        </w:rPr>
        <w:t xml:space="preserve"> </w:t>
      </w:r>
      <w:r>
        <w:rPr>
          <w:rFonts w:ascii="Times New Roman" w:hAnsi="Times New Roman"/>
          <w:sz w:val="24"/>
          <w:szCs w:val="24"/>
        </w:rPr>
        <w:t>(ZSGB-BIO, ZF-031</w:t>
      </w:r>
      <w:r>
        <w:rPr>
          <w:rFonts w:ascii="Times New Roman" w:hAnsi="Times New Roman" w:hint="eastAsia"/>
          <w:sz w:val="24"/>
          <w:szCs w:val="24"/>
        </w:rPr>
        <w:t>7</w:t>
      </w:r>
      <w:r>
        <w:rPr>
          <w:rFonts w:ascii="Times New Roman" w:hAnsi="Times New Roman"/>
          <w:sz w:val="24"/>
          <w:szCs w:val="24"/>
        </w:rPr>
        <w:t>) conjugated secondary antibodies for 1 h at 37</w:t>
      </w:r>
      <w:r>
        <w:rPr>
          <w:rFonts w:ascii="宋体" w:hAnsi="宋体" w:hint="eastAsia"/>
          <w:sz w:val="24"/>
          <w:szCs w:val="24"/>
        </w:rPr>
        <w:t>℃</w:t>
      </w:r>
      <w:r>
        <w:rPr>
          <w:rFonts w:ascii="Times New Roman" w:hAnsi="Times New Roman"/>
          <w:sz w:val="24"/>
          <w:szCs w:val="24"/>
        </w:rPr>
        <w:t>. The nuclei were stained using DAPI (4’,</w:t>
      </w:r>
      <w:r>
        <w:rPr>
          <w:rFonts w:ascii="Times New Roman" w:hAnsi="Times New Roman" w:hint="eastAsia"/>
          <w:sz w:val="24"/>
          <w:szCs w:val="24"/>
        </w:rPr>
        <w:t xml:space="preserve"> </w:t>
      </w:r>
      <w:r>
        <w:rPr>
          <w:rFonts w:ascii="Times New Roman" w:hAnsi="Times New Roman"/>
          <w:sz w:val="24"/>
          <w:szCs w:val="24"/>
        </w:rPr>
        <w:t xml:space="preserve">6-diamidino-2-phenylindole). </w:t>
      </w:r>
      <w:bookmarkEnd w:id="0"/>
      <w:r>
        <w:rPr>
          <w:rFonts w:ascii="Times New Roman" w:hAnsi="Times New Roman"/>
          <w:sz w:val="24"/>
          <w:szCs w:val="24"/>
        </w:rPr>
        <w:t xml:space="preserve">The targeted proteins were detected using confocal microscopy (ZEISS LSM700, </w:t>
      </w:r>
      <w:proofErr w:type="spellStart"/>
      <w:r>
        <w:rPr>
          <w:rFonts w:ascii="Times New Roman" w:hAnsi="Times New Roman"/>
          <w:sz w:val="24"/>
          <w:szCs w:val="24"/>
        </w:rPr>
        <w:t>Oberkochen</w:t>
      </w:r>
      <w:proofErr w:type="spellEnd"/>
      <w:r>
        <w:rPr>
          <w:rFonts w:ascii="Times New Roman" w:hAnsi="Times New Roman"/>
          <w:sz w:val="24"/>
          <w:szCs w:val="24"/>
        </w:rPr>
        <w:t>, Germany) and a ZEISS LSM700 laser-scanning confocal micro</w:t>
      </w:r>
      <w:r>
        <w:rPr>
          <w:rFonts w:ascii="Times New Roman" w:hAnsi="Times New Roman" w:hint="eastAsia"/>
          <w:sz w:val="24"/>
          <w:szCs w:val="24"/>
        </w:rPr>
        <w:t>s</w:t>
      </w:r>
      <w:r>
        <w:rPr>
          <w:rFonts w:ascii="Times New Roman" w:hAnsi="Times New Roman"/>
          <w:sz w:val="24"/>
          <w:szCs w:val="24"/>
        </w:rPr>
        <w:t xml:space="preserve">cope image system. Nonspecific IgG was used as a negative control. </w:t>
      </w:r>
    </w:p>
    <w:p w:rsidR="000E1D90" w:rsidRPr="006818DE" w:rsidRDefault="000E1D90" w:rsidP="005F39DF">
      <w:pPr>
        <w:autoSpaceDE w:val="0"/>
        <w:autoSpaceDN w:val="0"/>
        <w:spacing w:after="240" w:line="480" w:lineRule="auto"/>
        <w:jc w:val="both"/>
        <w:rPr>
          <w:rFonts w:ascii="Times New Roman" w:hAnsi="Times New Roman"/>
          <w:b/>
          <w:sz w:val="24"/>
          <w:szCs w:val="24"/>
        </w:rPr>
      </w:pPr>
      <w:r w:rsidRPr="006818DE">
        <w:rPr>
          <w:rFonts w:ascii="Times New Roman" w:hAnsi="Times New Roman"/>
          <w:b/>
          <w:sz w:val="24"/>
          <w:szCs w:val="24"/>
        </w:rPr>
        <w:t>Tumorigenicity in nude mice</w:t>
      </w:r>
    </w:p>
    <w:p w:rsidR="003715D3" w:rsidRPr="003715D3" w:rsidRDefault="000E1D90" w:rsidP="005F39DF">
      <w:pPr>
        <w:spacing w:before="240" w:after="240" w:line="480" w:lineRule="auto"/>
        <w:jc w:val="both"/>
        <w:rPr>
          <w:rFonts w:ascii="Times New Roman" w:hAnsi="Times New Roman" w:hint="eastAsia"/>
          <w:sz w:val="24"/>
          <w:szCs w:val="24"/>
        </w:rPr>
      </w:pPr>
      <w:r>
        <w:rPr>
          <w:rFonts w:ascii="Times New Roman" w:hAnsi="Times New Roman"/>
          <w:sz w:val="24"/>
          <w:szCs w:val="24"/>
        </w:rPr>
        <w:t>Viable (5×10</w:t>
      </w:r>
      <w:r>
        <w:rPr>
          <w:rFonts w:ascii="Times New Roman" w:hAnsi="Times New Roman"/>
          <w:sz w:val="24"/>
          <w:szCs w:val="24"/>
          <w:vertAlign w:val="superscript"/>
        </w:rPr>
        <w:t>6</w:t>
      </w:r>
      <w:r>
        <w:rPr>
          <w:rFonts w:ascii="Times New Roman" w:hAnsi="Times New Roman"/>
          <w:sz w:val="24"/>
          <w:szCs w:val="24"/>
        </w:rPr>
        <w:t xml:space="preserve">) cells were mixed with HBSS, and six-week-old female nude mice were inoculated with them subcutaneously. BALB/C nude (nu/nu) mice were bought from the Peking University Laboratory Animal Center (Beijing, PR China). The tumors were washed with PBS and fixed with 4% buffered paraformaldehyde. All animal work was approved by the Ethics Committee of College of Life Science, Beijing Normal University </w:t>
      </w:r>
      <w:r w:rsidRPr="0026495F">
        <w:rPr>
          <w:rFonts w:ascii="Times New Roman" w:hAnsi="Times New Roman"/>
          <w:sz w:val="24"/>
          <w:szCs w:val="24"/>
        </w:rPr>
        <w:t>(CLS-EAW-2014-006).</w:t>
      </w:r>
      <w:r>
        <w:rPr>
          <w:rFonts w:ascii="Times New Roman" w:hAnsi="Times New Roman"/>
          <w:sz w:val="24"/>
          <w:szCs w:val="24"/>
        </w:rPr>
        <w:t xml:space="preserve"> All methods were</w:t>
      </w:r>
      <w:bookmarkStart w:id="1" w:name="_GoBack"/>
      <w:r>
        <w:rPr>
          <w:rFonts w:ascii="Times New Roman" w:hAnsi="Times New Roman"/>
          <w:sz w:val="24"/>
          <w:szCs w:val="24"/>
        </w:rPr>
        <w:t xml:space="preserve"> carried out in acc</w:t>
      </w:r>
      <w:bookmarkEnd w:id="1"/>
      <w:r>
        <w:rPr>
          <w:rFonts w:ascii="Times New Roman" w:hAnsi="Times New Roman"/>
          <w:sz w:val="24"/>
          <w:szCs w:val="24"/>
        </w:rPr>
        <w:t xml:space="preserve">ordance with </w:t>
      </w:r>
      <w:r>
        <w:rPr>
          <w:rFonts w:ascii="Times New Roman" w:hAnsi="Times New Roman"/>
          <w:sz w:val="24"/>
          <w:szCs w:val="24"/>
        </w:rPr>
        <w:lastRenderedPageBreak/>
        <w:t>relevant guidelines of that ethics committee.</w:t>
      </w:r>
      <w:r w:rsidR="003715D3">
        <w:rPr>
          <w:rFonts w:ascii="Times New Roman" w:hAnsi="Times New Roman"/>
          <w:sz w:val="24"/>
          <w:szCs w:val="24"/>
        </w:rPr>
        <w:t xml:space="preserve"> </w:t>
      </w:r>
      <w:r w:rsidR="003715D3">
        <w:rPr>
          <w:rFonts w:ascii="Times New Roman" w:hAnsi="Times New Roman" w:hint="eastAsia"/>
          <w:sz w:val="24"/>
          <w:szCs w:val="24"/>
        </w:rPr>
        <w:t xml:space="preserve"> </w:t>
      </w:r>
      <w:r w:rsidR="003715D3" w:rsidRPr="003715D3">
        <w:rPr>
          <w:rFonts w:ascii="Times New Roman" w:hAnsi="Times New Roman"/>
          <w:sz w:val="24"/>
          <w:szCs w:val="24"/>
        </w:rPr>
        <w:t>The animal experiment in this article did not use any anesthetic, and the method of sacrificed the animal was to break the neck.</w:t>
      </w:r>
    </w:p>
    <w:p w:rsidR="000E1D90" w:rsidRPr="006818DE" w:rsidRDefault="000E1D90" w:rsidP="005F39DF">
      <w:pPr>
        <w:autoSpaceDE w:val="0"/>
        <w:autoSpaceDN w:val="0"/>
        <w:spacing w:after="240" w:line="480" w:lineRule="auto"/>
        <w:jc w:val="both"/>
        <w:rPr>
          <w:rFonts w:ascii="Times New Roman" w:hAnsi="Times New Roman"/>
          <w:b/>
          <w:sz w:val="24"/>
          <w:szCs w:val="24"/>
        </w:rPr>
      </w:pPr>
      <w:r w:rsidRPr="006818DE">
        <w:rPr>
          <w:rFonts w:ascii="Times New Roman" w:hAnsi="Times New Roman"/>
          <w:b/>
          <w:sz w:val="24"/>
          <w:szCs w:val="24"/>
        </w:rPr>
        <w:t>Tissue specimens</w:t>
      </w:r>
    </w:p>
    <w:p w:rsidR="000E1D90" w:rsidRDefault="000E1D90" w:rsidP="005F39DF">
      <w:pPr>
        <w:spacing w:before="240" w:after="240" w:line="480" w:lineRule="auto"/>
        <w:jc w:val="both"/>
        <w:rPr>
          <w:rFonts w:ascii="Times New Roman" w:hAnsi="Times New Roman"/>
          <w:sz w:val="24"/>
          <w:szCs w:val="24"/>
        </w:rPr>
      </w:pPr>
      <w:r>
        <w:rPr>
          <w:rFonts w:ascii="Times New Roman" w:hAnsi="Times New Roman"/>
          <w:sz w:val="24"/>
          <w:szCs w:val="24"/>
        </w:rPr>
        <w:t xml:space="preserve">Two hundred and fifty-seven SCC tissue specimens were obtained from seven cancer tissue arrays. One oral cavity SCC tissue array (OR601a), one skin cancer tissue array ( SK801b array), one cervical SCC tissue array (CR803), </w:t>
      </w:r>
      <w:r>
        <w:rPr>
          <w:rFonts w:ascii="Times New Roman" w:hAnsi="Times New Roman" w:hint="eastAsia"/>
          <w:sz w:val="24"/>
          <w:szCs w:val="24"/>
        </w:rPr>
        <w:t xml:space="preserve">and </w:t>
      </w:r>
      <w:r>
        <w:rPr>
          <w:rFonts w:ascii="Times New Roman" w:hAnsi="Times New Roman"/>
          <w:sz w:val="24"/>
          <w:szCs w:val="24"/>
        </w:rPr>
        <w:t>four cancer tissue arrays ( No CC04-01-001, T271a</w:t>
      </w:r>
      <w:r>
        <w:rPr>
          <w:rFonts w:ascii="Times New Roman" w:hAnsi="Times New Roman" w:hint="eastAsia"/>
          <w:sz w:val="24"/>
          <w:szCs w:val="24"/>
        </w:rPr>
        <w:t>，</w:t>
      </w:r>
      <w:r>
        <w:rPr>
          <w:rFonts w:ascii="Times New Roman" w:hAnsi="Times New Roman"/>
          <w:sz w:val="24"/>
          <w:szCs w:val="24"/>
        </w:rPr>
        <w:t>T022c, T124b) also includ</w:t>
      </w:r>
      <w:r w:rsidR="005F39DF">
        <w:rPr>
          <w:rFonts w:ascii="Times New Roman" w:hAnsi="Times New Roman"/>
          <w:sz w:val="24"/>
          <w:szCs w:val="24"/>
        </w:rPr>
        <w:t xml:space="preserve">ing normal lung tissues, normal </w:t>
      </w:r>
      <w:r>
        <w:rPr>
          <w:rFonts w:ascii="Times New Roman" w:hAnsi="Times New Roman"/>
          <w:sz w:val="24"/>
          <w:szCs w:val="24"/>
        </w:rPr>
        <w:t>tongue tissues, normal esophageal tissues, normal cervical tissues and normal skin tissues were purchased from Xi</w:t>
      </w:r>
      <w:proofErr w:type="gramStart"/>
      <w:r>
        <w:rPr>
          <w:rFonts w:ascii="Times New Roman" w:hAnsi="Times New Roman"/>
          <w:sz w:val="24"/>
          <w:szCs w:val="24"/>
        </w:rPr>
        <w:t>’</w:t>
      </w:r>
      <w:proofErr w:type="gramEnd"/>
      <w:r>
        <w:rPr>
          <w:rFonts w:ascii="Times New Roman" w:hAnsi="Times New Roman"/>
          <w:sz w:val="24"/>
          <w:szCs w:val="24"/>
        </w:rPr>
        <w:t xml:space="preserve">an </w:t>
      </w:r>
      <w:proofErr w:type="spellStart"/>
      <w:r>
        <w:rPr>
          <w:rFonts w:ascii="Times New Roman" w:hAnsi="Times New Roman"/>
          <w:sz w:val="24"/>
          <w:szCs w:val="24"/>
        </w:rPr>
        <w:t>Alenabio</w:t>
      </w:r>
      <w:proofErr w:type="spellEnd"/>
      <w:r>
        <w:rPr>
          <w:rFonts w:ascii="Times New Roman" w:hAnsi="Times New Roman"/>
          <w:sz w:val="24"/>
          <w:szCs w:val="24"/>
        </w:rPr>
        <w:t xml:space="preserve"> Company (Xian, China). All patients with cancer had received a pathological diagnosis and none had received prior therapy. All cancer tissues were obtained from surgically treated patients who gave their written informed consent to participate in this study and the Ethics Committee of the General Hospital of PLA Rocket Forc</w:t>
      </w:r>
      <w:r w:rsidRPr="0026495F">
        <w:rPr>
          <w:rFonts w:ascii="Times New Roman" w:hAnsi="Times New Roman"/>
          <w:sz w:val="24"/>
          <w:szCs w:val="24"/>
        </w:rPr>
        <w:t>e (No. KY2015031)</w:t>
      </w:r>
      <w:r>
        <w:rPr>
          <w:rFonts w:ascii="Times New Roman" w:hAnsi="Times New Roman"/>
          <w:sz w:val="24"/>
          <w:szCs w:val="24"/>
        </w:rPr>
        <w:t xml:space="preserve"> approved this protocol. </w:t>
      </w:r>
    </w:p>
    <w:p w:rsidR="000E1D90" w:rsidRPr="006818DE" w:rsidRDefault="000E1D90" w:rsidP="005F39DF">
      <w:pPr>
        <w:autoSpaceDE w:val="0"/>
        <w:autoSpaceDN w:val="0"/>
        <w:spacing w:after="240" w:line="480" w:lineRule="auto"/>
        <w:jc w:val="both"/>
        <w:rPr>
          <w:rFonts w:ascii="Times New Roman" w:hAnsi="Times New Roman"/>
          <w:b/>
          <w:sz w:val="24"/>
          <w:szCs w:val="24"/>
        </w:rPr>
      </w:pPr>
      <w:proofErr w:type="spellStart"/>
      <w:r w:rsidRPr="006818DE">
        <w:rPr>
          <w:rFonts w:ascii="Times New Roman" w:hAnsi="Times New Roman"/>
          <w:b/>
          <w:sz w:val="24"/>
          <w:szCs w:val="24"/>
        </w:rPr>
        <w:t>ChIP</w:t>
      </w:r>
      <w:proofErr w:type="spellEnd"/>
    </w:p>
    <w:p w:rsidR="000E1D90" w:rsidRDefault="000E1D90" w:rsidP="005F39DF">
      <w:pPr>
        <w:autoSpaceDE w:val="0"/>
        <w:autoSpaceDN w:val="0"/>
        <w:spacing w:after="240" w:line="480" w:lineRule="auto"/>
        <w:jc w:val="both"/>
        <w:rPr>
          <w:rFonts w:ascii="Times New Roman" w:hAnsi="Times New Roman"/>
          <w:sz w:val="24"/>
        </w:rPr>
      </w:pPr>
      <w:r>
        <w:rPr>
          <w:rFonts w:ascii="Times New Roman" w:hAnsi="Times New Roman"/>
          <w:sz w:val="24"/>
        </w:rPr>
        <w:t>Precleared chromatin of A431 was immunoprecipitated with a rabbit polyclonal antibody against YAP (</w:t>
      </w:r>
      <w:r>
        <w:rPr>
          <w:rFonts w:ascii="Times New Roman" w:hAnsi="Times New Roman"/>
          <w:sz w:val="24"/>
          <w:szCs w:val="24"/>
        </w:rPr>
        <w:t>Cell Signaling Technology, 4912</w:t>
      </w:r>
      <w:r>
        <w:rPr>
          <w:rFonts w:ascii="Times New Roman" w:hAnsi="Times New Roman"/>
          <w:sz w:val="24"/>
        </w:rPr>
        <w:t xml:space="preserve">), normal rabbit IgG (7074PZ, Cell Signaling Technology). Precipitated DNA was amplified with 2×EasyTaq </w:t>
      </w:r>
      <w:proofErr w:type="spellStart"/>
      <w:r>
        <w:rPr>
          <w:rFonts w:ascii="Times New Roman" w:hAnsi="Times New Roman"/>
          <w:sz w:val="24"/>
        </w:rPr>
        <w:t>SuperMix</w:t>
      </w:r>
      <w:proofErr w:type="spellEnd"/>
      <w:r>
        <w:rPr>
          <w:rFonts w:ascii="Times New Roman" w:hAnsi="Times New Roman"/>
          <w:sz w:val="24"/>
        </w:rPr>
        <w:t xml:space="preserve"> (</w:t>
      </w:r>
      <w:proofErr w:type="spellStart"/>
      <w:r>
        <w:rPr>
          <w:rFonts w:ascii="Times New Roman" w:hAnsi="Times New Roman"/>
          <w:sz w:val="24"/>
        </w:rPr>
        <w:t>TransGen</w:t>
      </w:r>
      <w:proofErr w:type="spellEnd"/>
      <w:r>
        <w:rPr>
          <w:rFonts w:ascii="Times New Roman" w:hAnsi="Times New Roman"/>
          <w:sz w:val="24"/>
        </w:rPr>
        <w:t xml:space="preserve"> Biotech). The primer for YAP binding site of the CYR61 promoter predicted by PROMO: 5-</w:t>
      </w:r>
      <w:r>
        <w:t xml:space="preserve"> </w:t>
      </w:r>
      <w:r>
        <w:rPr>
          <w:rFonts w:ascii="Times New Roman" w:hAnsi="Times New Roman"/>
          <w:sz w:val="24"/>
        </w:rPr>
        <w:t>GGTA AGAT GCTT GTGG TTTG GC-3 (forward), and 5-</w:t>
      </w:r>
      <w:r>
        <w:t xml:space="preserve"> </w:t>
      </w:r>
      <w:r>
        <w:rPr>
          <w:rFonts w:ascii="Times New Roman" w:hAnsi="Times New Roman"/>
          <w:sz w:val="24"/>
        </w:rPr>
        <w:t>CTTT TCCG TATG CGCT TTCG T-3(reverse). S100A8 promotor site primer: 5-AGGAAAGTGGGCAACAGAGC-3 (forward), and 5-</w:t>
      </w:r>
      <w:r>
        <w:t xml:space="preserve"> </w:t>
      </w:r>
      <w:r>
        <w:rPr>
          <w:rFonts w:ascii="Times New Roman" w:hAnsi="Times New Roman"/>
          <w:sz w:val="24"/>
        </w:rPr>
        <w:t>TCTTGGAACTCACGGAGACCTA-3 (reverse). S100A9 promotor site primer: 5-</w:t>
      </w:r>
      <w:r>
        <w:t xml:space="preserve"> </w:t>
      </w:r>
      <w:r>
        <w:rPr>
          <w:rFonts w:ascii="Times New Roman" w:hAnsi="Times New Roman"/>
          <w:sz w:val="24"/>
        </w:rPr>
        <w:lastRenderedPageBreak/>
        <w:t>CTCGGCTTTGGTAAGTGAGC-3 (forward), and 5-</w:t>
      </w:r>
      <w:r>
        <w:t xml:space="preserve"> </w:t>
      </w:r>
      <w:r>
        <w:rPr>
          <w:rFonts w:ascii="Times New Roman" w:hAnsi="Times New Roman"/>
          <w:sz w:val="24"/>
        </w:rPr>
        <w:t>TTCTAGGAGGAGGATTTGGAAG-3 (reverse).</w:t>
      </w:r>
    </w:p>
    <w:p w:rsidR="000E1D90" w:rsidRPr="00565A4B" w:rsidRDefault="000E1D90" w:rsidP="005F39DF">
      <w:pPr>
        <w:autoSpaceDE w:val="0"/>
        <w:autoSpaceDN w:val="0"/>
        <w:spacing w:after="240" w:line="480" w:lineRule="auto"/>
        <w:jc w:val="both"/>
        <w:rPr>
          <w:rFonts w:ascii="Times New Roman" w:hAnsi="Times New Roman"/>
          <w:b/>
          <w:sz w:val="24"/>
          <w:szCs w:val="24"/>
        </w:rPr>
      </w:pPr>
      <w:r w:rsidRPr="00565A4B">
        <w:rPr>
          <w:rFonts w:ascii="Times New Roman" w:hAnsi="Times New Roman"/>
          <w:b/>
          <w:sz w:val="24"/>
          <w:szCs w:val="24"/>
        </w:rPr>
        <w:t xml:space="preserve">Flow Cytometry </w:t>
      </w:r>
    </w:p>
    <w:p w:rsidR="000E1D90" w:rsidRPr="00311E17" w:rsidRDefault="000E1D90" w:rsidP="005F39DF">
      <w:pPr>
        <w:autoSpaceDE w:val="0"/>
        <w:autoSpaceDN w:val="0"/>
        <w:spacing w:after="240" w:line="480" w:lineRule="auto"/>
        <w:jc w:val="both"/>
        <w:rPr>
          <w:rFonts w:ascii="Times New Roman" w:hAnsi="Times New Roman"/>
          <w:sz w:val="24"/>
          <w:szCs w:val="24"/>
        </w:rPr>
      </w:pPr>
      <w:r w:rsidRPr="00565A4B">
        <w:rPr>
          <w:rFonts w:ascii="Times New Roman" w:hAnsi="Times New Roman"/>
          <w:color w:val="222222"/>
          <w:lang w:val="en"/>
        </w:rPr>
        <w:t>The s</w:t>
      </w:r>
      <w:proofErr w:type="spellStart"/>
      <w:r w:rsidRPr="00565A4B">
        <w:rPr>
          <w:rFonts w:ascii="Times New Roman" w:hAnsi="Times New Roman"/>
          <w:sz w:val="24"/>
          <w:szCs w:val="24"/>
        </w:rPr>
        <w:t>uspended</w:t>
      </w:r>
      <w:proofErr w:type="spellEnd"/>
      <w:r w:rsidRPr="00565A4B">
        <w:rPr>
          <w:rFonts w:ascii="Times New Roman" w:hAnsi="Times New Roman"/>
          <w:sz w:val="24"/>
          <w:szCs w:val="24"/>
        </w:rPr>
        <w:t xml:space="preserve"> and dense cultured cells were collected and washed twice with PBS buffer. Add 500μl binding buffer, 5μl </w:t>
      </w:r>
      <w:proofErr w:type="spellStart"/>
      <w:r w:rsidRPr="00565A4B">
        <w:rPr>
          <w:rFonts w:ascii="Times New Roman" w:hAnsi="Times New Roman"/>
          <w:sz w:val="24"/>
          <w:szCs w:val="24"/>
        </w:rPr>
        <w:t>AnnexinV</w:t>
      </w:r>
      <w:proofErr w:type="spellEnd"/>
      <w:r w:rsidRPr="00565A4B">
        <w:rPr>
          <w:rFonts w:ascii="Times New Roman" w:hAnsi="Times New Roman"/>
          <w:sz w:val="24"/>
          <w:szCs w:val="24"/>
        </w:rPr>
        <w:t>-FITC and 5μl Propidium Iodide to each sample, and mix gently. Flow cytometry was used to determine the apoptosis proportion of the cells.</w:t>
      </w:r>
    </w:p>
    <w:p w:rsidR="000E1D90" w:rsidRDefault="000E1D90"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5F39DF" w:rsidRDefault="005F39DF" w:rsidP="00142C76">
      <w:pPr>
        <w:rPr>
          <w:rFonts w:ascii="Times New Roman" w:hAnsi="Times New Roman"/>
          <w:b/>
          <w:szCs w:val="21"/>
        </w:rPr>
      </w:pPr>
    </w:p>
    <w:p w:rsidR="00450383" w:rsidRPr="005C471A" w:rsidRDefault="00450383" w:rsidP="00142C76">
      <w:pPr>
        <w:rPr>
          <w:rFonts w:ascii="Times New Roman" w:hAnsi="Times New Roman"/>
          <w:b/>
          <w:szCs w:val="21"/>
        </w:rPr>
      </w:pPr>
      <w:r w:rsidRPr="005C471A">
        <w:rPr>
          <w:rFonts w:ascii="Times New Roman" w:hAnsi="Times New Roman"/>
          <w:b/>
          <w:szCs w:val="21"/>
        </w:rPr>
        <w:t xml:space="preserve">Table </w:t>
      </w:r>
      <w:r w:rsidR="004256DA">
        <w:rPr>
          <w:rFonts w:ascii="Times New Roman" w:hAnsi="Times New Roman"/>
          <w:b/>
          <w:szCs w:val="21"/>
        </w:rPr>
        <w:t>S</w:t>
      </w:r>
      <w:r w:rsidRPr="005C471A">
        <w:rPr>
          <w:rFonts w:ascii="Times New Roman" w:hAnsi="Times New Roman"/>
          <w:b/>
          <w:szCs w:val="21"/>
        </w:rPr>
        <w:t>1. siRNA sequences</w:t>
      </w:r>
    </w:p>
    <w:tbl>
      <w:tblPr>
        <w:tblW w:w="8480" w:type="dxa"/>
        <w:tblInd w:w="93" w:type="dxa"/>
        <w:tblLook w:val="0000" w:firstRow="0" w:lastRow="0" w:firstColumn="0" w:lastColumn="0" w:noHBand="0" w:noVBand="0"/>
      </w:tblPr>
      <w:tblGrid>
        <w:gridCol w:w="4240"/>
        <w:gridCol w:w="4240"/>
      </w:tblGrid>
      <w:tr w:rsidR="00450383" w:rsidRPr="00C35664" w:rsidTr="00C35664">
        <w:trPr>
          <w:trHeight w:val="315"/>
        </w:trPr>
        <w:tc>
          <w:tcPr>
            <w:tcW w:w="4240" w:type="dxa"/>
            <w:tcBorders>
              <w:top w:val="single" w:sz="4" w:space="0" w:color="auto"/>
              <w:left w:val="nil"/>
              <w:bottom w:val="single" w:sz="4" w:space="0" w:color="auto"/>
              <w:right w:val="nil"/>
            </w:tcBorders>
            <w:noWrap/>
            <w:vAlign w:val="bottom"/>
          </w:tcPr>
          <w:p w:rsidR="00450383" w:rsidRPr="00C35664" w:rsidRDefault="00450383" w:rsidP="00C35664">
            <w:pPr>
              <w:adjustRightInd/>
              <w:snapToGrid/>
              <w:spacing w:after="0"/>
              <w:rPr>
                <w:rFonts w:ascii="Times New Roman" w:eastAsia="宋体" w:hAnsi="Times New Roman"/>
                <w:sz w:val="24"/>
                <w:szCs w:val="24"/>
              </w:rPr>
            </w:pPr>
            <w:r w:rsidRPr="00C35664">
              <w:rPr>
                <w:rFonts w:ascii="Times New Roman" w:eastAsia="宋体" w:hAnsi="Times New Roman"/>
                <w:sz w:val="24"/>
                <w:szCs w:val="24"/>
              </w:rPr>
              <w:t>Genes name</w:t>
            </w:r>
          </w:p>
        </w:tc>
        <w:tc>
          <w:tcPr>
            <w:tcW w:w="4240" w:type="dxa"/>
            <w:tcBorders>
              <w:top w:val="single" w:sz="4" w:space="0" w:color="auto"/>
              <w:left w:val="nil"/>
              <w:bottom w:val="single" w:sz="4" w:space="0" w:color="auto"/>
              <w:right w:val="nil"/>
            </w:tcBorders>
            <w:noWrap/>
            <w:vAlign w:val="bottom"/>
          </w:tcPr>
          <w:p w:rsidR="00450383" w:rsidRPr="00C35664" w:rsidRDefault="00450383" w:rsidP="00C35664">
            <w:pPr>
              <w:adjustRightInd/>
              <w:snapToGrid/>
              <w:spacing w:after="0"/>
              <w:rPr>
                <w:rFonts w:ascii="Times New Roman" w:eastAsia="宋体" w:hAnsi="Times New Roman"/>
                <w:sz w:val="24"/>
                <w:szCs w:val="24"/>
              </w:rPr>
            </w:pPr>
            <w:r w:rsidRPr="00C35664">
              <w:rPr>
                <w:rFonts w:ascii="Times New Roman" w:eastAsia="宋体" w:hAnsi="Times New Roman"/>
                <w:sz w:val="24"/>
                <w:szCs w:val="24"/>
              </w:rPr>
              <w:t>siRNA sequences</w:t>
            </w:r>
          </w:p>
        </w:tc>
      </w:tr>
      <w:tr w:rsidR="00450383" w:rsidRPr="00C35664" w:rsidTr="00C35664">
        <w:trPr>
          <w:trHeight w:val="300"/>
        </w:trPr>
        <w:tc>
          <w:tcPr>
            <w:tcW w:w="4240" w:type="dxa"/>
            <w:tcBorders>
              <w:top w:val="nil"/>
              <w:left w:val="nil"/>
              <w:bottom w:val="nil"/>
              <w:right w:val="nil"/>
            </w:tcBorders>
          </w:tcPr>
          <w:p w:rsidR="00450383" w:rsidRPr="00ED5A21" w:rsidRDefault="00450383" w:rsidP="00C35664">
            <w:pPr>
              <w:adjustRightInd/>
              <w:snapToGrid/>
              <w:spacing w:after="0"/>
              <w:jc w:val="both"/>
              <w:rPr>
                <w:rFonts w:ascii="Times New Roman" w:eastAsia="宋体" w:hAnsi="Times New Roman"/>
              </w:rPr>
            </w:pPr>
            <w:bookmarkStart w:id="2" w:name="RANGE!A3"/>
            <w:bookmarkEnd w:id="2"/>
            <w:r w:rsidRPr="00ED5A21">
              <w:rPr>
                <w:rFonts w:ascii="Times New Roman" w:eastAsia="宋体" w:hAnsi="Times New Roman"/>
              </w:rPr>
              <w:t>YAP</w:t>
            </w:r>
            <w:r w:rsidR="00862F43">
              <w:rPr>
                <w:rFonts w:ascii="Times New Roman" w:eastAsia="宋体" w:hAnsi="Times New Roman"/>
              </w:rPr>
              <w:t>#A</w:t>
            </w:r>
            <w:r w:rsidRPr="00ED5A21">
              <w:rPr>
                <w:rFonts w:ascii="Times New Roman" w:eastAsia="宋体" w:hAnsi="Times New Roman"/>
              </w:rPr>
              <w:t>-sense</w:t>
            </w:r>
          </w:p>
        </w:tc>
        <w:tc>
          <w:tcPr>
            <w:tcW w:w="4240" w:type="dxa"/>
            <w:tcBorders>
              <w:top w:val="nil"/>
              <w:left w:val="nil"/>
              <w:bottom w:val="nil"/>
              <w:right w:val="nil"/>
            </w:tcBorders>
          </w:tcPr>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5</w:t>
            </w:r>
            <w:r>
              <w:rPr>
                <w:rFonts w:ascii="Times New Roman" w:eastAsia="宋体" w:hAnsi="Times New Roman"/>
              </w:rPr>
              <w:t>’GGUGAUACUAUCAACCAAATT</w:t>
            </w:r>
            <w:r w:rsidRPr="00C35664">
              <w:rPr>
                <w:rFonts w:ascii="Times New Roman" w:eastAsia="宋体" w:hAnsi="Times New Roman"/>
              </w:rPr>
              <w:t>3</w:t>
            </w:r>
            <w:r>
              <w:rPr>
                <w:rFonts w:ascii="Times New Roman" w:eastAsia="宋体" w:hAnsi="Times New Roman"/>
              </w:rPr>
              <w:t>’</w:t>
            </w:r>
          </w:p>
        </w:tc>
      </w:tr>
      <w:tr w:rsidR="00450383" w:rsidRPr="00C35664" w:rsidTr="00C35664">
        <w:trPr>
          <w:trHeight w:val="300"/>
        </w:trPr>
        <w:tc>
          <w:tcPr>
            <w:tcW w:w="4240" w:type="dxa"/>
            <w:tcBorders>
              <w:top w:val="nil"/>
              <w:left w:val="nil"/>
              <w:bottom w:val="nil"/>
              <w:right w:val="nil"/>
            </w:tcBorders>
          </w:tcPr>
          <w:p w:rsidR="00450383" w:rsidRPr="00ED5A21" w:rsidRDefault="00450383" w:rsidP="00C35664">
            <w:pPr>
              <w:adjustRightInd/>
              <w:snapToGrid/>
              <w:spacing w:after="0"/>
              <w:jc w:val="both"/>
              <w:rPr>
                <w:rFonts w:ascii="Times New Roman" w:eastAsia="宋体" w:hAnsi="Times New Roman"/>
              </w:rPr>
            </w:pPr>
            <w:r w:rsidRPr="00ED5A21">
              <w:rPr>
                <w:rFonts w:ascii="Times New Roman" w:eastAsia="宋体" w:hAnsi="Times New Roman"/>
              </w:rPr>
              <w:t>YAP</w:t>
            </w:r>
            <w:r w:rsidR="00862F43">
              <w:rPr>
                <w:rFonts w:ascii="Times New Roman" w:eastAsia="宋体" w:hAnsi="Times New Roman"/>
              </w:rPr>
              <w:t>#A</w:t>
            </w:r>
            <w:r w:rsidRPr="00ED5A21">
              <w:rPr>
                <w:rFonts w:ascii="Times New Roman" w:eastAsia="宋体" w:hAnsi="Times New Roman"/>
              </w:rPr>
              <w:t>-antisense</w:t>
            </w:r>
          </w:p>
        </w:tc>
        <w:tc>
          <w:tcPr>
            <w:tcW w:w="4240" w:type="dxa"/>
            <w:tcBorders>
              <w:top w:val="nil"/>
              <w:left w:val="nil"/>
              <w:bottom w:val="nil"/>
              <w:right w:val="nil"/>
            </w:tcBorders>
          </w:tcPr>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5</w:t>
            </w:r>
            <w:r>
              <w:rPr>
                <w:rFonts w:ascii="Times New Roman" w:eastAsia="宋体" w:hAnsi="Times New Roman"/>
              </w:rPr>
              <w:t>’UUUGGUUGAUAGUAUCACCTT</w:t>
            </w:r>
            <w:r w:rsidRPr="00C35664">
              <w:rPr>
                <w:rFonts w:ascii="Times New Roman" w:eastAsia="宋体" w:hAnsi="Times New Roman"/>
              </w:rPr>
              <w:t>3</w:t>
            </w:r>
            <w:r>
              <w:rPr>
                <w:rFonts w:ascii="Times New Roman" w:eastAsia="宋体" w:hAnsi="Times New Roman"/>
              </w:rPr>
              <w:t>’</w:t>
            </w:r>
          </w:p>
        </w:tc>
      </w:tr>
      <w:tr w:rsidR="00450383" w:rsidRPr="00C35664" w:rsidTr="00C35664">
        <w:trPr>
          <w:trHeight w:val="300"/>
        </w:trPr>
        <w:tc>
          <w:tcPr>
            <w:tcW w:w="4240" w:type="dxa"/>
            <w:tcBorders>
              <w:top w:val="nil"/>
              <w:left w:val="nil"/>
              <w:bottom w:val="nil"/>
              <w:right w:val="nil"/>
            </w:tcBorders>
          </w:tcPr>
          <w:p w:rsidR="00862F43" w:rsidRDefault="00862F43" w:rsidP="00C35664">
            <w:pPr>
              <w:adjustRightInd/>
              <w:snapToGrid/>
              <w:spacing w:after="0"/>
              <w:jc w:val="both"/>
              <w:rPr>
                <w:rFonts w:ascii="Times New Roman" w:eastAsia="宋体" w:hAnsi="Times New Roman"/>
              </w:rPr>
            </w:pPr>
            <w:r w:rsidRPr="00ED5A21">
              <w:rPr>
                <w:rFonts w:ascii="Times New Roman" w:eastAsia="宋体" w:hAnsi="Times New Roman"/>
              </w:rPr>
              <w:t>YAP</w:t>
            </w:r>
            <w:r>
              <w:rPr>
                <w:rFonts w:ascii="Times New Roman" w:eastAsia="宋体" w:hAnsi="Times New Roman"/>
              </w:rPr>
              <w:t>#B</w:t>
            </w:r>
            <w:r w:rsidRPr="00ED5A21">
              <w:rPr>
                <w:rFonts w:ascii="Times New Roman" w:eastAsia="宋体" w:hAnsi="Times New Roman"/>
              </w:rPr>
              <w:t>-sense</w:t>
            </w:r>
          </w:p>
          <w:p w:rsidR="00862F43" w:rsidRDefault="00862F43" w:rsidP="00C35664">
            <w:pPr>
              <w:adjustRightInd/>
              <w:snapToGrid/>
              <w:spacing w:after="0"/>
              <w:jc w:val="both"/>
              <w:rPr>
                <w:rFonts w:ascii="Times New Roman" w:eastAsia="宋体" w:hAnsi="Times New Roman"/>
              </w:rPr>
            </w:pPr>
            <w:r w:rsidRPr="00ED5A21">
              <w:rPr>
                <w:rFonts w:ascii="Times New Roman" w:eastAsia="宋体" w:hAnsi="Times New Roman"/>
              </w:rPr>
              <w:t>YAP</w:t>
            </w:r>
            <w:r>
              <w:rPr>
                <w:rFonts w:ascii="Times New Roman" w:eastAsia="宋体" w:hAnsi="Times New Roman"/>
              </w:rPr>
              <w:t>#B</w:t>
            </w:r>
            <w:r w:rsidRPr="00ED5A21">
              <w:rPr>
                <w:rFonts w:ascii="Times New Roman" w:eastAsia="宋体" w:hAnsi="Times New Roman"/>
              </w:rPr>
              <w:t>-antisense</w:t>
            </w:r>
          </w:p>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LATS1#A-sense</w:t>
            </w:r>
          </w:p>
        </w:tc>
        <w:tc>
          <w:tcPr>
            <w:tcW w:w="4240" w:type="dxa"/>
            <w:tcBorders>
              <w:top w:val="nil"/>
              <w:left w:val="nil"/>
              <w:bottom w:val="nil"/>
              <w:right w:val="nil"/>
            </w:tcBorders>
          </w:tcPr>
          <w:p w:rsidR="00862F43" w:rsidRDefault="00862F43" w:rsidP="00C35664">
            <w:pPr>
              <w:adjustRightInd/>
              <w:snapToGrid/>
              <w:spacing w:after="0"/>
              <w:jc w:val="both"/>
              <w:rPr>
                <w:rFonts w:ascii="Times New Roman" w:eastAsia="宋体" w:hAnsi="Times New Roman"/>
              </w:rPr>
            </w:pPr>
            <w:r>
              <w:rPr>
                <w:rFonts w:ascii="Times New Roman" w:eastAsia="宋体" w:hAnsi="Times New Roman" w:hint="eastAsia"/>
              </w:rPr>
              <w:t>5</w:t>
            </w:r>
            <w:r>
              <w:rPr>
                <w:rFonts w:ascii="Times New Roman" w:eastAsia="宋体" w:hAnsi="Times New Roman"/>
              </w:rPr>
              <w:t>’CUGCCACCAAGCUAGAUAATT3’</w:t>
            </w:r>
          </w:p>
          <w:p w:rsidR="00862F43" w:rsidRDefault="00862F43" w:rsidP="00C35664">
            <w:pPr>
              <w:adjustRightInd/>
              <w:snapToGrid/>
              <w:spacing w:after="0"/>
              <w:jc w:val="both"/>
              <w:rPr>
                <w:rFonts w:ascii="Times New Roman" w:eastAsia="宋体" w:hAnsi="Times New Roman"/>
              </w:rPr>
            </w:pPr>
            <w:r>
              <w:rPr>
                <w:rFonts w:ascii="Times New Roman" w:eastAsia="宋体" w:hAnsi="Times New Roman"/>
              </w:rPr>
              <w:t>5’</w:t>
            </w:r>
            <w:r>
              <w:rPr>
                <w:rFonts w:ascii="Times New Roman" w:eastAsia="宋体" w:hAnsi="Times New Roman" w:hint="eastAsia"/>
              </w:rPr>
              <w:t>UUA</w:t>
            </w:r>
            <w:r>
              <w:rPr>
                <w:rFonts w:ascii="Times New Roman" w:eastAsia="宋体" w:hAnsi="Times New Roman"/>
              </w:rPr>
              <w:t>UCUAGCUUGGUGGCAGTT3’</w:t>
            </w:r>
          </w:p>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5</w:t>
            </w:r>
            <w:r>
              <w:rPr>
                <w:rFonts w:ascii="Times New Roman" w:eastAsia="宋体" w:hAnsi="Times New Roman"/>
              </w:rPr>
              <w:t>’GAGCUGGAAAGGUUCUAAATT</w:t>
            </w:r>
            <w:r w:rsidRPr="00C35664">
              <w:rPr>
                <w:rFonts w:ascii="Times New Roman" w:eastAsia="宋体" w:hAnsi="Times New Roman"/>
              </w:rPr>
              <w:t>3</w:t>
            </w:r>
            <w:r>
              <w:rPr>
                <w:rFonts w:ascii="Times New Roman" w:eastAsia="宋体" w:hAnsi="Times New Roman"/>
              </w:rPr>
              <w:t>’</w:t>
            </w:r>
          </w:p>
        </w:tc>
      </w:tr>
      <w:tr w:rsidR="00450383" w:rsidRPr="00C35664" w:rsidTr="00C35664">
        <w:trPr>
          <w:trHeight w:val="300"/>
        </w:trPr>
        <w:tc>
          <w:tcPr>
            <w:tcW w:w="4240" w:type="dxa"/>
            <w:tcBorders>
              <w:top w:val="nil"/>
              <w:left w:val="nil"/>
              <w:bottom w:val="nil"/>
              <w:right w:val="nil"/>
            </w:tcBorders>
          </w:tcPr>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LATS1#A-antisense</w:t>
            </w:r>
          </w:p>
        </w:tc>
        <w:tc>
          <w:tcPr>
            <w:tcW w:w="4240" w:type="dxa"/>
            <w:tcBorders>
              <w:top w:val="nil"/>
              <w:left w:val="nil"/>
              <w:bottom w:val="nil"/>
              <w:right w:val="nil"/>
            </w:tcBorders>
          </w:tcPr>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5</w:t>
            </w:r>
            <w:r>
              <w:rPr>
                <w:rFonts w:ascii="Times New Roman" w:eastAsia="宋体" w:hAnsi="Times New Roman"/>
              </w:rPr>
              <w:t>’UUUAGAACCUUUCCAGCUCTT</w:t>
            </w:r>
            <w:r w:rsidRPr="00C35664">
              <w:rPr>
                <w:rFonts w:ascii="Times New Roman" w:eastAsia="宋体" w:hAnsi="Times New Roman"/>
              </w:rPr>
              <w:t>3</w:t>
            </w:r>
            <w:r>
              <w:rPr>
                <w:rFonts w:ascii="Times New Roman" w:eastAsia="宋体" w:hAnsi="Times New Roman"/>
              </w:rPr>
              <w:t>’</w:t>
            </w:r>
          </w:p>
        </w:tc>
      </w:tr>
      <w:tr w:rsidR="00450383" w:rsidRPr="00C35664" w:rsidTr="00C35664">
        <w:trPr>
          <w:trHeight w:val="300"/>
        </w:trPr>
        <w:tc>
          <w:tcPr>
            <w:tcW w:w="4240" w:type="dxa"/>
            <w:tcBorders>
              <w:top w:val="nil"/>
              <w:left w:val="nil"/>
              <w:bottom w:val="nil"/>
              <w:right w:val="nil"/>
            </w:tcBorders>
          </w:tcPr>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LATS1#B-sense</w:t>
            </w:r>
          </w:p>
        </w:tc>
        <w:tc>
          <w:tcPr>
            <w:tcW w:w="4240" w:type="dxa"/>
            <w:tcBorders>
              <w:top w:val="nil"/>
              <w:left w:val="nil"/>
              <w:bottom w:val="nil"/>
              <w:right w:val="nil"/>
            </w:tcBorders>
          </w:tcPr>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5</w:t>
            </w:r>
            <w:r>
              <w:rPr>
                <w:rFonts w:ascii="Times New Roman" w:eastAsia="宋体" w:hAnsi="Times New Roman"/>
              </w:rPr>
              <w:t>’GCAGCGUCUACAUCGUAAATT</w:t>
            </w:r>
            <w:r w:rsidRPr="00C35664">
              <w:rPr>
                <w:rFonts w:ascii="Times New Roman" w:eastAsia="宋体" w:hAnsi="Times New Roman"/>
              </w:rPr>
              <w:t>3</w:t>
            </w:r>
            <w:r>
              <w:rPr>
                <w:rFonts w:ascii="Times New Roman" w:eastAsia="宋体" w:hAnsi="Times New Roman"/>
              </w:rPr>
              <w:t>’</w:t>
            </w:r>
          </w:p>
        </w:tc>
      </w:tr>
      <w:tr w:rsidR="00450383" w:rsidRPr="00C35664" w:rsidTr="00C35664">
        <w:trPr>
          <w:trHeight w:val="300"/>
        </w:trPr>
        <w:tc>
          <w:tcPr>
            <w:tcW w:w="4240" w:type="dxa"/>
            <w:tcBorders>
              <w:top w:val="nil"/>
              <w:left w:val="nil"/>
              <w:bottom w:val="nil"/>
              <w:right w:val="nil"/>
            </w:tcBorders>
          </w:tcPr>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LATS1#B-antisense</w:t>
            </w:r>
          </w:p>
        </w:tc>
        <w:tc>
          <w:tcPr>
            <w:tcW w:w="4240" w:type="dxa"/>
            <w:tcBorders>
              <w:top w:val="nil"/>
              <w:left w:val="nil"/>
              <w:bottom w:val="nil"/>
              <w:right w:val="nil"/>
            </w:tcBorders>
          </w:tcPr>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5</w:t>
            </w:r>
            <w:r>
              <w:rPr>
                <w:rFonts w:ascii="Times New Roman" w:eastAsia="宋体" w:hAnsi="Times New Roman"/>
              </w:rPr>
              <w:t>’UUUACGAUGUAGACGCUGCTT</w:t>
            </w:r>
            <w:r w:rsidRPr="00C35664">
              <w:rPr>
                <w:rFonts w:ascii="Times New Roman" w:eastAsia="宋体" w:hAnsi="Times New Roman"/>
              </w:rPr>
              <w:t>3</w:t>
            </w:r>
            <w:r>
              <w:rPr>
                <w:rFonts w:ascii="Times New Roman" w:eastAsia="宋体" w:hAnsi="Times New Roman"/>
              </w:rPr>
              <w:t>’</w:t>
            </w:r>
          </w:p>
        </w:tc>
      </w:tr>
      <w:tr w:rsidR="00450383" w:rsidRPr="00C35664" w:rsidTr="00C35664">
        <w:trPr>
          <w:trHeight w:val="300"/>
        </w:trPr>
        <w:tc>
          <w:tcPr>
            <w:tcW w:w="4240" w:type="dxa"/>
            <w:tcBorders>
              <w:top w:val="nil"/>
              <w:left w:val="nil"/>
              <w:bottom w:val="nil"/>
              <w:right w:val="nil"/>
            </w:tcBorders>
          </w:tcPr>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MST1#A-sense</w:t>
            </w:r>
          </w:p>
        </w:tc>
        <w:tc>
          <w:tcPr>
            <w:tcW w:w="4240" w:type="dxa"/>
            <w:tcBorders>
              <w:top w:val="nil"/>
              <w:left w:val="nil"/>
              <w:bottom w:val="nil"/>
              <w:right w:val="nil"/>
            </w:tcBorders>
          </w:tcPr>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5</w:t>
            </w:r>
            <w:r>
              <w:rPr>
                <w:rFonts w:ascii="Times New Roman" w:eastAsia="宋体" w:hAnsi="Times New Roman"/>
              </w:rPr>
              <w:t>’GGACCUGCAUCAUGAACAATT</w:t>
            </w:r>
            <w:r w:rsidRPr="00C35664">
              <w:rPr>
                <w:rFonts w:ascii="Times New Roman" w:eastAsia="宋体" w:hAnsi="Times New Roman"/>
              </w:rPr>
              <w:t>3</w:t>
            </w:r>
            <w:r>
              <w:rPr>
                <w:rFonts w:ascii="Times New Roman" w:eastAsia="宋体" w:hAnsi="Times New Roman"/>
              </w:rPr>
              <w:t>’</w:t>
            </w:r>
          </w:p>
        </w:tc>
      </w:tr>
      <w:tr w:rsidR="00450383" w:rsidRPr="00C35664" w:rsidTr="00C35664">
        <w:trPr>
          <w:trHeight w:val="300"/>
        </w:trPr>
        <w:tc>
          <w:tcPr>
            <w:tcW w:w="4240" w:type="dxa"/>
            <w:tcBorders>
              <w:top w:val="nil"/>
              <w:left w:val="nil"/>
              <w:bottom w:val="nil"/>
              <w:right w:val="nil"/>
            </w:tcBorders>
          </w:tcPr>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MST1#A-antisense</w:t>
            </w:r>
          </w:p>
        </w:tc>
        <w:tc>
          <w:tcPr>
            <w:tcW w:w="4240" w:type="dxa"/>
            <w:tcBorders>
              <w:top w:val="nil"/>
              <w:left w:val="nil"/>
              <w:bottom w:val="nil"/>
              <w:right w:val="nil"/>
            </w:tcBorders>
          </w:tcPr>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5</w:t>
            </w:r>
            <w:r>
              <w:rPr>
                <w:rFonts w:ascii="Times New Roman" w:eastAsia="宋体" w:hAnsi="Times New Roman"/>
              </w:rPr>
              <w:t>’UUGUUCAUGAUGCAGGUCCTT</w:t>
            </w:r>
            <w:r w:rsidRPr="00C35664">
              <w:rPr>
                <w:rFonts w:ascii="Times New Roman" w:eastAsia="宋体" w:hAnsi="Times New Roman"/>
              </w:rPr>
              <w:t>3</w:t>
            </w:r>
            <w:r>
              <w:rPr>
                <w:rFonts w:ascii="Times New Roman" w:eastAsia="宋体" w:hAnsi="Times New Roman"/>
              </w:rPr>
              <w:t>’</w:t>
            </w:r>
          </w:p>
        </w:tc>
      </w:tr>
      <w:tr w:rsidR="00450383" w:rsidRPr="00C35664" w:rsidTr="00C35664">
        <w:trPr>
          <w:trHeight w:val="300"/>
        </w:trPr>
        <w:tc>
          <w:tcPr>
            <w:tcW w:w="4240" w:type="dxa"/>
            <w:tcBorders>
              <w:top w:val="nil"/>
              <w:left w:val="nil"/>
              <w:bottom w:val="nil"/>
              <w:right w:val="nil"/>
            </w:tcBorders>
          </w:tcPr>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MST1#B-sense</w:t>
            </w:r>
          </w:p>
        </w:tc>
        <w:tc>
          <w:tcPr>
            <w:tcW w:w="4240" w:type="dxa"/>
            <w:tcBorders>
              <w:top w:val="nil"/>
              <w:left w:val="nil"/>
              <w:bottom w:val="nil"/>
              <w:right w:val="nil"/>
            </w:tcBorders>
          </w:tcPr>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5</w:t>
            </w:r>
            <w:r>
              <w:rPr>
                <w:rFonts w:ascii="Times New Roman" w:eastAsia="宋体" w:hAnsi="Times New Roman"/>
              </w:rPr>
              <w:t>’GCUUCUCCUCCUGCCAUAUTT</w:t>
            </w:r>
            <w:r w:rsidRPr="00C35664">
              <w:rPr>
                <w:rFonts w:ascii="Times New Roman" w:eastAsia="宋体" w:hAnsi="Times New Roman"/>
              </w:rPr>
              <w:t>3</w:t>
            </w:r>
            <w:r>
              <w:rPr>
                <w:rFonts w:ascii="Times New Roman" w:eastAsia="宋体" w:hAnsi="Times New Roman"/>
              </w:rPr>
              <w:t>’</w:t>
            </w:r>
          </w:p>
        </w:tc>
      </w:tr>
      <w:tr w:rsidR="00450383" w:rsidRPr="00C35664" w:rsidTr="00C35664">
        <w:trPr>
          <w:trHeight w:val="300"/>
        </w:trPr>
        <w:tc>
          <w:tcPr>
            <w:tcW w:w="4240" w:type="dxa"/>
            <w:tcBorders>
              <w:top w:val="nil"/>
              <w:left w:val="nil"/>
              <w:bottom w:val="nil"/>
              <w:right w:val="nil"/>
            </w:tcBorders>
          </w:tcPr>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MST1#B-antisense</w:t>
            </w:r>
          </w:p>
        </w:tc>
        <w:tc>
          <w:tcPr>
            <w:tcW w:w="4240" w:type="dxa"/>
            <w:tcBorders>
              <w:top w:val="nil"/>
              <w:left w:val="nil"/>
              <w:bottom w:val="nil"/>
              <w:right w:val="nil"/>
            </w:tcBorders>
          </w:tcPr>
          <w:p w:rsidR="00450383" w:rsidRPr="00C35664" w:rsidRDefault="00450383" w:rsidP="00C35664">
            <w:pPr>
              <w:adjustRightInd/>
              <w:snapToGrid/>
              <w:spacing w:after="0"/>
              <w:jc w:val="both"/>
              <w:rPr>
                <w:rFonts w:ascii="Times New Roman" w:eastAsia="宋体" w:hAnsi="Times New Roman"/>
              </w:rPr>
            </w:pPr>
            <w:r w:rsidRPr="00C35664">
              <w:rPr>
                <w:rFonts w:ascii="Times New Roman" w:eastAsia="宋体" w:hAnsi="Times New Roman"/>
              </w:rPr>
              <w:t>5</w:t>
            </w:r>
            <w:r>
              <w:rPr>
                <w:rFonts w:ascii="Times New Roman" w:eastAsia="宋体" w:hAnsi="Times New Roman"/>
              </w:rPr>
              <w:t>’AUAUGGCAGGAGGAGAAGCTT</w:t>
            </w:r>
            <w:r w:rsidRPr="00C35664">
              <w:rPr>
                <w:rFonts w:ascii="Times New Roman" w:eastAsia="宋体" w:hAnsi="Times New Roman"/>
              </w:rPr>
              <w:t>3</w:t>
            </w:r>
            <w:r>
              <w:rPr>
                <w:rFonts w:ascii="Times New Roman" w:eastAsia="宋体" w:hAnsi="Times New Roman"/>
              </w:rPr>
              <w:t>’</w:t>
            </w:r>
          </w:p>
        </w:tc>
      </w:tr>
      <w:tr w:rsidR="00862F43" w:rsidRPr="00C35664" w:rsidTr="00C35664">
        <w:trPr>
          <w:trHeight w:val="300"/>
        </w:trPr>
        <w:tc>
          <w:tcPr>
            <w:tcW w:w="4240" w:type="dxa"/>
            <w:tcBorders>
              <w:top w:val="nil"/>
              <w:left w:val="nil"/>
              <w:bottom w:val="nil"/>
              <w:right w:val="nil"/>
            </w:tcBorders>
          </w:tcPr>
          <w:p w:rsidR="00862F43" w:rsidRPr="00C35664" w:rsidRDefault="00862F43" w:rsidP="00862F43">
            <w:pPr>
              <w:adjustRightInd/>
              <w:snapToGrid/>
              <w:spacing w:after="0"/>
              <w:jc w:val="both"/>
              <w:rPr>
                <w:rFonts w:ascii="Times New Roman" w:eastAsia="宋体" w:hAnsi="Times New Roman"/>
              </w:rPr>
            </w:pPr>
            <w:r w:rsidRPr="00C35664">
              <w:rPr>
                <w:rFonts w:ascii="Times New Roman" w:eastAsia="宋体" w:hAnsi="Times New Roman"/>
              </w:rPr>
              <w:t>TEAD1#A-sense</w:t>
            </w:r>
          </w:p>
        </w:tc>
        <w:tc>
          <w:tcPr>
            <w:tcW w:w="4240" w:type="dxa"/>
            <w:tcBorders>
              <w:top w:val="nil"/>
              <w:left w:val="nil"/>
              <w:bottom w:val="nil"/>
              <w:right w:val="nil"/>
            </w:tcBorders>
          </w:tcPr>
          <w:p w:rsidR="00862F43" w:rsidRPr="00C35664" w:rsidRDefault="00862F43" w:rsidP="00862F43">
            <w:pPr>
              <w:adjustRightInd/>
              <w:snapToGrid/>
              <w:spacing w:after="0"/>
              <w:jc w:val="both"/>
              <w:rPr>
                <w:rFonts w:ascii="Times New Roman" w:eastAsia="宋体" w:hAnsi="Times New Roman"/>
              </w:rPr>
            </w:pPr>
            <w:r w:rsidRPr="00C35664">
              <w:rPr>
                <w:rFonts w:ascii="Times New Roman" w:eastAsia="宋体" w:hAnsi="Times New Roman"/>
              </w:rPr>
              <w:t>5</w:t>
            </w:r>
            <w:r>
              <w:rPr>
                <w:rFonts w:ascii="Times New Roman" w:eastAsia="宋体" w:hAnsi="Times New Roman"/>
              </w:rPr>
              <w:t>’GCCACUGCCAUUCAUAACATT</w:t>
            </w:r>
            <w:r w:rsidRPr="00C35664">
              <w:rPr>
                <w:rFonts w:ascii="Times New Roman" w:eastAsia="宋体" w:hAnsi="Times New Roman"/>
              </w:rPr>
              <w:t>3</w:t>
            </w:r>
            <w:r>
              <w:rPr>
                <w:rFonts w:ascii="Times New Roman" w:eastAsia="宋体" w:hAnsi="Times New Roman"/>
              </w:rPr>
              <w:t>’</w:t>
            </w:r>
          </w:p>
        </w:tc>
      </w:tr>
      <w:tr w:rsidR="00862F43" w:rsidRPr="00C35664" w:rsidTr="00C35664">
        <w:trPr>
          <w:trHeight w:val="300"/>
        </w:trPr>
        <w:tc>
          <w:tcPr>
            <w:tcW w:w="4240" w:type="dxa"/>
            <w:tcBorders>
              <w:top w:val="nil"/>
              <w:left w:val="nil"/>
              <w:bottom w:val="nil"/>
              <w:right w:val="nil"/>
            </w:tcBorders>
          </w:tcPr>
          <w:p w:rsidR="00862F43" w:rsidRPr="00C35664" w:rsidRDefault="00862F43" w:rsidP="00862F43">
            <w:pPr>
              <w:adjustRightInd/>
              <w:snapToGrid/>
              <w:spacing w:after="0"/>
              <w:jc w:val="both"/>
              <w:rPr>
                <w:rFonts w:ascii="Times New Roman" w:eastAsia="宋体" w:hAnsi="Times New Roman"/>
              </w:rPr>
            </w:pPr>
            <w:r w:rsidRPr="00C35664">
              <w:rPr>
                <w:rFonts w:ascii="Times New Roman" w:eastAsia="宋体" w:hAnsi="Times New Roman"/>
              </w:rPr>
              <w:t>TEAD1#A-antisense</w:t>
            </w:r>
          </w:p>
        </w:tc>
        <w:tc>
          <w:tcPr>
            <w:tcW w:w="4240" w:type="dxa"/>
            <w:tcBorders>
              <w:top w:val="nil"/>
              <w:left w:val="nil"/>
              <w:bottom w:val="nil"/>
              <w:right w:val="nil"/>
            </w:tcBorders>
          </w:tcPr>
          <w:p w:rsidR="00862F43" w:rsidRPr="00C35664" w:rsidRDefault="00862F43" w:rsidP="00862F43">
            <w:pPr>
              <w:adjustRightInd/>
              <w:snapToGrid/>
              <w:spacing w:after="0"/>
              <w:jc w:val="both"/>
              <w:rPr>
                <w:rFonts w:ascii="Times New Roman" w:eastAsia="宋体" w:hAnsi="Times New Roman"/>
              </w:rPr>
            </w:pPr>
            <w:r w:rsidRPr="00C35664">
              <w:rPr>
                <w:rFonts w:ascii="Times New Roman" w:eastAsia="宋体" w:hAnsi="Times New Roman"/>
              </w:rPr>
              <w:t>5</w:t>
            </w:r>
            <w:r>
              <w:rPr>
                <w:rFonts w:ascii="Times New Roman" w:eastAsia="宋体" w:hAnsi="Times New Roman"/>
              </w:rPr>
              <w:t>’</w:t>
            </w:r>
            <w:r w:rsidRPr="00C35664">
              <w:rPr>
                <w:rFonts w:ascii="Times New Roman" w:eastAsia="宋体" w:hAnsi="Times New Roman"/>
              </w:rPr>
              <w:t>UGUUAUGAAUGG</w:t>
            </w:r>
            <w:r>
              <w:rPr>
                <w:rFonts w:ascii="Times New Roman" w:eastAsia="宋体" w:hAnsi="Times New Roman"/>
              </w:rPr>
              <w:t>CAGUGGCTT</w:t>
            </w:r>
            <w:r w:rsidRPr="00C35664">
              <w:rPr>
                <w:rFonts w:ascii="Times New Roman" w:eastAsia="宋体" w:hAnsi="Times New Roman"/>
              </w:rPr>
              <w:t>3</w:t>
            </w:r>
            <w:r>
              <w:rPr>
                <w:rFonts w:ascii="Times New Roman" w:eastAsia="宋体" w:hAnsi="Times New Roman"/>
              </w:rPr>
              <w:t>’</w:t>
            </w:r>
          </w:p>
        </w:tc>
      </w:tr>
      <w:tr w:rsidR="00862F43" w:rsidRPr="00C35664" w:rsidTr="00C35664">
        <w:trPr>
          <w:trHeight w:val="300"/>
        </w:trPr>
        <w:tc>
          <w:tcPr>
            <w:tcW w:w="4240" w:type="dxa"/>
            <w:tcBorders>
              <w:top w:val="nil"/>
              <w:left w:val="nil"/>
              <w:bottom w:val="nil"/>
              <w:right w:val="nil"/>
            </w:tcBorders>
          </w:tcPr>
          <w:p w:rsidR="00862F43" w:rsidRPr="00C35664" w:rsidRDefault="00862F43" w:rsidP="00862F43">
            <w:pPr>
              <w:adjustRightInd/>
              <w:snapToGrid/>
              <w:spacing w:after="0"/>
              <w:jc w:val="both"/>
              <w:rPr>
                <w:rFonts w:ascii="Times New Roman" w:eastAsia="宋体" w:hAnsi="Times New Roman"/>
              </w:rPr>
            </w:pPr>
            <w:r w:rsidRPr="00C35664">
              <w:rPr>
                <w:rFonts w:ascii="Times New Roman" w:eastAsia="宋体" w:hAnsi="Times New Roman"/>
              </w:rPr>
              <w:t>TEAD1#B-sense</w:t>
            </w:r>
          </w:p>
        </w:tc>
        <w:tc>
          <w:tcPr>
            <w:tcW w:w="4240" w:type="dxa"/>
            <w:tcBorders>
              <w:top w:val="nil"/>
              <w:left w:val="nil"/>
              <w:bottom w:val="nil"/>
              <w:right w:val="nil"/>
            </w:tcBorders>
          </w:tcPr>
          <w:p w:rsidR="00862F43" w:rsidRPr="00C35664" w:rsidRDefault="00862F43" w:rsidP="00862F43">
            <w:pPr>
              <w:adjustRightInd/>
              <w:snapToGrid/>
              <w:spacing w:after="0"/>
              <w:jc w:val="both"/>
              <w:rPr>
                <w:rFonts w:ascii="Times New Roman" w:eastAsia="宋体" w:hAnsi="Times New Roman"/>
              </w:rPr>
            </w:pPr>
            <w:r w:rsidRPr="00C35664">
              <w:rPr>
                <w:rFonts w:ascii="Times New Roman" w:eastAsia="宋体" w:hAnsi="Times New Roman"/>
              </w:rPr>
              <w:t>5</w:t>
            </w:r>
            <w:r>
              <w:rPr>
                <w:rFonts w:ascii="Times New Roman" w:eastAsia="宋体" w:hAnsi="Times New Roman"/>
              </w:rPr>
              <w:t>’</w:t>
            </w:r>
            <w:r w:rsidRPr="00C35664">
              <w:rPr>
                <w:rFonts w:ascii="Times New Roman" w:eastAsia="宋体" w:hAnsi="Times New Roman"/>
              </w:rPr>
              <w:t>AUGGCCGAUUUGUAUACCGAA</w:t>
            </w:r>
            <w:r>
              <w:rPr>
                <w:rFonts w:ascii="Times New Roman" w:eastAsia="宋体" w:hAnsi="Times New Roman"/>
              </w:rPr>
              <w:t>TT</w:t>
            </w:r>
            <w:r w:rsidRPr="00C35664">
              <w:rPr>
                <w:rFonts w:ascii="Times New Roman" w:eastAsia="宋体" w:hAnsi="Times New Roman"/>
              </w:rPr>
              <w:t>3</w:t>
            </w:r>
            <w:r>
              <w:rPr>
                <w:rFonts w:ascii="Times New Roman" w:eastAsia="宋体" w:hAnsi="Times New Roman"/>
              </w:rPr>
              <w:t>’</w:t>
            </w:r>
          </w:p>
        </w:tc>
      </w:tr>
      <w:tr w:rsidR="00862F43" w:rsidRPr="00C35664" w:rsidTr="00C35664">
        <w:trPr>
          <w:trHeight w:val="300"/>
        </w:trPr>
        <w:tc>
          <w:tcPr>
            <w:tcW w:w="4240" w:type="dxa"/>
            <w:tcBorders>
              <w:top w:val="nil"/>
              <w:left w:val="nil"/>
              <w:bottom w:val="nil"/>
              <w:right w:val="nil"/>
            </w:tcBorders>
          </w:tcPr>
          <w:p w:rsidR="00862F43" w:rsidRPr="00C35664" w:rsidRDefault="00862F43" w:rsidP="00862F43">
            <w:pPr>
              <w:adjustRightInd/>
              <w:snapToGrid/>
              <w:spacing w:after="0"/>
              <w:jc w:val="both"/>
              <w:rPr>
                <w:rFonts w:ascii="Times New Roman" w:eastAsia="宋体" w:hAnsi="Times New Roman"/>
              </w:rPr>
            </w:pPr>
            <w:r w:rsidRPr="00C35664">
              <w:rPr>
                <w:rFonts w:ascii="Times New Roman" w:eastAsia="宋体" w:hAnsi="Times New Roman"/>
              </w:rPr>
              <w:t>TEAD1#B-a</w:t>
            </w:r>
            <w:r>
              <w:rPr>
                <w:rFonts w:ascii="Times New Roman" w:eastAsia="宋体" w:hAnsi="Times New Roman"/>
              </w:rPr>
              <w:t>n</w:t>
            </w:r>
            <w:r w:rsidRPr="00C35664">
              <w:rPr>
                <w:rFonts w:ascii="Times New Roman" w:eastAsia="宋体" w:hAnsi="Times New Roman"/>
              </w:rPr>
              <w:t>tisense</w:t>
            </w:r>
          </w:p>
        </w:tc>
        <w:tc>
          <w:tcPr>
            <w:tcW w:w="4240" w:type="dxa"/>
            <w:tcBorders>
              <w:top w:val="nil"/>
              <w:left w:val="nil"/>
              <w:bottom w:val="nil"/>
              <w:right w:val="nil"/>
            </w:tcBorders>
          </w:tcPr>
          <w:p w:rsidR="00862F43" w:rsidRPr="00C35664" w:rsidRDefault="00862F43" w:rsidP="00862F43">
            <w:pPr>
              <w:adjustRightInd/>
              <w:snapToGrid/>
              <w:spacing w:after="0"/>
              <w:jc w:val="both"/>
              <w:rPr>
                <w:rFonts w:ascii="Times New Roman" w:eastAsia="宋体" w:hAnsi="Times New Roman"/>
              </w:rPr>
            </w:pPr>
            <w:r w:rsidRPr="00C35664">
              <w:rPr>
                <w:rFonts w:ascii="Times New Roman" w:eastAsia="宋体" w:hAnsi="Times New Roman"/>
              </w:rPr>
              <w:t>5</w:t>
            </w:r>
            <w:r>
              <w:rPr>
                <w:rFonts w:ascii="Times New Roman" w:eastAsia="宋体" w:hAnsi="Times New Roman"/>
              </w:rPr>
              <w:t>’UUCGGUAUACAAAUCGGCCAUTT</w:t>
            </w:r>
            <w:r w:rsidRPr="00C35664">
              <w:rPr>
                <w:rFonts w:ascii="Times New Roman" w:eastAsia="宋体" w:hAnsi="Times New Roman"/>
              </w:rPr>
              <w:t>3</w:t>
            </w:r>
            <w:r>
              <w:rPr>
                <w:rFonts w:ascii="Times New Roman" w:eastAsia="宋体" w:hAnsi="Times New Roman"/>
              </w:rPr>
              <w:t>’</w:t>
            </w:r>
          </w:p>
        </w:tc>
      </w:tr>
      <w:tr w:rsidR="00862F43" w:rsidRPr="00C35664" w:rsidTr="00C35664">
        <w:trPr>
          <w:trHeight w:val="300"/>
        </w:trPr>
        <w:tc>
          <w:tcPr>
            <w:tcW w:w="4240" w:type="dxa"/>
            <w:tcBorders>
              <w:top w:val="nil"/>
              <w:left w:val="nil"/>
              <w:bottom w:val="nil"/>
              <w:right w:val="nil"/>
            </w:tcBorders>
          </w:tcPr>
          <w:p w:rsidR="00862F43" w:rsidRPr="00C35664" w:rsidRDefault="00862F43" w:rsidP="00862F43">
            <w:pPr>
              <w:adjustRightInd/>
              <w:snapToGrid/>
              <w:spacing w:after="0"/>
              <w:jc w:val="both"/>
              <w:rPr>
                <w:rFonts w:ascii="Times New Roman" w:eastAsia="宋体" w:hAnsi="Times New Roman"/>
              </w:rPr>
            </w:pPr>
            <w:r>
              <w:rPr>
                <w:rFonts w:ascii="Times New Roman" w:eastAsia="宋体" w:hAnsi="Times New Roman" w:hint="eastAsia"/>
              </w:rPr>
              <w:t>S100A8-sense</w:t>
            </w:r>
          </w:p>
        </w:tc>
        <w:tc>
          <w:tcPr>
            <w:tcW w:w="4240" w:type="dxa"/>
            <w:tcBorders>
              <w:top w:val="nil"/>
              <w:left w:val="nil"/>
              <w:bottom w:val="nil"/>
              <w:right w:val="nil"/>
            </w:tcBorders>
          </w:tcPr>
          <w:p w:rsidR="00862F43" w:rsidRPr="00C35664" w:rsidRDefault="00862F43" w:rsidP="00862F43">
            <w:pPr>
              <w:adjustRightInd/>
              <w:snapToGrid/>
              <w:spacing w:after="0"/>
              <w:jc w:val="both"/>
              <w:rPr>
                <w:rFonts w:ascii="Times New Roman" w:eastAsia="宋体" w:hAnsi="Times New Roman"/>
              </w:rPr>
            </w:pPr>
            <w:r w:rsidRPr="006465AC">
              <w:rPr>
                <w:rFonts w:ascii="Times New Roman" w:eastAsia="宋体" w:hAnsi="Times New Roman"/>
              </w:rPr>
              <w:t>5’CCAGGAGUUCCUCAUUCUGTT3’</w:t>
            </w:r>
          </w:p>
        </w:tc>
      </w:tr>
      <w:tr w:rsidR="00862F43" w:rsidRPr="00C35664" w:rsidTr="00C35664">
        <w:trPr>
          <w:trHeight w:val="300"/>
        </w:trPr>
        <w:tc>
          <w:tcPr>
            <w:tcW w:w="4240" w:type="dxa"/>
            <w:tcBorders>
              <w:top w:val="nil"/>
              <w:left w:val="nil"/>
              <w:bottom w:val="nil"/>
              <w:right w:val="nil"/>
            </w:tcBorders>
          </w:tcPr>
          <w:p w:rsidR="00862F43" w:rsidRPr="00C35664" w:rsidRDefault="00862F43" w:rsidP="00862F43">
            <w:pPr>
              <w:adjustRightInd/>
              <w:snapToGrid/>
              <w:spacing w:after="0"/>
              <w:jc w:val="both"/>
              <w:rPr>
                <w:rFonts w:ascii="Times New Roman" w:eastAsia="宋体" w:hAnsi="Times New Roman"/>
              </w:rPr>
            </w:pPr>
            <w:r>
              <w:rPr>
                <w:rFonts w:ascii="Times New Roman" w:eastAsia="宋体" w:hAnsi="Times New Roman" w:hint="eastAsia"/>
              </w:rPr>
              <w:t>S100A8-antisense</w:t>
            </w:r>
          </w:p>
        </w:tc>
        <w:tc>
          <w:tcPr>
            <w:tcW w:w="4240" w:type="dxa"/>
            <w:tcBorders>
              <w:top w:val="nil"/>
              <w:left w:val="nil"/>
              <w:bottom w:val="nil"/>
              <w:right w:val="nil"/>
            </w:tcBorders>
          </w:tcPr>
          <w:p w:rsidR="00862F43" w:rsidRPr="00C35664" w:rsidRDefault="00862F43" w:rsidP="00862F43">
            <w:pPr>
              <w:adjustRightInd/>
              <w:snapToGrid/>
              <w:spacing w:after="0"/>
              <w:jc w:val="both"/>
              <w:rPr>
                <w:rFonts w:ascii="Times New Roman" w:eastAsia="宋体" w:hAnsi="Times New Roman"/>
              </w:rPr>
            </w:pPr>
            <w:r w:rsidRPr="006465AC">
              <w:rPr>
                <w:rFonts w:ascii="Times New Roman" w:eastAsia="宋体" w:hAnsi="Times New Roman"/>
              </w:rPr>
              <w:t>5’ CAGAAUGAGGAACUCCUGGTT3’</w:t>
            </w:r>
          </w:p>
        </w:tc>
      </w:tr>
      <w:tr w:rsidR="00862F43" w:rsidRPr="00C35664" w:rsidTr="00564FFE">
        <w:trPr>
          <w:trHeight w:val="300"/>
        </w:trPr>
        <w:tc>
          <w:tcPr>
            <w:tcW w:w="4240" w:type="dxa"/>
            <w:tcBorders>
              <w:top w:val="nil"/>
              <w:left w:val="nil"/>
              <w:right w:val="nil"/>
            </w:tcBorders>
          </w:tcPr>
          <w:p w:rsidR="00862F43" w:rsidRPr="00C35664" w:rsidRDefault="00862F43" w:rsidP="00862F43">
            <w:pPr>
              <w:adjustRightInd/>
              <w:snapToGrid/>
              <w:spacing w:after="0"/>
              <w:jc w:val="both"/>
              <w:rPr>
                <w:rFonts w:ascii="Times New Roman" w:eastAsia="宋体" w:hAnsi="Times New Roman"/>
              </w:rPr>
            </w:pPr>
            <w:r>
              <w:rPr>
                <w:rFonts w:ascii="Times New Roman" w:eastAsia="宋体" w:hAnsi="Times New Roman" w:hint="eastAsia"/>
              </w:rPr>
              <w:t>S100A9-sense</w:t>
            </w:r>
          </w:p>
        </w:tc>
        <w:tc>
          <w:tcPr>
            <w:tcW w:w="4240" w:type="dxa"/>
            <w:tcBorders>
              <w:top w:val="nil"/>
              <w:left w:val="nil"/>
              <w:right w:val="nil"/>
            </w:tcBorders>
          </w:tcPr>
          <w:p w:rsidR="00862F43" w:rsidRPr="00C35664" w:rsidRDefault="00862F43" w:rsidP="00862F43">
            <w:pPr>
              <w:adjustRightInd/>
              <w:snapToGrid/>
              <w:spacing w:after="0"/>
              <w:jc w:val="both"/>
              <w:rPr>
                <w:rFonts w:ascii="Times New Roman" w:eastAsia="宋体" w:hAnsi="Times New Roman"/>
              </w:rPr>
            </w:pPr>
            <w:r w:rsidRPr="006465AC">
              <w:rPr>
                <w:rFonts w:ascii="Times New Roman" w:eastAsia="宋体" w:hAnsi="Times New Roman"/>
              </w:rPr>
              <w:t>5’ GCAGCUGGAACGCAACAUATT3’</w:t>
            </w:r>
          </w:p>
        </w:tc>
      </w:tr>
      <w:tr w:rsidR="00862F43" w:rsidRPr="005F39DF" w:rsidTr="00564FFE">
        <w:trPr>
          <w:trHeight w:val="300"/>
        </w:trPr>
        <w:tc>
          <w:tcPr>
            <w:tcW w:w="4240" w:type="dxa"/>
            <w:tcBorders>
              <w:top w:val="nil"/>
              <w:left w:val="nil"/>
              <w:bottom w:val="single" w:sz="4" w:space="0" w:color="auto"/>
              <w:right w:val="nil"/>
            </w:tcBorders>
          </w:tcPr>
          <w:p w:rsidR="00862F43" w:rsidRPr="005F39DF" w:rsidRDefault="00862F43" w:rsidP="00862F43">
            <w:pPr>
              <w:adjustRightInd/>
              <w:snapToGrid/>
              <w:spacing w:after="0"/>
              <w:jc w:val="both"/>
              <w:rPr>
                <w:rFonts w:ascii="Times New Roman" w:eastAsia="宋体" w:hAnsi="Times New Roman"/>
              </w:rPr>
            </w:pPr>
            <w:r w:rsidRPr="005F39DF">
              <w:rPr>
                <w:rFonts w:ascii="Times New Roman" w:eastAsia="宋体" w:hAnsi="Times New Roman" w:hint="eastAsia"/>
              </w:rPr>
              <w:t>S100A9-antisense</w:t>
            </w:r>
          </w:p>
        </w:tc>
        <w:tc>
          <w:tcPr>
            <w:tcW w:w="4240" w:type="dxa"/>
            <w:tcBorders>
              <w:top w:val="nil"/>
              <w:left w:val="nil"/>
              <w:bottom w:val="single" w:sz="4" w:space="0" w:color="auto"/>
              <w:right w:val="nil"/>
            </w:tcBorders>
          </w:tcPr>
          <w:p w:rsidR="00862F43" w:rsidRPr="005F39DF" w:rsidRDefault="00862F43" w:rsidP="00862F43">
            <w:pPr>
              <w:adjustRightInd/>
              <w:snapToGrid/>
              <w:spacing w:after="0"/>
              <w:jc w:val="both"/>
              <w:rPr>
                <w:rFonts w:ascii="Times New Roman" w:eastAsia="宋体" w:hAnsi="Times New Roman"/>
              </w:rPr>
            </w:pPr>
            <w:r w:rsidRPr="005F39DF">
              <w:rPr>
                <w:rFonts w:ascii="Times New Roman" w:eastAsia="宋体" w:hAnsi="Times New Roman"/>
              </w:rPr>
              <w:t>5’ UAUGUUGCGUUCCAGCUGCTT3’</w:t>
            </w:r>
          </w:p>
        </w:tc>
      </w:tr>
    </w:tbl>
    <w:p w:rsidR="00450383" w:rsidRDefault="00450383" w:rsidP="00142C76">
      <w:pPr>
        <w:rPr>
          <w:rFonts w:ascii="Times New Roman" w:hAnsi="Times New Roman"/>
          <w:szCs w:val="21"/>
        </w:rPr>
      </w:pPr>
    </w:p>
    <w:p w:rsidR="00450383" w:rsidRDefault="00450383" w:rsidP="00142C76">
      <w:pPr>
        <w:rPr>
          <w:rFonts w:ascii="Times New Roman" w:hAnsi="Times New Roman"/>
          <w:szCs w:val="21"/>
        </w:rPr>
      </w:pPr>
    </w:p>
    <w:p w:rsidR="00450383" w:rsidRDefault="00450383" w:rsidP="00142C76">
      <w:pPr>
        <w:rPr>
          <w:rFonts w:ascii="Times New Roman" w:hAnsi="Times New Roman"/>
          <w:szCs w:val="21"/>
        </w:rPr>
      </w:pPr>
    </w:p>
    <w:p w:rsidR="00862F43" w:rsidRDefault="00862F43" w:rsidP="00142C76">
      <w:pPr>
        <w:rPr>
          <w:rFonts w:ascii="Times New Roman" w:hAnsi="Times New Roman"/>
          <w:szCs w:val="21"/>
        </w:rPr>
      </w:pPr>
    </w:p>
    <w:p w:rsidR="00862F43" w:rsidRDefault="00862F43" w:rsidP="00142C76">
      <w:pPr>
        <w:rPr>
          <w:rFonts w:ascii="Times New Roman" w:hAnsi="Times New Roman"/>
          <w:szCs w:val="21"/>
        </w:rPr>
      </w:pPr>
    </w:p>
    <w:p w:rsidR="00862F43" w:rsidRDefault="00862F43" w:rsidP="00142C76">
      <w:pPr>
        <w:rPr>
          <w:rFonts w:ascii="Times New Roman" w:hAnsi="Times New Roman"/>
          <w:szCs w:val="21"/>
        </w:rPr>
      </w:pPr>
    </w:p>
    <w:p w:rsidR="00862F43" w:rsidRDefault="00862F43" w:rsidP="00142C76">
      <w:pPr>
        <w:rPr>
          <w:rFonts w:ascii="Times New Roman" w:hAnsi="Times New Roman"/>
          <w:szCs w:val="21"/>
        </w:rPr>
      </w:pPr>
    </w:p>
    <w:p w:rsidR="00862F43" w:rsidRDefault="00862F43" w:rsidP="00142C76">
      <w:pPr>
        <w:rPr>
          <w:rFonts w:ascii="Times New Roman" w:hAnsi="Times New Roman"/>
          <w:szCs w:val="21"/>
        </w:rPr>
      </w:pPr>
    </w:p>
    <w:p w:rsidR="00862F43" w:rsidRDefault="00862F43" w:rsidP="00142C76">
      <w:pPr>
        <w:rPr>
          <w:rFonts w:ascii="Times New Roman" w:hAnsi="Times New Roman"/>
          <w:szCs w:val="21"/>
        </w:rPr>
      </w:pPr>
    </w:p>
    <w:p w:rsidR="005F39DF" w:rsidRDefault="005F39DF" w:rsidP="00142C76">
      <w:pPr>
        <w:rPr>
          <w:rFonts w:ascii="Times New Roman" w:hAnsi="Times New Roman"/>
          <w:szCs w:val="21"/>
        </w:rPr>
      </w:pPr>
    </w:p>
    <w:p w:rsidR="005F39DF" w:rsidRDefault="005F39DF" w:rsidP="00142C76">
      <w:pPr>
        <w:rPr>
          <w:rFonts w:ascii="Times New Roman" w:hAnsi="Times New Roman"/>
          <w:szCs w:val="21"/>
        </w:rPr>
      </w:pPr>
    </w:p>
    <w:p w:rsidR="005F39DF" w:rsidRDefault="005F39DF" w:rsidP="00142C76">
      <w:pPr>
        <w:rPr>
          <w:rFonts w:ascii="Times New Roman" w:hAnsi="Times New Roman"/>
          <w:szCs w:val="21"/>
        </w:rPr>
      </w:pPr>
    </w:p>
    <w:p w:rsidR="005F39DF" w:rsidRDefault="005F39DF" w:rsidP="00142C76">
      <w:pPr>
        <w:rPr>
          <w:rFonts w:ascii="Times New Roman" w:hAnsi="Times New Roman"/>
          <w:szCs w:val="21"/>
        </w:rPr>
      </w:pPr>
    </w:p>
    <w:p w:rsidR="005F39DF" w:rsidRDefault="005F39DF" w:rsidP="00142C76">
      <w:pPr>
        <w:rPr>
          <w:rFonts w:ascii="Times New Roman" w:hAnsi="Times New Roman"/>
          <w:szCs w:val="21"/>
        </w:rPr>
      </w:pPr>
    </w:p>
    <w:p w:rsidR="005F39DF" w:rsidRDefault="005F39DF" w:rsidP="00142C76">
      <w:pPr>
        <w:rPr>
          <w:rFonts w:ascii="Times New Roman" w:hAnsi="Times New Roman"/>
          <w:szCs w:val="21"/>
        </w:rPr>
      </w:pPr>
    </w:p>
    <w:p w:rsidR="00450383" w:rsidRDefault="00450383" w:rsidP="00142C76">
      <w:pPr>
        <w:rPr>
          <w:rFonts w:ascii="Times New Roman" w:hAnsi="Times New Roman"/>
          <w:szCs w:val="21"/>
        </w:rPr>
      </w:pPr>
    </w:p>
    <w:p w:rsidR="00450383" w:rsidRDefault="00450383" w:rsidP="00142C76">
      <w:pPr>
        <w:rPr>
          <w:rFonts w:ascii="Times New Roman" w:hAnsi="Times New Roman"/>
          <w:b/>
          <w:szCs w:val="21"/>
        </w:rPr>
      </w:pPr>
      <w:r w:rsidRPr="005C471A">
        <w:rPr>
          <w:rFonts w:ascii="Times New Roman" w:hAnsi="Times New Roman"/>
          <w:b/>
          <w:szCs w:val="21"/>
        </w:rPr>
        <w:t xml:space="preserve">Table </w:t>
      </w:r>
      <w:r w:rsidR="004256DA">
        <w:rPr>
          <w:rFonts w:ascii="Times New Roman" w:hAnsi="Times New Roman"/>
          <w:b/>
          <w:szCs w:val="21"/>
        </w:rPr>
        <w:t>S</w:t>
      </w:r>
      <w:r w:rsidRPr="005C471A">
        <w:rPr>
          <w:rFonts w:ascii="Times New Roman" w:hAnsi="Times New Roman"/>
          <w:b/>
          <w:szCs w:val="21"/>
        </w:rPr>
        <w:t>2. Primers used for qPCR</w:t>
      </w:r>
    </w:p>
    <w:tbl>
      <w:tblPr>
        <w:tblW w:w="8637" w:type="dxa"/>
        <w:tblInd w:w="93" w:type="dxa"/>
        <w:tblLook w:val="0000" w:firstRow="0" w:lastRow="0" w:firstColumn="0" w:lastColumn="0" w:noHBand="0" w:noVBand="0"/>
      </w:tblPr>
      <w:tblGrid>
        <w:gridCol w:w="4240"/>
        <w:gridCol w:w="4397"/>
      </w:tblGrid>
      <w:tr w:rsidR="00450383" w:rsidRPr="00C35664" w:rsidTr="003203D5">
        <w:trPr>
          <w:trHeight w:val="315"/>
        </w:trPr>
        <w:tc>
          <w:tcPr>
            <w:tcW w:w="4240" w:type="dxa"/>
            <w:tcBorders>
              <w:top w:val="single" w:sz="4" w:space="0" w:color="auto"/>
              <w:left w:val="nil"/>
              <w:bottom w:val="single" w:sz="4" w:space="0" w:color="auto"/>
              <w:right w:val="nil"/>
            </w:tcBorders>
            <w:noWrap/>
            <w:vAlign w:val="bottom"/>
          </w:tcPr>
          <w:p w:rsidR="00450383" w:rsidRPr="00C35664" w:rsidRDefault="00450383" w:rsidP="000334FC">
            <w:pPr>
              <w:adjustRightInd/>
              <w:snapToGrid/>
              <w:spacing w:after="0"/>
              <w:rPr>
                <w:rFonts w:ascii="Times New Roman" w:eastAsia="宋体" w:hAnsi="Times New Roman"/>
                <w:sz w:val="24"/>
                <w:szCs w:val="24"/>
              </w:rPr>
            </w:pPr>
            <w:r w:rsidRPr="00C35664">
              <w:rPr>
                <w:rFonts w:ascii="Times New Roman" w:eastAsia="宋体" w:hAnsi="Times New Roman"/>
                <w:sz w:val="24"/>
                <w:szCs w:val="24"/>
              </w:rPr>
              <w:t>Genes name</w:t>
            </w:r>
          </w:p>
        </w:tc>
        <w:tc>
          <w:tcPr>
            <w:tcW w:w="4397" w:type="dxa"/>
            <w:tcBorders>
              <w:top w:val="single" w:sz="4" w:space="0" w:color="auto"/>
              <w:left w:val="nil"/>
              <w:bottom w:val="single" w:sz="4" w:space="0" w:color="auto"/>
              <w:right w:val="nil"/>
            </w:tcBorders>
            <w:noWrap/>
            <w:vAlign w:val="bottom"/>
          </w:tcPr>
          <w:p w:rsidR="00450383" w:rsidRPr="00C35664" w:rsidRDefault="00450383" w:rsidP="000334FC">
            <w:pPr>
              <w:adjustRightInd/>
              <w:snapToGrid/>
              <w:spacing w:after="0"/>
              <w:rPr>
                <w:rFonts w:ascii="Times New Roman" w:eastAsia="宋体" w:hAnsi="Times New Roman"/>
                <w:sz w:val="24"/>
                <w:szCs w:val="24"/>
              </w:rPr>
            </w:pPr>
            <w:r>
              <w:rPr>
                <w:rFonts w:ascii="Times New Roman" w:eastAsia="宋体" w:hAnsi="Times New Roman"/>
                <w:sz w:val="24"/>
                <w:szCs w:val="24"/>
              </w:rPr>
              <w:t>Primers</w:t>
            </w:r>
            <w:r w:rsidRPr="00C35664">
              <w:rPr>
                <w:rFonts w:ascii="Times New Roman" w:eastAsia="宋体" w:hAnsi="Times New Roman"/>
                <w:sz w:val="24"/>
                <w:szCs w:val="24"/>
              </w:rPr>
              <w:t xml:space="preserve"> sequences</w:t>
            </w:r>
          </w:p>
        </w:tc>
      </w:tr>
      <w:tr w:rsidR="00450383" w:rsidRPr="00C35664" w:rsidTr="003203D5">
        <w:trPr>
          <w:trHeight w:val="300"/>
        </w:trPr>
        <w:tc>
          <w:tcPr>
            <w:tcW w:w="4240" w:type="dxa"/>
            <w:tcBorders>
              <w:top w:val="nil"/>
              <w:left w:val="nil"/>
              <w:bottom w:val="nil"/>
              <w:right w:val="nil"/>
            </w:tcBorders>
          </w:tcPr>
          <w:p w:rsidR="00450383" w:rsidRPr="00C35664" w:rsidRDefault="00450383" w:rsidP="00862F43">
            <w:pPr>
              <w:adjustRightInd/>
              <w:snapToGrid/>
              <w:spacing w:after="0"/>
              <w:jc w:val="both"/>
              <w:rPr>
                <w:rFonts w:ascii="Times New Roman" w:eastAsia="宋体" w:hAnsi="Times New Roman"/>
                <w:color w:val="000000"/>
              </w:rPr>
            </w:pPr>
            <w:r w:rsidRPr="00C35664">
              <w:rPr>
                <w:rFonts w:ascii="Times New Roman" w:eastAsia="宋体" w:hAnsi="Times New Roman"/>
                <w:color w:val="000000"/>
              </w:rPr>
              <w:t>S100A</w:t>
            </w:r>
            <w:r w:rsidR="00862F43">
              <w:rPr>
                <w:rFonts w:ascii="Times New Roman" w:eastAsia="宋体" w:hAnsi="Times New Roman"/>
                <w:color w:val="000000"/>
              </w:rPr>
              <w:t>8</w:t>
            </w:r>
            <w:r w:rsidRPr="00C35664">
              <w:rPr>
                <w:rFonts w:ascii="Times New Roman" w:eastAsia="宋体" w:hAnsi="Times New Roman"/>
                <w:color w:val="000000"/>
              </w:rPr>
              <w:t>-sense</w:t>
            </w:r>
          </w:p>
        </w:tc>
        <w:tc>
          <w:tcPr>
            <w:tcW w:w="4397" w:type="dxa"/>
            <w:tcBorders>
              <w:top w:val="nil"/>
              <w:left w:val="nil"/>
              <w:bottom w:val="nil"/>
              <w:right w:val="nil"/>
            </w:tcBorders>
          </w:tcPr>
          <w:p w:rsidR="00450383" w:rsidRPr="00C35664" w:rsidRDefault="005F1BE8" w:rsidP="000334FC">
            <w:pPr>
              <w:adjustRightInd/>
              <w:snapToGrid/>
              <w:spacing w:after="0"/>
              <w:jc w:val="both"/>
              <w:rPr>
                <w:rFonts w:ascii="Times New Roman" w:eastAsia="宋体" w:hAnsi="Times New Roman"/>
                <w:color w:val="000000"/>
              </w:rPr>
            </w:pPr>
            <w:r>
              <w:rPr>
                <w:rFonts w:ascii="Times New Roman" w:eastAsia="宋体" w:hAnsi="Times New Roman"/>
                <w:color w:val="000000"/>
              </w:rPr>
              <w:t>5’</w:t>
            </w:r>
            <w:r w:rsidRPr="005F1BE8">
              <w:rPr>
                <w:rFonts w:ascii="Times New Roman" w:eastAsia="宋体" w:hAnsi="Times New Roman"/>
                <w:color w:val="000000"/>
              </w:rPr>
              <w:t>GGGGAATTTCCATGCCGTCTA</w:t>
            </w:r>
            <w:r>
              <w:rPr>
                <w:rFonts w:ascii="Times New Roman" w:eastAsia="宋体" w:hAnsi="Times New Roman"/>
                <w:color w:val="000000"/>
              </w:rPr>
              <w:t>3’</w:t>
            </w:r>
          </w:p>
        </w:tc>
      </w:tr>
      <w:tr w:rsidR="00450383" w:rsidRPr="00C35664" w:rsidTr="003203D5">
        <w:trPr>
          <w:trHeight w:val="300"/>
        </w:trPr>
        <w:tc>
          <w:tcPr>
            <w:tcW w:w="4240" w:type="dxa"/>
            <w:tcBorders>
              <w:top w:val="nil"/>
              <w:left w:val="nil"/>
              <w:bottom w:val="nil"/>
              <w:right w:val="nil"/>
            </w:tcBorders>
          </w:tcPr>
          <w:p w:rsidR="00450383" w:rsidRPr="00C35664" w:rsidRDefault="00450383" w:rsidP="00862F43">
            <w:pPr>
              <w:adjustRightInd/>
              <w:snapToGrid/>
              <w:spacing w:after="0"/>
              <w:jc w:val="both"/>
              <w:rPr>
                <w:rFonts w:ascii="Times New Roman" w:eastAsia="宋体" w:hAnsi="Times New Roman"/>
                <w:color w:val="000000"/>
              </w:rPr>
            </w:pPr>
            <w:r w:rsidRPr="00C35664">
              <w:rPr>
                <w:rFonts w:ascii="Times New Roman" w:eastAsia="宋体" w:hAnsi="Times New Roman"/>
                <w:color w:val="000000"/>
              </w:rPr>
              <w:t>S100A</w:t>
            </w:r>
            <w:r w:rsidR="00862F43">
              <w:rPr>
                <w:rFonts w:ascii="Times New Roman" w:eastAsia="宋体" w:hAnsi="Times New Roman"/>
                <w:color w:val="000000"/>
              </w:rPr>
              <w:t>8</w:t>
            </w:r>
            <w:r w:rsidRPr="00C35664">
              <w:rPr>
                <w:rFonts w:ascii="Times New Roman" w:eastAsia="宋体" w:hAnsi="Times New Roman"/>
                <w:color w:val="000000"/>
              </w:rPr>
              <w:t>-antisense</w:t>
            </w:r>
          </w:p>
        </w:tc>
        <w:tc>
          <w:tcPr>
            <w:tcW w:w="4397" w:type="dxa"/>
            <w:tcBorders>
              <w:top w:val="nil"/>
              <w:left w:val="nil"/>
              <w:bottom w:val="nil"/>
              <w:right w:val="nil"/>
            </w:tcBorders>
          </w:tcPr>
          <w:p w:rsidR="00450383" w:rsidRPr="00C35664" w:rsidRDefault="005F1BE8" w:rsidP="000334FC">
            <w:pPr>
              <w:adjustRightInd/>
              <w:snapToGrid/>
              <w:spacing w:after="0"/>
              <w:jc w:val="both"/>
              <w:rPr>
                <w:rFonts w:ascii="Times New Roman" w:eastAsia="宋体" w:hAnsi="Times New Roman"/>
                <w:color w:val="000000"/>
              </w:rPr>
            </w:pPr>
            <w:r>
              <w:rPr>
                <w:rFonts w:ascii="Times New Roman" w:eastAsia="宋体" w:hAnsi="Times New Roman"/>
                <w:color w:val="000000"/>
              </w:rPr>
              <w:t>5’</w:t>
            </w:r>
            <w:r w:rsidRPr="005F1BE8">
              <w:rPr>
                <w:rFonts w:ascii="Times New Roman" w:eastAsia="宋体" w:hAnsi="Times New Roman"/>
                <w:color w:val="000000"/>
              </w:rPr>
              <w:t>GGCTGCCACGCCCATCTTTA</w:t>
            </w:r>
            <w:r>
              <w:rPr>
                <w:rFonts w:ascii="Times New Roman" w:eastAsia="宋体" w:hAnsi="Times New Roman"/>
                <w:color w:val="000000"/>
              </w:rPr>
              <w:t>3’</w:t>
            </w:r>
          </w:p>
        </w:tc>
      </w:tr>
      <w:tr w:rsidR="00450383" w:rsidRPr="00C35664" w:rsidTr="003203D5">
        <w:trPr>
          <w:trHeight w:val="300"/>
        </w:trPr>
        <w:tc>
          <w:tcPr>
            <w:tcW w:w="4240" w:type="dxa"/>
            <w:tcBorders>
              <w:top w:val="nil"/>
              <w:left w:val="nil"/>
              <w:bottom w:val="nil"/>
              <w:right w:val="nil"/>
            </w:tcBorders>
          </w:tcPr>
          <w:p w:rsidR="00862F43" w:rsidRDefault="00862F43" w:rsidP="000334FC">
            <w:pPr>
              <w:adjustRightInd/>
              <w:snapToGrid/>
              <w:spacing w:after="0"/>
              <w:jc w:val="both"/>
              <w:rPr>
                <w:rFonts w:ascii="Times New Roman" w:eastAsia="宋体" w:hAnsi="Times New Roman"/>
                <w:color w:val="000000"/>
              </w:rPr>
            </w:pPr>
            <w:r w:rsidRPr="00C35664">
              <w:rPr>
                <w:rFonts w:ascii="Times New Roman" w:eastAsia="宋体" w:hAnsi="Times New Roman"/>
                <w:color w:val="000000"/>
              </w:rPr>
              <w:t>S100A</w:t>
            </w:r>
            <w:r>
              <w:rPr>
                <w:rFonts w:ascii="Times New Roman" w:eastAsia="宋体" w:hAnsi="Times New Roman"/>
                <w:color w:val="000000"/>
              </w:rPr>
              <w:t>9</w:t>
            </w:r>
            <w:r w:rsidRPr="00C35664">
              <w:rPr>
                <w:rFonts w:ascii="Times New Roman" w:eastAsia="宋体" w:hAnsi="Times New Roman"/>
                <w:color w:val="000000"/>
              </w:rPr>
              <w:t>-sense</w:t>
            </w:r>
          </w:p>
          <w:p w:rsidR="00862F43" w:rsidRDefault="00862F43" w:rsidP="000334FC">
            <w:pPr>
              <w:adjustRightInd/>
              <w:snapToGrid/>
              <w:spacing w:after="0"/>
              <w:jc w:val="both"/>
              <w:rPr>
                <w:rFonts w:ascii="Times New Roman" w:eastAsia="宋体" w:hAnsi="Times New Roman"/>
                <w:color w:val="000000"/>
              </w:rPr>
            </w:pPr>
            <w:r w:rsidRPr="00C35664">
              <w:rPr>
                <w:rFonts w:ascii="Times New Roman" w:eastAsia="宋体" w:hAnsi="Times New Roman"/>
                <w:color w:val="000000"/>
              </w:rPr>
              <w:t>S100A</w:t>
            </w:r>
            <w:r>
              <w:rPr>
                <w:rFonts w:ascii="Times New Roman" w:eastAsia="宋体" w:hAnsi="Times New Roman"/>
                <w:color w:val="000000"/>
              </w:rPr>
              <w:t>9</w:t>
            </w:r>
            <w:r w:rsidRPr="00C35664">
              <w:rPr>
                <w:rFonts w:ascii="Times New Roman" w:eastAsia="宋体" w:hAnsi="Times New Roman"/>
                <w:color w:val="000000"/>
              </w:rPr>
              <w:t>-antisense</w:t>
            </w:r>
          </w:p>
          <w:p w:rsidR="00450383" w:rsidRPr="00C35664" w:rsidRDefault="00450383" w:rsidP="000334FC">
            <w:pPr>
              <w:adjustRightInd/>
              <w:snapToGrid/>
              <w:spacing w:after="0"/>
              <w:jc w:val="both"/>
              <w:rPr>
                <w:rFonts w:ascii="Times New Roman" w:eastAsia="宋体" w:hAnsi="Times New Roman"/>
                <w:color w:val="000000"/>
              </w:rPr>
            </w:pPr>
            <w:r w:rsidRPr="00C35664">
              <w:rPr>
                <w:rFonts w:ascii="Times New Roman" w:eastAsia="宋体" w:hAnsi="Times New Roman"/>
                <w:color w:val="000000"/>
              </w:rPr>
              <w:t>CYR61-sense</w:t>
            </w:r>
          </w:p>
        </w:tc>
        <w:tc>
          <w:tcPr>
            <w:tcW w:w="4397" w:type="dxa"/>
            <w:tcBorders>
              <w:top w:val="nil"/>
              <w:left w:val="nil"/>
              <w:bottom w:val="nil"/>
              <w:right w:val="nil"/>
            </w:tcBorders>
          </w:tcPr>
          <w:p w:rsidR="00862F43" w:rsidRDefault="005F1BE8" w:rsidP="000334FC">
            <w:pPr>
              <w:adjustRightInd/>
              <w:snapToGrid/>
              <w:spacing w:after="0"/>
              <w:jc w:val="both"/>
              <w:rPr>
                <w:rFonts w:ascii="Times New Roman" w:eastAsia="宋体" w:hAnsi="Times New Roman"/>
                <w:color w:val="000000"/>
              </w:rPr>
            </w:pPr>
            <w:r w:rsidRPr="005F1BE8">
              <w:rPr>
                <w:rFonts w:ascii="Times New Roman" w:eastAsia="宋体" w:hAnsi="Times New Roman"/>
                <w:color w:val="000000"/>
              </w:rPr>
              <w:t>5’ATCAACACCTTCCACCAATACTCTG3’</w:t>
            </w:r>
          </w:p>
          <w:p w:rsidR="00862F43" w:rsidRDefault="005F1BE8" w:rsidP="000334FC">
            <w:pPr>
              <w:adjustRightInd/>
              <w:snapToGrid/>
              <w:spacing w:after="0"/>
              <w:jc w:val="both"/>
              <w:rPr>
                <w:rFonts w:ascii="Times New Roman" w:eastAsia="宋体" w:hAnsi="Times New Roman"/>
                <w:color w:val="000000"/>
              </w:rPr>
            </w:pPr>
            <w:r w:rsidRPr="005F1BE8">
              <w:rPr>
                <w:rFonts w:ascii="Times New Roman" w:eastAsia="宋体" w:hAnsi="Times New Roman"/>
                <w:color w:val="000000"/>
              </w:rPr>
              <w:t>5’AGGTTAGCCTCGCCATCAGC3’</w:t>
            </w:r>
          </w:p>
          <w:p w:rsidR="00450383" w:rsidRPr="00C35664" w:rsidRDefault="00450383" w:rsidP="000334FC">
            <w:pPr>
              <w:adjustRightInd/>
              <w:snapToGrid/>
              <w:spacing w:after="0"/>
              <w:jc w:val="both"/>
              <w:rPr>
                <w:rFonts w:ascii="Times New Roman" w:eastAsia="宋体" w:hAnsi="Times New Roman"/>
                <w:color w:val="000000"/>
              </w:rPr>
            </w:pPr>
            <w:r w:rsidRPr="00C35664">
              <w:rPr>
                <w:rFonts w:ascii="Times New Roman" w:eastAsia="宋体" w:hAnsi="Times New Roman"/>
                <w:color w:val="000000"/>
              </w:rPr>
              <w:t>5</w:t>
            </w:r>
            <w:r>
              <w:rPr>
                <w:rFonts w:ascii="Times New Roman" w:eastAsia="宋体" w:hAnsi="Times New Roman"/>
                <w:color w:val="000000"/>
              </w:rPr>
              <w:t>’GCTGCGAGGAGTGGGTCTGT</w:t>
            </w:r>
            <w:r w:rsidRPr="00C35664">
              <w:rPr>
                <w:rFonts w:ascii="Times New Roman" w:eastAsia="宋体" w:hAnsi="Times New Roman"/>
                <w:color w:val="000000"/>
              </w:rPr>
              <w:t>3</w:t>
            </w:r>
            <w:r>
              <w:rPr>
                <w:rFonts w:ascii="Times New Roman" w:eastAsia="宋体" w:hAnsi="Times New Roman"/>
                <w:color w:val="000000"/>
              </w:rPr>
              <w:t>’</w:t>
            </w:r>
          </w:p>
        </w:tc>
      </w:tr>
      <w:tr w:rsidR="00450383" w:rsidRPr="00C35664" w:rsidTr="003203D5">
        <w:trPr>
          <w:trHeight w:val="300"/>
        </w:trPr>
        <w:tc>
          <w:tcPr>
            <w:tcW w:w="4240"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color w:val="000000"/>
              </w:rPr>
            </w:pPr>
            <w:r w:rsidRPr="00C35664">
              <w:rPr>
                <w:rFonts w:ascii="Times New Roman" w:eastAsia="宋体" w:hAnsi="Times New Roman"/>
                <w:color w:val="000000"/>
              </w:rPr>
              <w:t>CYR61-antisense</w:t>
            </w:r>
          </w:p>
        </w:tc>
        <w:tc>
          <w:tcPr>
            <w:tcW w:w="4397"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color w:val="000000"/>
              </w:rPr>
            </w:pPr>
            <w:r w:rsidRPr="00C35664">
              <w:rPr>
                <w:rFonts w:ascii="Times New Roman" w:eastAsia="宋体" w:hAnsi="Times New Roman"/>
                <w:color w:val="000000"/>
              </w:rPr>
              <w:t>5</w:t>
            </w:r>
            <w:r>
              <w:rPr>
                <w:rFonts w:ascii="Times New Roman" w:eastAsia="宋体" w:hAnsi="Times New Roman"/>
                <w:color w:val="000000"/>
              </w:rPr>
              <w:t>’GGGTTGTATAGGATGCGAGGCT</w:t>
            </w:r>
            <w:r w:rsidRPr="00C35664">
              <w:rPr>
                <w:rFonts w:ascii="Times New Roman" w:eastAsia="宋体" w:hAnsi="Times New Roman"/>
                <w:color w:val="000000"/>
              </w:rPr>
              <w:t>3</w:t>
            </w:r>
            <w:r>
              <w:rPr>
                <w:rFonts w:ascii="Times New Roman" w:eastAsia="宋体" w:hAnsi="Times New Roman"/>
                <w:color w:val="000000"/>
              </w:rPr>
              <w:t>’</w:t>
            </w:r>
          </w:p>
        </w:tc>
      </w:tr>
      <w:tr w:rsidR="00450383" w:rsidRPr="00C35664" w:rsidTr="003203D5">
        <w:trPr>
          <w:trHeight w:val="300"/>
        </w:trPr>
        <w:tc>
          <w:tcPr>
            <w:tcW w:w="4240"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color w:val="000000"/>
              </w:rPr>
            </w:pPr>
            <w:r w:rsidRPr="00C35664">
              <w:rPr>
                <w:rFonts w:ascii="Times New Roman" w:eastAsia="宋体" w:hAnsi="Times New Roman"/>
                <w:color w:val="000000"/>
              </w:rPr>
              <w:t>CTGF-sense</w:t>
            </w:r>
          </w:p>
        </w:tc>
        <w:tc>
          <w:tcPr>
            <w:tcW w:w="4397"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color w:val="000000"/>
              </w:rPr>
            </w:pPr>
            <w:r w:rsidRPr="00C35664">
              <w:rPr>
                <w:rFonts w:ascii="Times New Roman" w:eastAsia="宋体" w:hAnsi="Times New Roman"/>
                <w:color w:val="000000"/>
              </w:rPr>
              <w:t>5</w:t>
            </w:r>
            <w:r>
              <w:rPr>
                <w:rFonts w:ascii="Times New Roman" w:eastAsia="宋体" w:hAnsi="Times New Roman"/>
                <w:color w:val="000000"/>
              </w:rPr>
              <w:t>’GCATCCGTACTCCCAAAATCTC</w:t>
            </w:r>
            <w:r w:rsidRPr="00C35664">
              <w:rPr>
                <w:rFonts w:ascii="Times New Roman" w:eastAsia="宋体" w:hAnsi="Times New Roman"/>
                <w:color w:val="000000"/>
              </w:rPr>
              <w:t>3</w:t>
            </w:r>
            <w:r>
              <w:rPr>
                <w:rFonts w:ascii="Times New Roman" w:eastAsia="宋体" w:hAnsi="Times New Roman"/>
                <w:color w:val="000000"/>
              </w:rPr>
              <w:t>’</w:t>
            </w:r>
          </w:p>
        </w:tc>
      </w:tr>
      <w:tr w:rsidR="00450383" w:rsidRPr="00C35664" w:rsidTr="003203D5">
        <w:trPr>
          <w:trHeight w:val="300"/>
        </w:trPr>
        <w:tc>
          <w:tcPr>
            <w:tcW w:w="4240"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color w:val="000000"/>
              </w:rPr>
            </w:pPr>
            <w:r w:rsidRPr="00C35664">
              <w:rPr>
                <w:rFonts w:ascii="Times New Roman" w:eastAsia="宋体" w:hAnsi="Times New Roman"/>
                <w:color w:val="000000"/>
              </w:rPr>
              <w:t>CTGF-antisense</w:t>
            </w:r>
          </w:p>
        </w:tc>
        <w:tc>
          <w:tcPr>
            <w:tcW w:w="4397"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color w:val="000000"/>
              </w:rPr>
            </w:pPr>
            <w:r w:rsidRPr="00C35664">
              <w:rPr>
                <w:rFonts w:ascii="Times New Roman" w:eastAsia="宋体" w:hAnsi="Times New Roman"/>
                <w:color w:val="000000"/>
              </w:rPr>
              <w:t>5</w:t>
            </w:r>
            <w:r>
              <w:rPr>
                <w:rFonts w:ascii="Times New Roman" w:eastAsia="宋体" w:hAnsi="Times New Roman"/>
                <w:color w:val="000000"/>
              </w:rPr>
              <w:t>’CAGGGCACTTGAACTCCACC</w:t>
            </w:r>
            <w:r w:rsidRPr="00C35664">
              <w:rPr>
                <w:rFonts w:ascii="Times New Roman" w:eastAsia="宋体" w:hAnsi="Times New Roman"/>
                <w:color w:val="000000"/>
              </w:rPr>
              <w:t>3</w:t>
            </w:r>
            <w:r>
              <w:rPr>
                <w:rFonts w:ascii="Times New Roman" w:eastAsia="宋体" w:hAnsi="Times New Roman"/>
                <w:color w:val="000000"/>
              </w:rPr>
              <w:t>’</w:t>
            </w:r>
          </w:p>
        </w:tc>
      </w:tr>
      <w:tr w:rsidR="00450383" w:rsidRPr="00C35664" w:rsidTr="003203D5">
        <w:trPr>
          <w:trHeight w:val="300"/>
        </w:trPr>
        <w:tc>
          <w:tcPr>
            <w:tcW w:w="4240"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color w:val="000000"/>
              </w:rPr>
            </w:pPr>
            <w:r w:rsidRPr="00C35664">
              <w:rPr>
                <w:rFonts w:ascii="Times New Roman" w:eastAsia="宋体" w:hAnsi="Times New Roman"/>
                <w:color w:val="000000"/>
              </w:rPr>
              <w:t>GAPDH-sense</w:t>
            </w:r>
          </w:p>
        </w:tc>
        <w:tc>
          <w:tcPr>
            <w:tcW w:w="4397"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color w:val="000000"/>
              </w:rPr>
            </w:pPr>
            <w:r w:rsidRPr="00C35664">
              <w:rPr>
                <w:rFonts w:ascii="Times New Roman" w:eastAsia="宋体" w:hAnsi="Times New Roman"/>
                <w:color w:val="000000"/>
              </w:rPr>
              <w:t>5</w:t>
            </w:r>
            <w:r>
              <w:rPr>
                <w:rFonts w:ascii="Times New Roman" w:eastAsia="宋体" w:hAnsi="Times New Roman"/>
                <w:color w:val="000000"/>
              </w:rPr>
              <w:t>’GAGTCAACGGATTTGGTCGT</w:t>
            </w:r>
            <w:r w:rsidRPr="00C35664">
              <w:rPr>
                <w:rFonts w:ascii="Times New Roman" w:eastAsia="宋体" w:hAnsi="Times New Roman"/>
                <w:color w:val="000000"/>
              </w:rPr>
              <w:t>3</w:t>
            </w:r>
            <w:r>
              <w:rPr>
                <w:rFonts w:ascii="Times New Roman" w:eastAsia="宋体" w:hAnsi="Times New Roman"/>
                <w:color w:val="000000"/>
              </w:rPr>
              <w:t>’</w:t>
            </w:r>
          </w:p>
        </w:tc>
      </w:tr>
      <w:tr w:rsidR="00450383" w:rsidRPr="00C35664" w:rsidTr="003203D5">
        <w:trPr>
          <w:trHeight w:val="300"/>
        </w:trPr>
        <w:tc>
          <w:tcPr>
            <w:tcW w:w="4240"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color w:val="000000"/>
              </w:rPr>
            </w:pPr>
            <w:r w:rsidRPr="00C35664">
              <w:rPr>
                <w:rFonts w:ascii="Times New Roman" w:eastAsia="宋体" w:hAnsi="Times New Roman"/>
                <w:color w:val="000000"/>
              </w:rPr>
              <w:t>GAPDH-antisense</w:t>
            </w:r>
          </w:p>
        </w:tc>
        <w:tc>
          <w:tcPr>
            <w:tcW w:w="4397"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color w:val="000000"/>
              </w:rPr>
            </w:pPr>
            <w:r w:rsidRPr="00C35664">
              <w:rPr>
                <w:rFonts w:ascii="Times New Roman" w:eastAsia="宋体" w:hAnsi="Times New Roman"/>
                <w:color w:val="000000"/>
              </w:rPr>
              <w:t>5</w:t>
            </w:r>
            <w:r>
              <w:rPr>
                <w:rFonts w:ascii="Times New Roman" w:eastAsia="宋体" w:hAnsi="Times New Roman"/>
                <w:color w:val="000000"/>
              </w:rPr>
              <w:t>’GACAAGCTTCCCGTTCTCAG</w:t>
            </w:r>
            <w:r w:rsidRPr="00C35664">
              <w:rPr>
                <w:rFonts w:ascii="Times New Roman" w:eastAsia="宋体" w:hAnsi="Times New Roman"/>
                <w:color w:val="000000"/>
              </w:rPr>
              <w:t>3</w:t>
            </w:r>
            <w:r>
              <w:rPr>
                <w:rFonts w:ascii="Times New Roman" w:eastAsia="宋体" w:hAnsi="Times New Roman"/>
                <w:color w:val="000000"/>
              </w:rPr>
              <w:t>’</w:t>
            </w:r>
          </w:p>
        </w:tc>
      </w:tr>
      <w:tr w:rsidR="00450383" w:rsidRPr="00C35664" w:rsidTr="005F1BE8">
        <w:trPr>
          <w:trHeight w:val="151"/>
        </w:trPr>
        <w:tc>
          <w:tcPr>
            <w:tcW w:w="4240" w:type="dxa"/>
            <w:tcBorders>
              <w:top w:val="nil"/>
              <w:left w:val="nil"/>
              <w:bottom w:val="nil"/>
              <w:right w:val="nil"/>
            </w:tcBorders>
          </w:tcPr>
          <w:p w:rsidR="00450383" w:rsidRPr="00ED5A21" w:rsidRDefault="00450383" w:rsidP="000334FC">
            <w:pPr>
              <w:adjustRightInd/>
              <w:snapToGrid/>
              <w:spacing w:after="0"/>
              <w:jc w:val="both"/>
              <w:rPr>
                <w:rFonts w:ascii="Times New Roman" w:eastAsia="宋体" w:hAnsi="Times New Roman"/>
              </w:rPr>
            </w:pPr>
            <w:r w:rsidRPr="00ED5A21">
              <w:rPr>
                <w:rFonts w:ascii="Times New Roman" w:eastAsia="宋体" w:hAnsi="Times New Roman"/>
              </w:rPr>
              <w:t>YAP-sense</w:t>
            </w:r>
          </w:p>
        </w:tc>
        <w:tc>
          <w:tcPr>
            <w:tcW w:w="4397" w:type="dxa"/>
            <w:tcBorders>
              <w:top w:val="nil"/>
              <w:left w:val="nil"/>
              <w:bottom w:val="nil"/>
              <w:right w:val="nil"/>
            </w:tcBorders>
          </w:tcPr>
          <w:p w:rsidR="00450383" w:rsidRPr="00017669" w:rsidRDefault="00450383" w:rsidP="000334FC">
            <w:pPr>
              <w:adjustRightInd/>
              <w:snapToGrid/>
              <w:spacing w:after="0"/>
              <w:jc w:val="both"/>
              <w:rPr>
                <w:rFonts w:ascii="Times New Roman" w:eastAsia="宋体" w:hAnsi="Times New Roman"/>
                <w:color w:val="000000"/>
              </w:rPr>
            </w:pPr>
            <w:r>
              <w:rPr>
                <w:rFonts w:ascii="Times New Roman" w:eastAsia="宋体" w:hAnsi="Times New Roman"/>
                <w:color w:val="000000"/>
              </w:rPr>
              <w:t>5’</w:t>
            </w:r>
            <w:r w:rsidRPr="00017669">
              <w:rPr>
                <w:rFonts w:ascii="Times New Roman" w:eastAsia="宋体" w:hAnsi="Times New Roman"/>
                <w:color w:val="000000"/>
              </w:rPr>
              <w:t>CCTCTATTTTGCTCTTCCTTGTCC</w:t>
            </w:r>
            <w:r>
              <w:rPr>
                <w:rFonts w:ascii="Times New Roman" w:eastAsia="宋体" w:hAnsi="Times New Roman"/>
                <w:color w:val="000000"/>
              </w:rPr>
              <w:t>3’</w:t>
            </w:r>
          </w:p>
        </w:tc>
      </w:tr>
      <w:tr w:rsidR="00450383" w:rsidRPr="00C35664" w:rsidTr="003203D5">
        <w:trPr>
          <w:trHeight w:val="300"/>
        </w:trPr>
        <w:tc>
          <w:tcPr>
            <w:tcW w:w="4240" w:type="dxa"/>
            <w:tcBorders>
              <w:top w:val="nil"/>
              <w:left w:val="nil"/>
              <w:bottom w:val="nil"/>
              <w:right w:val="nil"/>
            </w:tcBorders>
          </w:tcPr>
          <w:p w:rsidR="00450383" w:rsidRPr="00ED5A21" w:rsidRDefault="00450383" w:rsidP="000334FC">
            <w:pPr>
              <w:adjustRightInd/>
              <w:snapToGrid/>
              <w:spacing w:after="0"/>
              <w:jc w:val="both"/>
              <w:rPr>
                <w:rFonts w:ascii="Times New Roman" w:eastAsia="宋体" w:hAnsi="Times New Roman"/>
              </w:rPr>
            </w:pPr>
            <w:r w:rsidRPr="00ED5A21">
              <w:rPr>
                <w:rFonts w:ascii="Times New Roman" w:eastAsia="宋体" w:hAnsi="Times New Roman"/>
              </w:rPr>
              <w:t>YAP-antisense</w:t>
            </w:r>
          </w:p>
        </w:tc>
        <w:tc>
          <w:tcPr>
            <w:tcW w:w="4397" w:type="dxa"/>
            <w:tcBorders>
              <w:top w:val="nil"/>
              <w:left w:val="nil"/>
              <w:bottom w:val="nil"/>
              <w:right w:val="nil"/>
            </w:tcBorders>
          </w:tcPr>
          <w:p w:rsidR="00450383" w:rsidRPr="00017669" w:rsidRDefault="00450383" w:rsidP="000334FC">
            <w:pPr>
              <w:adjustRightInd/>
              <w:snapToGrid/>
              <w:spacing w:after="0"/>
              <w:jc w:val="both"/>
              <w:rPr>
                <w:rFonts w:ascii="Times New Roman" w:eastAsia="宋体" w:hAnsi="Times New Roman"/>
                <w:color w:val="000000"/>
              </w:rPr>
            </w:pPr>
            <w:r>
              <w:rPr>
                <w:rFonts w:ascii="Times New Roman" w:eastAsia="宋体" w:hAnsi="Times New Roman"/>
                <w:color w:val="000000"/>
              </w:rPr>
              <w:t>5’</w:t>
            </w:r>
            <w:r w:rsidRPr="00017669">
              <w:rPr>
                <w:rFonts w:ascii="Times New Roman" w:eastAsia="宋体" w:hAnsi="Times New Roman"/>
                <w:color w:val="000000"/>
              </w:rPr>
              <w:t>CCATCATCCAAACAGGCTCAC</w:t>
            </w:r>
            <w:r>
              <w:rPr>
                <w:rFonts w:ascii="Times New Roman" w:eastAsia="宋体" w:hAnsi="Times New Roman"/>
                <w:color w:val="000000"/>
              </w:rPr>
              <w:t>3’</w:t>
            </w:r>
          </w:p>
        </w:tc>
      </w:tr>
      <w:tr w:rsidR="00450383" w:rsidRPr="00C35664" w:rsidTr="003203D5">
        <w:trPr>
          <w:trHeight w:val="300"/>
        </w:trPr>
        <w:tc>
          <w:tcPr>
            <w:tcW w:w="4240"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rPr>
            </w:pPr>
            <w:r>
              <w:rPr>
                <w:rFonts w:ascii="Times New Roman" w:eastAsia="宋体" w:hAnsi="Times New Roman"/>
              </w:rPr>
              <w:t>LATS1-</w:t>
            </w:r>
            <w:r w:rsidRPr="00C35664">
              <w:rPr>
                <w:rFonts w:ascii="Times New Roman" w:eastAsia="宋体" w:hAnsi="Times New Roman"/>
              </w:rPr>
              <w:t>sense</w:t>
            </w:r>
          </w:p>
        </w:tc>
        <w:tc>
          <w:tcPr>
            <w:tcW w:w="4397"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rPr>
            </w:pPr>
            <w:r>
              <w:rPr>
                <w:rFonts w:ascii="Times New Roman" w:eastAsia="宋体" w:hAnsi="Times New Roman"/>
                <w:color w:val="000000"/>
              </w:rPr>
              <w:t>5’</w:t>
            </w:r>
            <w:r w:rsidRPr="00017669">
              <w:rPr>
                <w:rFonts w:ascii="Times New Roman" w:eastAsia="宋体" w:hAnsi="Times New Roman"/>
                <w:color w:val="000000"/>
              </w:rPr>
              <w:t>CACCCTTCTTGGATACCACAGC</w:t>
            </w:r>
            <w:r>
              <w:rPr>
                <w:rFonts w:ascii="Times New Roman" w:eastAsia="宋体" w:hAnsi="Times New Roman"/>
                <w:color w:val="000000"/>
              </w:rPr>
              <w:t>3’</w:t>
            </w:r>
          </w:p>
        </w:tc>
      </w:tr>
      <w:tr w:rsidR="00450383" w:rsidRPr="00C35664" w:rsidTr="003203D5">
        <w:trPr>
          <w:trHeight w:val="300"/>
        </w:trPr>
        <w:tc>
          <w:tcPr>
            <w:tcW w:w="4240"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rPr>
            </w:pPr>
            <w:r>
              <w:rPr>
                <w:rFonts w:ascii="Times New Roman" w:eastAsia="宋体" w:hAnsi="Times New Roman"/>
              </w:rPr>
              <w:t>LATS1</w:t>
            </w:r>
            <w:r w:rsidRPr="00C35664">
              <w:rPr>
                <w:rFonts w:ascii="Times New Roman" w:eastAsia="宋体" w:hAnsi="Times New Roman"/>
              </w:rPr>
              <w:t>-antisense</w:t>
            </w:r>
          </w:p>
        </w:tc>
        <w:tc>
          <w:tcPr>
            <w:tcW w:w="4397"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rPr>
            </w:pPr>
            <w:r>
              <w:rPr>
                <w:rFonts w:ascii="Times New Roman" w:eastAsia="宋体" w:hAnsi="Times New Roman"/>
                <w:color w:val="000000"/>
              </w:rPr>
              <w:t>5’</w:t>
            </w:r>
            <w:r w:rsidRPr="00017669">
              <w:rPr>
                <w:rFonts w:ascii="Times New Roman" w:eastAsia="宋体" w:hAnsi="Times New Roman"/>
                <w:color w:val="000000"/>
              </w:rPr>
              <w:t>CTGATTGACTCGTATGGAGGAACA</w:t>
            </w:r>
            <w:r>
              <w:rPr>
                <w:rFonts w:ascii="Times New Roman" w:eastAsia="宋体" w:hAnsi="Times New Roman"/>
                <w:color w:val="000000"/>
              </w:rPr>
              <w:t>3’</w:t>
            </w:r>
          </w:p>
        </w:tc>
      </w:tr>
      <w:tr w:rsidR="00450383" w:rsidRPr="00C35664" w:rsidTr="003203D5">
        <w:trPr>
          <w:trHeight w:val="300"/>
        </w:trPr>
        <w:tc>
          <w:tcPr>
            <w:tcW w:w="4240"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rPr>
            </w:pPr>
            <w:r>
              <w:rPr>
                <w:rFonts w:ascii="Times New Roman" w:eastAsia="宋体" w:hAnsi="Times New Roman"/>
              </w:rPr>
              <w:t>MST1</w:t>
            </w:r>
            <w:r w:rsidRPr="00C35664">
              <w:rPr>
                <w:rFonts w:ascii="Times New Roman" w:eastAsia="宋体" w:hAnsi="Times New Roman"/>
              </w:rPr>
              <w:t>-sense</w:t>
            </w:r>
          </w:p>
        </w:tc>
        <w:tc>
          <w:tcPr>
            <w:tcW w:w="4397"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rPr>
            </w:pPr>
            <w:r>
              <w:rPr>
                <w:rFonts w:ascii="Times New Roman" w:eastAsia="宋体" w:hAnsi="Times New Roman"/>
                <w:color w:val="000000"/>
              </w:rPr>
              <w:t>5’</w:t>
            </w:r>
            <w:r w:rsidRPr="00017669">
              <w:rPr>
                <w:rFonts w:ascii="Times New Roman" w:eastAsia="宋体" w:hAnsi="Times New Roman"/>
                <w:color w:val="000000"/>
              </w:rPr>
              <w:t>TGCTTCTGACTCAATGCTTAGGG</w:t>
            </w:r>
            <w:r>
              <w:rPr>
                <w:rFonts w:ascii="Times New Roman" w:eastAsia="宋体" w:hAnsi="Times New Roman"/>
                <w:color w:val="000000"/>
              </w:rPr>
              <w:t>3’</w:t>
            </w:r>
          </w:p>
        </w:tc>
      </w:tr>
      <w:tr w:rsidR="00450383" w:rsidRPr="00C35664" w:rsidTr="003203D5">
        <w:trPr>
          <w:trHeight w:val="300"/>
        </w:trPr>
        <w:tc>
          <w:tcPr>
            <w:tcW w:w="4240"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rPr>
            </w:pPr>
            <w:r>
              <w:rPr>
                <w:rFonts w:ascii="Times New Roman" w:eastAsia="宋体" w:hAnsi="Times New Roman"/>
              </w:rPr>
              <w:t>MST1</w:t>
            </w:r>
            <w:r w:rsidRPr="00C35664">
              <w:rPr>
                <w:rFonts w:ascii="Times New Roman" w:eastAsia="宋体" w:hAnsi="Times New Roman"/>
              </w:rPr>
              <w:t>-antisense</w:t>
            </w:r>
          </w:p>
        </w:tc>
        <w:tc>
          <w:tcPr>
            <w:tcW w:w="4397" w:type="dxa"/>
            <w:tcBorders>
              <w:top w:val="nil"/>
              <w:left w:val="nil"/>
              <w:bottom w:val="nil"/>
              <w:right w:val="nil"/>
            </w:tcBorders>
          </w:tcPr>
          <w:p w:rsidR="00450383" w:rsidRPr="00C35664" w:rsidRDefault="00450383" w:rsidP="000334FC">
            <w:pPr>
              <w:adjustRightInd/>
              <w:snapToGrid/>
              <w:spacing w:after="0"/>
              <w:jc w:val="both"/>
              <w:rPr>
                <w:rFonts w:ascii="Times New Roman" w:eastAsia="宋体" w:hAnsi="Times New Roman"/>
              </w:rPr>
            </w:pPr>
            <w:r>
              <w:rPr>
                <w:rFonts w:ascii="Times New Roman" w:eastAsia="宋体" w:hAnsi="Times New Roman"/>
                <w:color w:val="000000"/>
              </w:rPr>
              <w:t>5’</w:t>
            </w:r>
            <w:r w:rsidRPr="00017669">
              <w:rPr>
                <w:rFonts w:ascii="Times New Roman" w:eastAsia="宋体" w:hAnsi="Times New Roman"/>
                <w:color w:val="000000"/>
              </w:rPr>
              <w:t>TGGCTGCTCACGTTGTAGTGG</w:t>
            </w:r>
            <w:r>
              <w:rPr>
                <w:rFonts w:ascii="Times New Roman" w:eastAsia="宋体" w:hAnsi="Times New Roman"/>
                <w:color w:val="000000"/>
              </w:rPr>
              <w:t>3’</w:t>
            </w:r>
          </w:p>
        </w:tc>
      </w:tr>
      <w:tr w:rsidR="00862F43" w:rsidRPr="003B3000" w:rsidTr="00762B84">
        <w:trPr>
          <w:trHeight w:val="300"/>
        </w:trPr>
        <w:tc>
          <w:tcPr>
            <w:tcW w:w="4240" w:type="dxa"/>
            <w:tcBorders>
              <w:top w:val="nil"/>
              <w:left w:val="nil"/>
              <w:bottom w:val="nil"/>
              <w:right w:val="nil"/>
            </w:tcBorders>
          </w:tcPr>
          <w:p w:rsidR="00862F43" w:rsidRPr="003B3000" w:rsidRDefault="00862F43" w:rsidP="00762B84">
            <w:pPr>
              <w:adjustRightInd/>
              <w:snapToGrid/>
              <w:spacing w:after="0"/>
              <w:jc w:val="both"/>
              <w:rPr>
                <w:rFonts w:ascii="Times New Roman" w:eastAsia="宋体" w:hAnsi="Times New Roman"/>
                <w:color w:val="000000"/>
              </w:rPr>
            </w:pPr>
            <w:r w:rsidRPr="003B3000">
              <w:rPr>
                <w:rFonts w:ascii="Times New Roman" w:eastAsia="宋体" w:hAnsi="Times New Roman"/>
                <w:color w:val="000000"/>
              </w:rPr>
              <w:t>TEAD1-sense</w:t>
            </w:r>
          </w:p>
        </w:tc>
        <w:tc>
          <w:tcPr>
            <w:tcW w:w="4397" w:type="dxa"/>
            <w:tcBorders>
              <w:top w:val="nil"/>
              <w:left w:val="nil"/>
              <w:bottom w:val="nil"/>
              <w:right w:val="nil"/>
            </w:tcBorders>
          </w:tcPr>
          <w:p w:rsidR="00862F43" w:rsidRPr="003B3000" w:rsidRDefault="00862F43" w:rsidP="00762B84">
            <w:pPr>
              <w:adjustRightInd/>
              <w:snapToGrid/>
              <w:spacing w:after="0"/>
              <w:jc w:val="both"/>
              <w:rPr>
                <w:rFonts w:ascii="Times New Roman" w:eastAsia="宋体" w:hAnsi="Times New Roman"/>
                <w:color w:val="000000"/>
              </w:rPr>
            </w:pPr>
            <w:r w:rsidRPr="00C54C4B">
              <w:rPr>
                <w:rFonts w:ascii="Times New Roman" w:eastAsia="宋体" w:hAnsi="Times New Roman"/>
                <w:color w:val="000000"/>
              </w:rPr>
              <w:t>5’TCGAGCAGCAGCGAGACCCAGACTC3’</w:t>
            </w:r>
          </w:p>
        </w:tc>
      </w:tr>
      <w:tr w:rsidR="00862F43" w:rsidRPr="00C54C4B" w:rsidTr="00762B84">
        <w:trPr>
          <w:trHeight w:val="300"/>
        </w:trPr>
        <w:tc>
          <w:tcPr>
            <w:tcW w:w="4240" w:type="dxa"/>
            <w:tcBorders>
              <w:top w:val="nil"/>
              <w:left w:val="nil"/>
              <w:bottom w:val="nil"/>
              <w:right w:val="nil"/>
            </w:tcBorders>
          </w:tcPr>
          <w:p w:rsidR="00862F43" w:rsidRPr="00C35664" w:rsidRDefault="00862F43" w:rsidP="00762B84">
            <w:pPr>
              <w:adjustRightInd/>
              <w:snapToGrid/>
              <w:spacing w:after="0"/>
              <w:jc w:val="both"/>
              <w:rPr>
                <w:rFonts w:ascii="Times New Roman" w:eastAsia="宋体" w:hAnsi="Times New Roman"/>
              </w:rPr>
            </w:pPr>
            <w:r>
              <w:rPr>
                <w:rFonts w:ascii="Times New Roman" w:eastAsia="宋体" w:hAnsi="Times New Roman"/>
              </w:rPr>
              <w:t>TEAD1</w:t>
            </w:r>
            <w:r w:rsidRPr="00C35664">
              <w:rPr>
                <w:rFonts w:ascii="Times New Roman" w:eastAsia="宋体" w:hAnsi="Times New Roman"/>
              </w:rPr>
              <w:t>-antisense</w:t>
            </w:r>
          </w:p>
        </w:tc>
        <w:tc>
          <w:tcPr>
            <w:tcW w:w="4397" w:type="dxa"/>
            <w:tcBorders>
              <w:top w:val="nil"/>
              <w:left w:val="nil"/>
              <w:bottom w:val="nil"/>
              <w:right w:val="nil"/>
            </w:tcBorders>
          </w:tcPr>
          <w:p w:rsidR="00862F43" w:rsidRPr="00C54C4B" w:rsidRDefault="00862F43" w:rsidP="00762B84">
            <w:pPr>
              <w:adjustRightInd/>
              <w:snapToGrid/>
              <w:spacing w:after="0"/>
              <w:jc w:val="both"/>
              <w:rPr>
                <w:rFonts w:ascii="Times New Roman" w:eastAsia="宋体" w:hAnsi="Times New Roman"/>
                <w:color w:val="000000"/>
              </w:rPr>
            </w:pPr>
            <w:r w:rsidRPr="00C54C4B">
              <w:rPr>
                <w:rFonts w:ascii="Times New Roman" w:eastAsia="宋体" w:hAnsi="Times New Roman"/>
                <w:color w:val="000000"/>
              </w:rPr>
              <w:t>5’TTACGAGGAAGAAGGCATTTTGAGG3’</w:t>
            </w:r>
          </w:p>
        </w:tc>
      </w:tr>
      <w:tr w:rsidR="00450383" w:rsidRPr="00C35664" w:rsidTr="003203D5">
        <w:trPr>
          <w:trHeight w:val="300"/>
        </w:trPr>
        <w:tc>
          <w:tcPr>
            <w:tcW w:w="4240" w:type="dxa"/>
            <w:tcBorders>
              <w:top w:val="nil"/>
              <w:left w:val="nil"/>
              <w:bottom w:val="nil"/>
              <w:right w:val="nil"/>
            </w:tcBorders>
          </w:tcPr>
          <w:p w:rsidR="00450383" w:rsidRPr="00C35664" w:rsidRDefault="00862F43" w:rsidP="000334FC">
            <w:pPr>
              <w:adjustRightInd/>
              <w:snapToGrid/>
              <w:spacing w:after="0"/>
              <w:jc w:val="both"/>
              <w:rPr>
                <w:rFonts w:ascii="Times New Roman" w:eastAsia="宋体" w:hAnsi="Times New Roman"/>
              </w:rPr>
            </w:pPr>
            <w:r>
              <w:rPr>
                <w:rFonts w:ascii="Times New Roman" w:eastAsia="宋体" w:hAnsi="Times New Roman" w:hint="eastAsia"/>
              </w:rPr>
              <w:t>Keratin1-sense</w:t>
            </w:r>
          </w:p>
        </w:tc>
        <w:tc>
          <w:tcPr>
            <w:tcW w:w="4397" w:type="dxa"/>
            <w:tcBorders>
              <w:top w:val="nil"/>
              <w:left w:val="nil"/>
              <w:bottom w:val="nil"/>
              <w:right w:val="nil"/>
            </w:tcBorders>
          </w:tcPr>
          <w:p w:rsidR="00450383" w:rsidRPr="00C35664" w:rsidRDefault="00D72F09" w:rsidP="000334FC">
            <w:pPr>
              <w:adjustRightInd/>
              <w:snapToGrid/>
              <w:spacing w:after="0"/>
              <w:jc w:val="both"/>
              <w:rPr>
                <w:rFonts w:ascii="Times New Roman" w:eastAsia="宋体" w:hAnsi="Times New Roman"/>
              </w:rPr>
            </w:pPr>
            <w:r w:rsidRPr="00D72F09">
              <w:rPr>
                <w:rFonts w:ascii="Times New Roman" w:eastAsia="宋体" w:hAnsi="Times New Roman"/>
              </w:rPr>
              <w:t>5’ TTATGGTCCTGTCTGCCCTCC 3’</w:t>
            </w:r>
          </w:p>
        </w:tc>
      </w:tr>
      <w:tr w:rsidR="00450383" w:rsidRPr="00C35664" w:rsidTr="003203D5">
        <w:trPr>
          <w:trHeight w:val="300"/>
        </w:trPr>
        <w:tc>
          <w:tcPr>
            <w:tcW w:w="4240" w:type="dxa"/>
            <w:tcBorders>
              <w:top w:val="nil"/>
              <w:left w:val="nil"/>
              <w:bottom w:val="nil"/>
              <w:right w:val="nil"/>
            </w:tcBorders>
          </w:tcPr>
          <w:p w:rsidR="00450383" w:rsidRPr="00C35664" w:rsidRDefault="00862F43" w:rsidP="000334FC">
            <w:pPr>
              <w:adjustRightInd/>
              <w:snapToGrid/>
              <w:spacing w:after="0"/>
              <w:jc w:val="both"/>
              <w:rPr>
                <w:rFonts w:ascii="Times New Roman" w:eastAsia="宋体" w:hAnsi="Times New Roman"/>
              </w:rPr>
            </w:pPr>
            <w:r>
              <w:rPr>
                <w:rFonts w:ascii="Times New Roman" w:eastAsia="宋体" w:hAnsi="Times New Roman" w:hint="eastAsia"/>
              </w:rPr>
              <w:t>Keratin1-antisense</w:t>
            </w:r>
          </w:p>
        </w:tc>
        <w:tc>
          <w:tcPr>
            <w:tcW w:w="4397" w:type="dxa"/>
            <w:tcBorders>
              <w:top w:val="nil"/>
              <w:left w:val="nil"/>
              <w:bottom w:val="nil"/>
              <w:right w:val="nil"/>
            </w:tcBorders>
          </w:tcPr>
          <w:p w:rsidR="00450383" w:rsidRPr="00C35664" w:rsidRDefault="00D72F09" w:rsidP="000334FC">
            <w:pPr>
              <w:adjustRightInd/>
              <w:snapToGrid/>
              <w:spacing w:after="0"/>
              <w:jc w:val="both"/>
              <w:rPr>
                <w:rFonts w:ascii="Times New Roman" w:eastAsia="宋体" w:hAnsi="Times New Roman"/>
              </w:rPr>
            </w:pPr>
            <w:r w:rsidRPr="00D72F09">
              <w:rPr>
                <w:rFonts w:ascii="Times New Roman" w:eastAsia="宋体" w:hAnsi="Times New Roman"/>
              </w:rPr>
              <w:t>5’ TGACTTGATTTGCTCCCTTTC 3’</w:t>
            </w:r>
          </w:p>
        </w:tc>
      </w:tr>
      <w:tr w:rsidR="00450383" w:rsidRPr="00C35664" w:rsidTr="003203D5">
        <w:trPr>
          <w:trHeight w:val="300"/>
        </w:trPr>
        <w:tc>
          <w:tcPr>
            <w:tcW w:w="4240" w:type="dxa"/>
            <w:tcBorders>
              <w:top w:val="nil"/>
              <w:left w:val="nil"/>
              <w:bottom w:val="nil"/>
              <w:right w:val="nil"/>
            </w:tcBorders>
          </w:tcPr>
          <w:p w:rsidR="00450383" w:rsidRPr="00C35664" w:rsidRDefault="00862F43" w:rsidP="000334FC">
            <w:pPr>
              <w:adjustRightInd/>
              <w:snapToGrid/>
              <w:spacing w:after="0"/>
              <w:jc w:val="both"/>
              <w:rPr>
                <w:rFonts w:ascii="Times New Roman" w:eastAsia="宋体" w:hAnsi="Times New Roman"/>
              </w:rPr>
            </w:pPr>
            <w:r>
              <w:rPr>
                <w:rFonts w:ascii="Times New Roman" w:eastAsia="宋体" w:hAnsi="Times New Roman" w:hint="eastAsia"/>
              </w:rPr>
              <w:t>Keratin13-sense</w:t>
            </w:r>
          </w:p>
        </w:tc>
        <w:tc>
          <w:tcPr>
            <w:tcW w:w="4397" w:type="dxa"/>
            <w:tcBorders>
              <w:top w:val="nil"/>
              <w:left w:val="nil"/>
              <w:bottom w:val="nil"/>
              <w:right w:val="nil"/>
            </w:tcBorders>
          </w:tcPr>
          <w:p w:rsidR="00450383" w:rsidRPr="00C35664" w:rsidRDefault="00D72F09" w:rsidP="000334FC">
            <w:pPr>
              <w:adjustRightInd/>
              <w:snapToGrid/>
              <w:spacing w:after="0"/>
              <w:jc w:val="both"/>
              <w:rPr>
                <w:rFonts w:ascii="Times New Roman" w:eastAsia="宋体" w:hAnsi="Times New Roman"/>
              </w:rPr>
            </w:pPr>
            <w:r w:rsidRPr="00D72F09">
              <w:rPr>
                <w:rFonts w:ascii="Times New Roman" w:eastAsia="宋体" w:hAnsi="Times New Roman"/>
              </w:rPr>
              <w:t>5’ TATGGAGGCGGCGTGAGC 3’</w:t>
            </w:r>
          </w:p>
        </w:tc>
      </w:tr>
      <w:tr w:rsidR="00450383" w:rsidRPr="00C35664" w:rsidTr="003203D5">
        <w:trPr>
          <w:trHeight w:val="300"/>
        </w:trPr>
        <w:tc>
          <w:tcPr>
            <w:tcW w:w="4240" w:type="dxa"/>
            <w:tcBorders>
              <w:top w:val="nil"/>
              <w:left w:val="nil"/>
              <w:bottom w:val="nil"/>
              <w:right w:val="nil"/>
            </w:tcBorders>
          </w:tcPr>
          <w:p w:rsidR="00450383" w:rsidRPr="00C35664" w:rsidRDefault="00862F43" w:rsidP="000334FC">
            <w:pPr>
              <w:adjustRightInd/>
              <w:snapToGrid/>
              <w:spacing w:after="0"/>
              <w:jc w:val="both"/>
              <w:rPr>
                <w:rFonts w:ascii="Times New Roman" w:eastAsia="宋体" w:hAnsi="Times New Roman"/>
              </w:rPr>
            </w:pPr>
            <w:r>
              <w:rPr>
                <w:rFonts w:ascii="Times New Roman" w:eastAsia="宋体" w:hAnsi="Times New Roman" w:hint="eastAsia"/>
              </w:rPr>
              <w:t>Keratin</w:t>
            </w:r>
            <w:r>
              <w:rPr>
                <w:rFonts w:ascii="Times New Roman" w:eastAsia="宋体" w:hAnsi="Times New Roman"/>
              </w:rPr>
              <w:t>13-antisense</w:t>
            </w:r>
          </w:p>
        </w:tc>
        <w:tc>
          <w:tcPr>
            <w:tcW w:w="4397" w:type="dxa"/>
            <w:tcBorders>
              <w:top w:val="nil"/>
              <w:left w:val="nil"/>
              <w:bottom w:val="nil"/>
              <w:right w:val="nil"/>
            </w:tcBorders>
          </w:tcPr>
          <w:p w:rsidR="00450383" w:rsidRPr="00C35664" w:rsidRDefault="00D72F09" w:rsidP="000334FC">
            <w:pPr>
              <w:adjustRightInd/>
              <w:snapToGrid/>
              <w:spacing w:after="0"/>
              <w:jc w:val="both"/>
              <w:rPr>
                <w:rFonts w:ascii="Times New Roman" w:eastAsia="宋体" w:hAnsi="Times New Roman"/>
              </w:rPr>
            </w:pPr>
            <w:r w:rsidRPr="00D72F09">
              <w:rPr>
                <w:rFonts w:ascii="Times New Roman" w:eastAsia="宋体" w:hAnsi="Times New Roman"/>
              </w:rPr>
              <w:t>5’ CCAGGCGGTCGTTGAGGTT 3’</w:t>
            </w:r>
          </w:p>
        </w:tc>
      </w:tr>
      <w:tr w:rsidR="00450383" w:rsidRPr="00C35664" w:rsidTr="003203D5">
        <w:trPr>
          <w:trHeight w:val="300"/>
        </w:trPr>
        <w:tc>
          <w:tcPr>
            <w:tcW w:w="4240" w:type="dxa"/>
            <w:tcBorders>
              <w:top w:val="nil"/>
              <w:left w:val="nil"/>
              <w:bottom w:val="nil"/>
              <w:right w:val="nil"/>
            </w:tcBorders>
          </w:tcPr>
          <w:p w:rsidR="00450383" w:rsidRPr="003B3000" w:rsidRDefault="00862F43" w:rsidP="000334FC">
            <w:pPr>
              <w:adjustRightInd/>
              <w:snapToGrid/>
              <w:spacing w:after="0"/>
              <w:jc w:val="both"/>
              <w:rPr>
                <w:rFonts w:ascii="Times New Roman" w:eastAsia="宋体" w:hAnsi="Times New Roman"/>
                <w:color w:val="000000"/>
              </w:rPr>
            </w:pPr>
            <w:r>
              <w:rPr>
                <w:rFonts w:ascii="Times New Roman" w:eastAsia="宋体" w:hAnsi="Times New Roman" w:hint="eastAsia"/>
                <w:color w:val="000000"/>
              </w:rPr>
              <w:t>TG1-sense</w:t>
            </w:r>
          </w:p>
        </w:tc>
        <w:tc>
          <w:tcPr>
            <w:tcW w:w="4397" w:type="dxa"/>
            <w:tcBorders>
              <w:top w:val="nil"/>
              <w:left w:val="nil"/>
              <w:bottom w:val="nil"/>
              <w:right w:val="nil"/>
            </w:tcBorders>
          </w:tcPr>
          <w:p w:rsidR="00450383" w:rsidRPr="003B3000" w:rsidRDefault="00D72F09" w:rsidP="000334FC">
            <w:pPr>
              <w:adjustRightInd/>
              <w:snapToGrid/>
              <w:spacing w:after="0"/>
              <w:jc w:val="both"/>
              <w:rPr>
                <w:rFonts w:ascii="Times New Roman" w:eastAsia="宋体" w:hAnsi="Times New Roman"/>
                <w:color w:val="000000"/>
              </w:rPr>
            </w:pPr>
            <w:r w:rsidRPr="00D72F09">
              <w:rPr>
                <w:rFonts w:ascii="Times New Roman" w:eastAsia="宋体" w:hAnsi="Times New Roman"/>
                <w:color w:val="000000"/>
              </w:rPr>
              <w:t>5’ CCGTGGAGACCCAGTCAAT 3’</w:t>
            </w:r>
          </w:p>
        </w:tc>
      </w:tr>
      <w:tr w:rsidR="00450383" w:rsidRPr="00C35664" w:rsidTr="003203D5">
        <w:trPr>
          <w:trHeight w:val="300"/>
        </w:trPr>
        <w:tc>
          <w:tcPr>
            <w:tcW w:w="4240" w:type="dxa"/>
            <w:tcBorders>
              <w:top w:val="nil"/>
              <w:left w:val="nil"/>
              <w:bottom w:val="nil"/>
              <w:right w:val="nil"/>
            </w:tcBorders>
          </w:tcPr>
          <w:p w:rsidR="00450383" w:rsidRPr="003B3000" w:rsidRDefault="00342302" w:rsidP="000334FC">
            <w:pPr>
              <w:adjustRightInd/>
              <w:snapToGrid/>
              <w:spacing w:after="0"/>
              <w:jc w:val="both"/>
              <w:rPr>
                <w:rFonts w:ascii="Times New Roman" w:eastAsia="宋体" w:hAnsi="Times New Roman"/>
                <w:color w:val="000000"/>
              </w:rPr>
            </w:pPr>
            <w:r>
              <w:rPr>
                <w:rFonts w:ascii="Times New Roman" w:eastAsia="宋体" w:hAnsi="Times New Roman" w:hint="eastAsia"/>
                <w:color w:val="000000"/>
              </w:rPr>
              <w:t>TG1-antisense</w:t>
            </w:r>
          </w:p>
        </w:tc>
        <w:tc>
          <w:tcPr>
            <w:tcW w:w="4397" w:type="dxa"/>
            <w:tcBorders>
              <w:top w:val="nil"/>
              <w:left w:val="nil"/>
              <w:bottom w:val="nil"/>
              <w:right w:val="nil"/>
            </w:tcBorders>
          </w:tcPr>
          <w:p w:rsidR="00450383" w:rsidRPr="003B3000" w:rsidRDefault="00D72F09" w:rsidP="000334FC">
            <w:pPr>
              <w:adjustRightInd/>
              <w:snapToGrid/>
              <w:spacing w:after="0"/>
              <w:jc w:val="both"/>
              <w:rPr>
                <w:rFonts w:ascii="Times New Roman" w:eastAsia="宋体" w:hAnsi="Times New Roman"/>
                <w:color w:val="000000"/>
              </w:rPr>
            </w:pPr>
            <w:r w:rsidRPr="00D72F09">
              <w:rPr>
                <w:rFonts w:ascii="Times New Roman" w:eastAsia="宋体" w:hAnsi="Times New Roman"/>
                <w:color w:val="000000"/>
              </w:rPr>
              <w:t>5’ CGGAATATCCCGTGCGTAG 3’</w:t>
            </w:r>
          </w:p>
        </w:tc>
      </w:tr>
      <w:tr w:rsidR="00450383" w:rsidRPr="00C35664" w:rsidTr="00ED3524">
        <w:trPr>
          <w:trHeight w:val="300"/>
        </w:trPr>
        <w:tc>
          <w:tcPr>
            <w:tcW w:w="4240" w:type="dxa"/>
            <w:tcBorders>
              <w:top w:val="nil"/>
              <w:left w:val="nil"/>
              <w:right w:val="nil"/>
            </w:tcBorders>
          </w:tcPr>
          <w:p w:rsidR="00450383" w:rsidRPr="003B3000" w:rsidRDefault="00342302" w:rsidP="000334FC">
            <w:pPr>
              <w:adjustRightInd/>
              <w:snapToGrid/>
              <w:spacing w:after="0"/>
              <w:jc w:val="both"/>
              <w:rPr>
                <w:rFonts w:ascii="Times New Roman" w:eastAsia="宋体" w:hAnsi="Times New Roman"/>
                <w:color w:val="000000"/>
              </w:rPr>
            </w:pPr>
            <w:proofErr w:type="spellStart"/>
            <w:r>
              <w:rPr>
                <w:rFonts w:ascii="Times New Roman" w:eastAsia="宋体" w:hAnsi="Times New Roman" w:hint="eastAsia"/>
                <w:color w:val="000000"/>
              </w:rPr>
              <w:t>Involucrin</w:t>
            </w:r>
            <w:proofErr w:type="spellEnd"/>
            <w:r>
              <w:rPr>
                <w:rFonts w:ascii="Times New Roman" w:eastAsia="宋体" w:hAnsi="Times New Roman" w:hint="eastAsia"/>
                <w:color w:val="000000"/>
              </w:rPr>
              <w:t>-sense</w:t>
            </w:r>
          </w:p>
        </w:tc>
        <w:tc>
          <w:tcPr>
            <w:tcW w:w="4397" w:type="dxa"/>
            <w:tcBorders>
              <w:top w:val="nil"/>
              <w:left w:val="nil"/>
              <w:right w:val="nil"/>
            </w:tcBorders>
          </w:tcPr>
          <w:p w:rsidR="00450383" w:rsidRPr="003B3000" w:rsidRDefault="00D72F09" w:rsidP="000334FC">
            <w:pPr>
              <w:adjustRightInd/>
              <w:snapToGrid/>
              <w:spacing w:after="0"/>
              <w:jc w:val="both"/>
              <w:rPr>
                <w:rFonts w:ascii="Times New Roman" w:eastAsia="宋体" w:hAnsi="Times New Roman"/>
                <w:color w:val="000000"/>
              </w:rPr>
            </w:pPr>
            <w:r w:rsidRPr="00D72F09">
              <w:rPr>
                <w:rFonts w:ascii="Times New Roman" w:eastAsia="宋体" w:hAnsi="Times New Roman"/>
                <w:color w:val="000000"/>
              </w:rPr>
              <w:t>5’ CAGCCAACTCCACTGCCTCCC 3’</w:t>
            </w:r>
          </w:p>
        </w:tc>
      </w:tr>
      <w:tr w:rsidR="00450383" w:rsidRPr="00C35664" w:rsidTr="00ED3524">
        <w:trPr>
          <w:trHeight w:val="300"/>
        </w:trPr>
        <w:tc>
          <w:tcPr>
            <w:tcW w:w="4240" w:type="dxa"/>
            <w:tcBorders>
              <w:top w:val="nil"/>
              <w:left w:val="nil"/>
              <w:bottom w:val="single" w:sz="4" w:space="0" w:color="auto"/>
              <w:right w:val="nil"/>
            </w:tcBorders>
          </w:tcPr>
          <w:p w:rsidR="00450383" w:rsidRPr="00C35664" w:rsidRDefault="00342302" w:rsidP="000334FC">
            <w:pPr>
              <w:adjustRightInd/>
              <w:snapToGrid/>
              <w:spacing w:after="0"/>
              <w:jc w:val="both"/>
              <w:rPr>
                <w:rFonts w:ascii="Times New Roman" w:eastAsia="宋体" w:hAnsi="Times New Roman"/>
              </w:rPr>
            </w:pPr>
            <w:proofErr w:type="spellStart"/>
            <w:r>
              <w:rPr>
                <w:rFonts w:ascii="Times New Roman" w:eastAsia="宋体" w:hAnsi="Times New Roman" w:hint="eastAsia"/>
              </w:rPr>
              <w:t>Involucrin</w:t>
            </w:r>
            <w:proofErr w:type="spellEnd"/>
            <w:r>
              <w:rPr>
                <w:rFonts w:ascii="Times New Roman" w:eastAsia="宋体" w:hAnsi="Times New Roman" w:hint="eastAsia"/>
              </w:rPr>
              <w:t>-antisense</w:t>
            </w:r>
          </w:p>
        </w:tc>
        <w:tc>
          <w:tcPr>
            <w:tcW w:w="4397" w:type="dxa"/>
            <w:tcBorders>
              <w:top w:val="nil"/>
              <w:left w:val="nil"/>
              <w:bottom w:val="single" w:sz="4" w:space="0" w:color="auto"/>
              <w:right w:val="nil"/>
            </w:tcBorders>
          </w:tcPr>
          <w:p w:rsidR="00450383" w:rsidRPr="00C54C4B" w:rsidRDefault="00D72F09" w:rsidP="000334FC">
            <w:pPr>
              <w:adjustRightInd/>
              <w:snapToGrid/>
              <w:spacing w:after="0"/>
              <w:jc w:val="both"/>
              <w:rPr>
                <w:rFonts w:ascii="Times New Roman" w:eastAsia="宋体" w:hAnsi="Times New Roman"/>
                <w:color w:val="000000"/>
              </w:rPr>
            </w:pPr>
            <w:r w:rsidRPr="00D72F09">
              <w:rPr>
                <w:rFonts w:ascii="Times New Roman" w:eastAsia="宋体" w:hAnsi="Times New Roman"/>
                <w:color w:val="000000"/>
              </w:rPr>
              <w:t>5’ CTGCTCCTGTGGCTCCTTCTGC 3’</w:t>
            </w:r>
          </w:p>
        </w:tc>
      </w:tr>
    </w:tbl>
    <w:p w:rsidR="00ED3524" w:rsidRDefault="00ED3524" w:rsidP="00142C76">
      <w:pPr>
        <w:rPr>
          <w:rFonts w:ascii="Times New Roman" w:hAnsi="Times New Roman"/>
          <w:b/>
          <w:szCs w:val="21"/>
        </w:rPr>
      </w:pPr>
    </w:p>
    <w:p w:rsidR="00ED3524" w:rsidRDefault="00ED3524" w:rsidP="00142C76">
      <w:pPr>
        <w:rPr>
          <w:rFonts w:ascii="Times New Roman" w:hAnsi="Times New Roman"/>
          <w:b/>
          <w:szCs w:val="21"/>
        </w:rPr>
      </w:pPr>
    </w:p>
    <w:p w:rsidR="00450383" w:rsidRDefault="00450383" w:rsidP="00142C76">
      <w:pPr>
        <w:rPr>
          <w:rFonts w:ascii="Times New Roman" w:hAnsi="Times New Roman"/>
          <w:b/>
          <w:szCs w:val="21"/>
        </w:rPr>
      </w:pPr>
    </w:p>
    <w:p w:rsidR="0008430E" w:rsidRDefault="0008430E" w:rsidP="00142C76">
      <w:pPr>
        <w:rPr>
          <w:rFonts w:ascii="Times New Roman" w:hAnsi="Times New Roman"/>
          <w:b/>
          <w:szCs w:val="21"/>
        </w:rPr>
      </w:pPr>
    </w:p>
    <w:p w:rsidR="0008430E" w:rsidRDefault="0008430E" w:rsidP="00142C76">
      <w:pPr>
        <w:rPr>
          <w:rFonts w:ascii="Times New Roman" w:hAnsi="Times New Roman"/>
          <w:b/>
          <w:szCs w:val="21"/>
        </w:rPr>
      </w:pPr>
    </w:p>
    <w:p w:rsidR="0008430E" w:rsidRDefault="0008430E" w:rsidP="00142C76">
      <w:pPr>
        <w:rPr>
          <w:rFonts w:ascii="Times New Roman" w:hAnsi="Times New Roman"/>
          <w:b/>
          <w:szCs w:val="21"/>
        </w:rPr>
      </w:pPr>
    </w:p>
    <w:p w:rsidR="0008430E" w:rsidRDefault="0008430E" w:rsidP="00142C76">
      <w:pPr>
        <w:rPr>
          <w:rFonts w:ascii="Times New Roman" w:hAnsi="Times New Roman"/>
          <w:b/>
          <w:szCs w:val="21"/>
        </w:rPr>
      </w:pPr>
    </w:p>
    <w:p w:rsidR="0008430E" w:rsidRDefault="0008430E" w:rsidP="00142C76">
      <w:pPr>
        <w:rPr>
          <w:rFonts w:ascii="Times New Roman" w:hAnsi="Times New Roman"/>
          <w:b/>
          <w:szCs w:val="21"/>
        </w:rPr>
      </w:pPr>
    </w:p>
    <w:p w:rsidR="0008430E" w:rsidRDefault="0008430E" w:rsidP="00142C76">
      <w:pPr>
        <w:rPr>
          <w:rFonts w:ascii="Times New Roman" w:hAnsi="Times New Roman"/>
          <w:b/>
          <w:szCs w:val="21"/>
        </w:rPr>
      </w:pPr>
    </w:p>
    <w:p w:rsidR="0008430E" w:rsidRDefault="0008430E" w:rsidP="00142C76">
      <w:pPr>
        <w:rPr>
          <w:rFonts w:ascii="Times New Roman" w:hAnsi="Times New Roman"/>
          <w:b/>
          <w:szCs w:val="21"/>
        </w:rPr>
      </w:pPr>
    </w:p>
    <w:p w:rsidR="0008430E" w:rsidRDefault="0008430E" w:rsidP="00142C76">
      <w:pPr>
        <w:rPr>
          <w:rFonts w:ascii="Times New Roman" w:hAnsi="Times New Roman"/>
          <w:b/>
          <w:szCs w:val="21"/>
        </w:rPr>
      </w:pPr>
    </w:p>
    <w:p w:rsidR="0008430E" w:rsidRDefault="0008430E" w:rsidP="00142C76">
      <w:pPr>
        <w:rPr>
          <w:rFonts w:ascii="Times New Roman" w:hAnsi="Times New Roman"/>
          <w:b/>
          <w:szCs w:val="21"/>
        </w:rPr>
      </w:pPr>
    </w:p>
    <w:p w:rsidR="0008430E" w:rsidRPr="0008430E" w:rsidRDefault="0008430E" w:rsidP="0008430E">
      <w:pPr>
        <w:widowControl w:val="0"/>
        <w:adjustRightInd/>
        <w:snapToGrid/>
        <w:spacing w:after="0"/>
        <w:ind w:firstLineChars="400" w:firstLine="843"/>
        <w:jc w:val="center"/>
        <w:rPr>
          <w:rFonts w:ascii="Times New Roman" w:eastAsia="宋体" w:hAnsi="Times New Roman"/>
          <w:kern w:val="2"/>
          <w:sz w:val="21"/>
          <w:szCs w:val="20"/>
        </w:rPr>
      </w:pPr>
      <w:r w:rsidRPr="0008430E">
        <w:rPr>
          <w:rFonts w:ascii="Times New Roman" w:eastAsia="宋体" w:hAnsi="Times New Roman" w:hint="eastAsia"/>
          <w:b/>
          <w:kern w:val="2"/>
          <w:sz w:val="21"/>
          <w:szCs w:val="20"/>
        </w:rPr>
        <w:t xml:space="preserve">Table </w:t>
      </w:r>
      <w:r w:rsidR="004256DA">
        <w:rPr>
          <w:rFonts w:ascii="Times New Roman" w:eastAsia="宋体" w:hAnsi="Times New Roman"/>
          <w:b/>
          <w:kern w:val="2"/>
          <w:sz w:val="21"/>
          <w:szCs w:val="20"/>
        </w:rPr>
        <w:t>S</w:t>
      </w:r>
      <w:r>
        <w:rPr>
          <w:rFonts w:ascii="Times New Roman" w:eastAsia="宋体" w:hAnsi="Times New Roman"/>
          <w:b/>
          <w:kern w:val="2"/>
          <w:sz w:val="21"/>
          <w:szCs w:val="20"/>
        </w:rPr>
        <w:t>3</w:t>
      </w:r>
      <w:r w:rsidRPr="0008430E">
        <w:rPr>
          <w:rFonts w:ascii="Times New Roman" w:eastAsia="宋体" w:hAnsi="Times New Roman" w:hint="eastAsia"/>
          <w:b/>
          <w:kern w:val="2"/>
          <w:sz w:val="21"/>
          <w:szCs w:val="20"/>
        </w:rPr>
        <w:t xml:space="preserve">. </w:t>
      </w:r>
      <w:r w:rsidRPr="0008430E">
        <w:rPr>
          <w:rFonts w:ascii="Times New Roman" w:eastAsia="宋体" w:hAnsi="Times New Roman" w:hint="eastAsia"/>
          <w:kern w:val="2"/>
          <w:sz w:val="21"/>
          <w:szCs w:val="20"/>
        </w:rPr>
        <w:t xml:space="preserve"> S100A8 </w:t>
      </w:r>
      <w:r w:rsidRPr="0008430E">
        <w:rPr>
          <w:rFonts w:ascii="Times New Roman" w:eastAsia="宋体" w:hAnsi="Times New Roman" w:hint="eastAsia"/>
          <w:kern w:val="2"/>
          <w:sz w:val="24"/>
          <w:szCs w:val="24"/>
        </w:rPr>
        <w:t>and</w:t>
      </w:r>
      <w:r w:rsidRPr="0008430E">
        <w:rPr>
          <w:rFonts w:ascii="Times New Roman" w:eastAsia="宋体" w:hAnsi="Times New Roman" w:hint="eastAsia"/>
          <w:kern w:val="2"/>
          <w:sz w:val="21"/>
          <w:szCs w:val="20"/>
        </w:rPr>
        <w:t xml:space="preserve"> S100A9 expression in SCC tissues</w:t>
      </w:r>
    </w:p>
    <w:p w:rsidR="0008430E" w:rsidRPr="0008430E" w:rsidRDefault="0008430E" w:rsidP="0008430E">
      <w:pPr>
        <w:widowControl w:val="0"/>
        <w:adjustRightInd/>
        <w:snapToGrid/>
        <w:spacing w:after="0"/>
        <w:jc w:val="both"/>
        <w:rPr>
          <w:rFonts w:ascii="Times New Roman" w:eastAsia="宋体" w:hAnsi="Times New Roman"/>
          <w:kern w:val="2"/>
          <w:sz w:val="21"/>
          <w:szCs w:val="20"/>
        </w:rPr>
      </w:pPr>
      <w:r w:rsidRPr="0008430E">
        <w:rPr>
          <w:rFonts w:ascii="Times New Roman" w:eastAsia="宋体" w:hAnsi="Times New Roman" w:hint="eastAsia"/>
          <w:kern w:val="2"/>
          <w:sz w:val="21"/>
          <w:szCs w:val="20"/>
        </w:rPr>
        <w:t xml:space="preserve"> </w:t>
      </w:r>
    </w:p>
    <w:tbl>
      <w:tblPr>
        <w:tblW w:w="11357" w:type="dxa"/>
        <w:jc w:val="center"/>
        <w:tblBorders>
          <w:top w:val="single" w:sz="4" w:space="0" w:color="auto"/>
          <w:left w:val="single" w:sz="4" w:space="0" w:color="auto"/>
          <w:bottom w:val="single" w:sz="4" w:space="0" w:color="auto"/>
          <w:right w:val="single" w:sz="4" w:space="0" w:color="auto"/>
          <w:insideH w:val="single" w:sz="4" w:space="0" w:color="auto"/>
          <w:insideV w:val="none" w:sz="4" w:space="0" w:color="auto"/>
        </w:tblBorders>
        <w:tblLayout w:type="fixed"/>
        <w:tblLook w:val="04A0" w:firstRow="1" w:lastRow="0" w:firstColumn="1" w:lastColumn="0" w:noHBand="0" w:noVBand="1"/>
      </w:tblPr>
      <w:tblGrid>
        <w:gridCol w:w="1277"/>
        <w:gridCol w:w="1050"/>
        <w:gridCol w:w="885"/>
        <w:gridCol w:w="615"/>
        <w:gridCol w:w="510"/>
        <w:gridCol w:w="510"/>
        <w:gridCol w:w="555"/>
        <w:gridCol w:w="885"/>
        <w:gridCol w:w="240"/>
        <w:gridCol w:w="1410"/>
        <w:gridCol w:w="1077"/>
        <w:gridCol w:w="2343"/>
      </w:tblGrid>
      <w:tr w:rsidR="0008430E" w:rsidRPr="0008430E" w:rsidTr="00BB4946">
        <w:trPr>
          <w:trHeight w:val="853"/>
          <w:jc w:val="center"/>
        </w:trPr>
        <w:tc>
          <w:tcPr>
            <w:tcW w:w="1277" w:type="dxa"/>
            <w:vMerge w:val="restart"/>
            <w:tcBorders>
              <w:top w:val="single" w:sz="4" w:space="0" w:color="auto"/>
              <w:left w:val="nil"/>
              <w:right w:val="nil"/>
            </w:tcBorders>
          </w:tcPr>
          <w:p w:rsidR="0008430E" w:rsidRPr="0008430E" w:rsidRDefault="0008430E" w:rsidP="0008430E">
            <w:pPr>
              <w:widowControl w:val="0"/>
              <w:adjustRightInd/>
              <w:snapToGrid/>
              <w:spacing w:after="0"/>
              <w:jc w:val="both"/>
              <w:rPr>
                <w:rFonts w:ascii="Calibri" w:eastAsia="宋体" w:hAnsi="Calibri"/>
                <w:kern w:val="2"/>
                <w:sz w:val="21"/>
              </w:rPr>
            </w:pPr>
          </w:p>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Groups</w:t>
            </w:r>
          </w:p>
        </w:tc>
        <w:tc>
          <w:tcPr>
            <w:tcW w:w="1050" w:type="dxa"/>
            <w:vMerge w:val="restart"/>
            <w:tcBorders>
              <w:top w:val="single" w:sz="4" w:space="0" w:color="auto"/>
              <w:left w:val="nil"/>
              <w:right w:val="nil"/>
            </w:tcBorders>
          </w:tcPr>
          <w:p w:rsidR="0008430E" w:rsidRPr="0008430E" w:rsidRDefault="0008430E" w:rsidP="0008430E">
            <w:pPr>
              <w:widowControl w:val="0"/>
              <w:adjustRightInd/>
              <w:snapToGrid/>
              <w:spacing w:after="0"/>
              <w:jc w:val="both"/>
              <w:rPr>
                <w:rFonts w:ascii="Calibri" w:eastAsia="宋体" w:hAnsi="Calibri"/>
                <w:kern w:val="2"/>
                <w:sz w:val="21"/>
              </w:rPr>
            </w:pPr>
          </w:p>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Type</w:t>
            </w:r>
          </w:p>
        </w:tc>
        <w:tc>
          <w:tcPr>
            <w:tcW w:w="885" w:type="dxa"/>
            <w:vMerge w:val="restart"/>
            <w:tcBorders>
              <w:top w:val="single" w:sz="4" w:space="0" w:color="auto"/>
              <w:left w:val="nil"/>
              <w:right w:val="nil"/>
            </w:tcBorders>
          </w:tcPr>
          <w:p w:rsidR="0008430E" w:rsidRPr="0008430E" w:rsidRDefault="0008430E" w:rsidP="0008430E">
            <w:pPr>
              <w:widowControl w:val="0"/>
              <w:adjustRightInd/>
              <w:snapToGrid/>
              <w:spacing w:after="0"/>
              <w:jc w:val="both"/>
              <w:rPr>
                <w:rFonts w:ascii="Calibri" w:eastAsia="宋体" w:hAnsi="Calibri"/>
                <w:kern w:val="2"/>
                <w:sz w:val="21"/>
              </w:rPr>
            </w:pPr>
          </w:p>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No.</w:t>
            </w:r>
          </w:p>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tested</w:t>
            </w:r>
          </w:p>
        </w:tc>
        <w:tc>
          <w:tcPr>
            <w:tcW w:w="3075" w:type="dxa"/>
            <w:gridSpan w:val="5"/>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 xml:space="preserve">    </w:t>
            </w:r>
          </w:p>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 xml:space="preserve">   S100A8 </w:t>
            </w:r>
            <w:r w:rsidRPr="0008430E">
              <w:rPr>
                <w:rFonts w:ascii="Calibri" w:eastAsia="宋体" w:hAnsi="Calibri" w:hint="eastAsia"/>
                <w:kern w:val="2"/>
                <w:sz w:val="24"/>
                <w:szCs w:val="24"/>
              </w:rPr>
              <w:t>and</w:t>
            </w:r>
            <w:r w:rsidRPr="0008430E">
              <w:rPr>
                <w:rFonts w:ascii="Calibri" w:eastAsia="宋体" w:hAnsi="Calibri" w:hint="eastAsia"/>
                <w:kern w:val="2"/>
                <w:sz w:val="21"/>
              </w:rPr>
              <w:t xml:space="preserve"> S100A9 </w:t>
            </w:r>
          </w:p>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 xml:space="preserve">    IHC staining score</w:t>
            </w:r>
          </w:p>
        </w:tc>
        <w:tc>
          <w:tcPr>
            <w:tcW w:w="1650" w:type="dxa"/>
            <w:gridSpan w:val="2"/>
            <w:vMerge w:val="restart"/>
            <w:tcBorders>
              <w:top w:val="single" w:sz="4" w:space="0" w:color="auto"/>
              <w:left w:val="nil"/>
              <w:right w:val="nil"/>
            </w:tcBorders>
          </w:tcPr>
          <w:p w:rsidR="0008430E" w:rsidRPr="0008430E" w:rsidRDefault="0008430E" w:rsidP="0008430E">
            <w:pPr>
              <w:widowControl w:val="0"/>
              <w:adjustRightInd/>
              <w:snapToGrid/>
              <w:spacing w:after="0"/>
              <w:jc w:val="both"/>
              <w:rPr>
                <w:rFonts w:ascii="Calibri" w:eastAsia="宋体" w:hAnsi="Calibri"/>
                <w:kern w:val="2"/>
                <w:sz w:val="21"/>
              </w:rPr>
            </w:pPr>
          </w:p>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No. Positive</w:t>
            </w:r>
          </w:p>
        </w:tc>
        <w:tc>
          <w:tcPr>
            <w:tcW w:w="3420" w:type="dxa"/>
            <w:gridSpan w:val="2"/>
            <w:vMerge w:val="restart"/>
            <w:tcBorders>
              <w:top w:val="single" w:sz="4" w:space="0" w:color="auto"/>
              <w:left w:val="nil"/>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Percentage of positive</w:t>
            </w:r>
          </w:p>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 xml:space="preserve"> (No. positive/ No. tested) x100%</w:t>
            </w:r>
          </w:p>
        </w:tc>
      </w:tr>
      <w:tr w:rsidR="0008430E" w:rsidRPr="0008430E" w:rsidTr="00BB4946">
        <w:trPr>
          <w:trHeight w:val="288"/>
          <w:jc w:val="center"/>
        </w:trPr>
        <w:tc>
          <w:tcPr>
            <w:tcW w:w="1277" w:type="dxa"/>
            <w:vMerge/>
            <w:tcBorders>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p>
        </w:tc>
        <w:tc>
          <w:tcPr>
            <w:tcW w:w="1050" w:type="dxa"/>
            <w:vMerge/>
            <w:tcBorders>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p>
        </w:tc>
        <w:tc>
          <w:tcPr>
            <w:tcW w:w="885" w:type="dxa"/>
            <w:vMerge/>
            <w:tcBorders>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p>
        </w:tc>
        <w:tc>
          <w:tcPr>
            <w:tcW w:w="61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0</w:t>
            </w:r>
          </w:p>
        </w:tc>
        <w:tc>
          <w:tcPr>
            <w:tcW w:w="51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1</w:t>
            </w:r>
          </w:p>
        </w:tc>
        <w:tc>
          <w:tcPr>
            <w:tcW w:w="51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2</w:t>
            </w:r>
          </w:p>
        </w:tc>
        <w:tc>
          <w:tcPr>
            <w:tcW w:w="55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3</w:t>
            </w:r>
          </w:p>
        </w:tc>
        <w:tc>
          <w:tcPr>
            <w:tcW w:w="88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4</w:t>
            </w:r>
          </w:p>
        </w:tc>
        <w:tc>
          <w:tcPr>
            <w:tcW w:w="1650" w:type="dxa"/>
            <w:gridSpan w:val="2"/>
            <w:vMerge/>
            <w:tcBorders>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p>
        </w:tc>
        <w:tc>
          <w:tcPr>
            <w:tcW w:w="3420" w:type="dxa"/>
            <w:gridSpan w:val="2"/>
            <w:vMerge/>
            <w:tcBorders>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p>
        </w:tc>
      </w:tr>
      <w:tr w:rsidR="0008430E" w:rsidRPr="0008430E" w:rsidTr="00BB4946">
        <w:trPr>
          <w:trHeight w:val="312"/>
          <w:jc w:val="center"/>
        </w:trPr>
        <w:tc>
          <w:tcPr>
            <w:tcW w:w="1277"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Oral cavity</w:t>
            </w:r>
          </w:p>
        </w:tc>
        <w:tc>
          <w:tcPr>
            <w:tcW w:w="105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SCC</w:t>
            </w:r>
          </w:p>
        </w:tc>
        <w:tc>
          <w:tcPr>
            <w:tcW w:w="88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51</w:t>
            </w:r>
          </w:p>
        </w:tc>
        <w:tc>
          <w:tcPr>
            <w:tcW w:w="61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2</w:t>
            </w:r>
          </w:p>
        </w:tc>
        <w:tc>
          <w:tcPr>
            <w:tcW w:w="51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4</w:t>
            </w:r>
          </w:p>
        </w:tc>
        <w:tc>
          <w:tcPr>
            <w:tcW w:w="51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24</w:t>
            </w:r>
          </w:p>
        </w:tc>
        <w:tc>
          <w:tcPr>
            <w:tcW w:w="55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12</w:t>
            </w:r>
          </w:p>
        </w:tc>
        <w:tc>
          <w:tcPr>
            <w:tcW w:w="1125" w:type="dxa"/>
            <w:gridSpan w:val="2"/>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9</w:t>
            </w:r>
          </w:p>
        </w:tc>
        <w:tc>
          <w:tcPr>
            <w:tcW w:w="2487" w:type="dxa"/>
            <w:gridSpan w:val="2"/>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49</w:t>
            </w:r>
          </w:p>
        </w:tc>
        <w:tc>
          <w:tcPr>
            <w:tcW w:w="2343"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96%</w:t>
            </w:r>
          </w:p>
        </w:tc>
      </w:tr>
      <w:tr w:rsidR="0008430E" w:rsidRPr="0008430E" w:rsidTr="00BB4946">
        <w:trPr>
          <w:trHeight w:val="288"/>
          <w:jc w:val="center"/>
        </w:trPr>
        <w:tc>
          <w:tcPr>
            <w:tcW w:w="1277"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Skin</w:t>
            </w:r>
          </w:p>
        </w:tc>
        <w:tc>
          <w:tcPr>
            <w:tcW w:w="105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SCC</w:t>
            </w:r>
          </w:p>
        </w:tc>
        <w:tc>
          <w:tcPr>
            <w:tcW w:w="88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42</w:t>
            </w:r>
          </w:p>
        </w:tc>
        <w:tc>
          <w:tcPr>
            <w:tcW w:w="61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2</w:t>
            </w:r>
          </w:p>
        </w:tc>
        <w:tc>
          <w:tcPr>
            <w:tcW w:w="51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7</w:t>
            </w:r>
          </w:p>
        </w:tc>
        <w:tc>
          <w:tcPr>
            <w:tcW w:w="51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11</w:t>
            </w:r>
          </w:p>
        </w:tc>
        <w:tc>
          <w:tcPr>
            <w:tcW w:w="55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15</w:t>
            </w:r>
          </w:p>
        </w:tc>
        <w:tc>
          <w:tcPr>
            <w:tcW w:w="1125" w:type="dxa"/>
            <w:gridSpan w:val="2"/>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7</w:t>
            </w:r>
          </w:p>
        </w:tc>
        <w:tc>
          <w:tcPr>
            <w:tcW w:w="2487" w:type="dxa"/>
            <w:gridSpan w:val="2"/>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40</w:t>
            </w:r>
          </w:p>
        </w:tc>
        <w:tc>
          <w:tcPr>
            <w:tcW w:w="2343"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95%</w:t>
            </w:r>
          </w:p>
        </w:tc>
      </w:tr>
      <w:tr w:rsidR="0008430E" w:rsidRPr="0008430E" w:rsidTr="00BB4946">
        <w:trPr>
          <w:trHeight w:val="288"/>
          <w:jc w:val="center"/>
        </w:trPr>
        <w:tc>
          <w:tcPr>
            <w:tcW w:w="1277"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Esophageal</w:t>
            </w:r>
          </w:p>
        </w:tc>
        <w:tc>
          <w:tcPr>
            <w:tcW w:w="105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SCC</w:t>
            </w:r>
          </w:p>
        </w:tc>
        <w:tc>
          <w:tcPr>
            <w:tcW w:w="88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4</w:t>
            </w:r>
          </w:p>
        </w:tc>
        <w:tc>
          <w:tcPr>
            <w:tcW w:w="61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0</w:t>
            </w:r>
          </w:p>
        </w:tc>
        <w:tc>
          <w:tcPr>
            <w:tcW w:w="51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1</w:t>
            </w:r>
          </w:p>
        </w:tc>
        <w:tc>
          <w:tcPr>
            <w:tcW w:w="51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3</w:t>
            </w:r>
          </w:p>
        </w:tc>
        <w:tc>
          <w:tcPr>
            <w:tcW w:w="55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0</w:t>
            </w:r>
          </w:p>
        </w:tc>
        <w:tc>
          <w:tcPr>
            <w:tcW w:w="1125" w:type="dxa"/>
            <w:gridSpan w:val="2"/>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0</w:t>
            </w:r>
          </w:p>
        </w:tc>
        <w:tc>
          <w:tcPr>
            <w:tcW w:w="2487" w:type="dxa"/>
            <w:gridSpan w:val="2"/>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4</w:t>
            </w:r>
          </w:p>
        </w:tc>
        <w:tc>
          <w:tcPr>
            <w:tcW w:w="2343"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100%</w:t>
            </w:r>
          </w:p>
        </w:tc>
      </w:tr>
      <w:tr w:rsidR="0008430E" w:rsidRPr="0008430E" w:rsidTr="00BB4946">
        <w:trPr>
          <w:trHeight w:val="288"/>
          <w:jc w:val="center"/>
        </w:trPr>
        <w:tc>
          <w:tcPr>
            <w:tcW w:w="1277"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Lung</w:t>
            </w:r>
          </w:p>
        </w:tc>
        <w:tc>
          <w:tcPr>
            <w:tcW w:w="105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SCC</w:t>
            </w:r>
          </w:p>
        </w:tc>
        <w:tc>
          <w:tcPr>
            <w:tcW w:w="88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90</w:t>
            </w:r>
          </w:p>
        </w:tc>
        <w:tc>
          <w:tcPr>
            <w:tcW w:w="61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11</w:t>
            </w:r>
          </w:p>
        </w:tc>
        <w:tc>
          <w:tcPr>
            <w:tcW w:w="51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31</w:t>
            </w:r>
          </w:p>
        </w:tc>
        <w:tc>
          <w:tcPr>
            <w:tcW w:w="51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29</w:t>
            </w:r>
          </w:p>
        </w:tc>
        <w:tc>
          <w:tcPr>
            <w:tcW w:w="55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9</w:t>
            </w:r>
          </w:p>
        </w:tc>
        <w:tc>
          <w:tcPr>
            <w:tcW w:w="1125" w:type="dxa"/>
            <w:gridSpan w:val="2"/>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10</w:t>
            </w:r>
          </w:p>
        </w:tc>
        <w:tc>
          <w:tcPr>
            <w:tcW w:w="2487" w:type="dxa"/>
            <w:gridSpan w:val="2"/>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76</w:t>
            </w:r>
          </w:p>
        </w:tc>
        <w:tc>
          <w:tcPr>
            <w:tcW w:w="2343"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84%</w:t>
            </w:r>
          </w:p>
        </w:tc>
      </w:tr>
      <w:tr w:rsidR="0008430E" w:rsidRPr="0008430E" w:rsidTr="00BB4946">
        <w:trPr>
          <w:trHeight w:val="288"/>
          <w:jc w:val="center"/>
        </w:trPr>
        <w:tc>
          <w:tcPr>
            <w:tcW w:w="1277"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Cervical</w:t>
            </w:r>
          </w:p>
        </w:tc>
        <w:tc>
          <w:tcPr>
            <w:tcW w:w="105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SCC</w:t>
            </w:r>
          </w:p>
        </w:tc>
        <w:tc>
          <w:tcPr>
            <w:tcW w:w="88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70</w:t>
            </w:r>
          </w:p>
        </w:tc>
        <w:tc>
          <w:tcPr>
            <w:tcW w:w="61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0</w:t>
            </w:r>
          </w:p>
        </w:tc>
        <w:tc>
          <w:tcPr>
            <w:tcW w:w="51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8</w:t>
            </w:r>
          </w:p>
        </w:tc>
        <w:tc>
          <w:tcPr>
            <w:tcW w:w="510"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30</w:t>
            </w:r>
          </w:p>
        </w:tc>
        <w:tc>
          <w:tcPr>
            <w:tcW w:w="555"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25</w:t>
            </w:r>
          </w:p>
        </w:tc>
        <w:tc>
          <w:tcPr>
            <w:tcW w:w="1125" w:type="dxa"/>
            <w:gridSpan w:val="2"/>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7</w:t>
            </w:r>
          </w:p>
        </w:tc>
        <w:tc>
          <w:tcPr>
            <w:tcW w:w="2487" w:type="dxa"/>
            <w:gridSpan w:val="2"/>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70</w:t>
            </w:r>
          </w:p>
        </w:tc>
        <w:tc>
          <w:tcPr>
            <w:tcW w:w="2343" w:type="dxa"/>
            <w:tcBorders>
              <w:top w:val="single" w:sz="4" w:space="0" w:color="auto"/>
              <w:left w:val="nil"/>
              <w:bottom w:val="single" w:sz="4" w:space="0" w:color="auto"/>
              <w:right w:val="nil"/>
            </w:tcBorders>
          </w:tcPr>
          <w:p w:rsidR="0008430E" w:rsidRPr="0008430E" w:rsidRDefault="0008430E" w:rsidP="0008430E">
            <w:pPr>
              <w:widowControl w:val="0"/>
              <w:adjustRightInd/>
              <w:snapToGrid/>
              <w:spacing w:after="0"/>
              <w:jc w:val="both"/>
              <w:rPr>
                <w:rFonts w:ascii="Calibri" w:eastAsia="宋体" w:hAnsi="Calibri"/>
                <w:kern w:val="2"/>
                <w:sz w:val="21"/>
              </w:rPr>
            </w:pPr>
            <w:r w:rsidRPr="0008430E">
              <w:rPr>
                <w:rFonts w:ascii="Calibri" w:eastAsia="宋体" w:hAnsi="Calibri" w:hint="eastAsia"/>
                <w:kern w:val="2"/>
                <w:sz w:val="21"/>
              </w:rPr>
              <w:t>100%</w:t>
            </w:r>
          </w:p>
        </w:tc>
      </w:tr>
    </w:tbl>
    <w:p w:rsidR="0008430E" w:rsidRPr="0008430E" w:rsidRDefault="0008430E" w:rsidP="0008430E">
      <w:pPr>
        <w:widowControl w:val="0"/>
        <w:adjustRightInd/>
        <w:snapToGrid/>
        <w:spacing w:after="240" w:line="360" w:lineRule="auto"/>
        <w:jc w:val="both"/>
        <w:rPr>
          <w:rFonts w:ascii="Times New Roman" w:eastAsia="宋体" w:hAnsi="Times New Roman"/>
          <w:kern w:val="2"/>
          <w:sz w:val="21"/>
          <w:szCs w:val="20"/>
        </w:rPr>
      </w:pPr>
      <w:r w:rsidRPr="0008430E">
        <w:rPr>
          <w:rFonts w:ascii="Times New Roman" w:eastAsia="宋体" w:hAnsi="Times New Roman" w:hint="eastAsia"/>
          <w:kern w:val="2"/>
          <w:sz w:val="18"/>
          <w:szCs w:val="18"/>
        </w:rPr>
        <w:t>IHC staining score</w:t>
      </w:r>
      <w:r w:rsidRPr="0008430E">
        <w:rPr>
          <w:rFonts w:ascii="Times New Roman" w:eastAsia="宋体" w:hAnsi="Times New Roman"/>
          <w:kern w:val="2"/>
          <w:sz w:val="18"/>
          <w:szCs w:val="18"/>
        </w:rPr>
        <w:t>: 0, no positive cells; 1, &lt;10% positive cells;</w:t>
      </w:r>
      <w:r w:rsidRPr="0008430E">
        <w:rPr>
          <w:rFonts w:ascii="Times New Roman" w:eastAsia="宋体" w:hAnsi="Times New Roman" w:hint="eastAsia"/>
          <w:kern w:val="2"/>
          <w:sz w:val="18"/>
          <w:szCs w:val="18"/>
        </w:rPr>
        <w:t xml:space="preserve"> </w:t>
      </w:r>
      <w:r w:rsidRPr="0008430E">
        <w:rPr>
          <w:rFonts w:ascii="Times New Roman" w:eastAsia="宋体" w:hAnsi="Times New Roman"/>
          <w:kern w:val="2"/>
          <w:sz w:val="18"/>
          <w:szCs w:val="18"/>
        </w:rPr>
        <w:t>2, &gt;10% and &lt;50% positive cells; 3, &gt;50% and &lt;75% positive cells</w:t>
      </w:r>
      <w:r w:rsidRPr="0008430E">
        <w:rPr>
          <w:rFonts w:ascii="Times New Roman" w:eastAsia="宋体" w:hAnsi="Times New Roman" w:hint="eastAsia"/>
          <w:kern w:val="2"/>
          <w:sz w:val="18"/>
          <w:szCs w:val="18"/>
        </w:rPr>
        <w:t>; 4, &gt;75% positive cells.</w:t>
      </w:r>
      <w:r w:rsidRPr="0008430E">
        <w:rPr>
          <w:rFonts w:ascii="Times New Roman" w:eastAsia="宋体" w:hAnsi="Times New Roman" w:hint="eastAsia"/>
          <w:kern w:val="2"/>
          <w:sz w:val="21"/>
          <w:szCs w:val="20"/>
        </w:rPr>
        <w:t xml:space="preserve"> </w:t>
      </w:r>
    </w:p>
    <w:p w:rsidR="00ED3524" w:rsidRPr="0008430E" w:rsidRDefault="00ED3524" w:rsidP="00142C76">
      <w:pPr>
        <w:rPr>
          <w:rFonts w:ascii="Times New Roman" w:hAnsi="Times New Roman"/>
          <w:b/>
          <w:szCs w:val="21"/>
        </w:rPr>
      </w:pPr>
    </w:p>
    <w:p w:rsidR="0088614D" w:rsidRDefault="0088614D" w:rsidP="00ED3524">
      <w:pPr>
        <w:rPr>
          <w:rFonts w:ascii="Times New Roman" w:hAnsi="Times New Roman"/>
          <w:b/>
          <w:szCs w:val="21"/>
        </w:rPr>
      </w:pPr>
    </w:p>
    <w:sectPr w:rsidR="0088614D"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821" w:rsidRDefault="008D7821" w:rsidP="00142C76">
      <w:pPr>
        <w:spacing w:after="0"/>
      </w:pPr>
      <w:r>
        <w:separator/>
      </w:r>
    </w:p>
  </w:endnote>
  <w:endnote w:type="continuationSeparator" w:id="0">
    <w:p w:rsidR="008D7821" w:rsidRDefault="008D7821" w:rsidP="00142C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821" w:rsidRDefault="008D7821" w:rsidP="00142C76">
      <w:pPr>
        <w:spacing w:after="0"/>
      </w:pPr>
      <w:r>
        <w:separator/>
      </w:r>
    </w:p>
  </w:footnote>
  <w:footnote w:type="continuationSeparator" w:id="0">
    <w:p w:rsidR="008D7821" w:rsidRDefault="008D7821" w:rsidP="00142C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A79D7"/>
    <w:multiLevelType w:val="hybridMultilevel"/>
    <w:tmpl w:val="499A124C"/>
    <w:lvl w:ilvl="0" w:tplc="C970446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76"/>
    <w:rsid w:val="00000A20"/>
    <w:rsid w:val="00007FFA"/>
    <w:rsid w:val="00010356"/>
    <w:rsid w:val="0001125B"/>
    <w:rsid w:val="00017669"/>
    <w:rsid w:val="00021D09"/>
    <w:rsid w:val="00022C1F"/>
    <w:rsid w:val="00024A82"/>
    <w:rsid w:val="000334FC"/>
    <w:rsid w:val="000367A6"/>
    <w:rsid w:val="00054EFD"/>
    <w:rsid w:val="00061A30"/>
    <w:rsid w:val="00063F65"/>
    <w:rsid w:val="00065CCB"/>
    <w:rsid w:val="000677CE"/>
    <w:rsid w:val="00071E97"/>
    <w:rsid w:val="0008430E"/>
    <w:rsid w:val="000844BA"/>
    <w:rsid w:val="0008766E"/>
    <w:rsid w:val="00092336"/>
    <w:rsid w:val="000E1D90"/>
    <w:rsid w:val="000E4CDE"/>
    <w:rsid w:val="000F47CE"/>
    <w:rsid w:val="00124CFD"/>
    <w:rsid w:val="00142C76"/>
    <w:rsid w:val="001431D1"/>
    <w:rsid w:val="00163E08"/>
    <w:rsid w:val="00175DEC"/>
    <w:rsid w:val="00180289"/>
    <w:rsid w:val="00183BD4"/>
    <w:rsid w:val="0019219D"/>
    <w:rsid w:val="00192F56"/>
    <w:rsid w:val="001A2FDB"/>
    <w:rsid w:val="001F33B6"/>
    <w:rsid w:val="002326AC"/>
    <w:rsid w:val="002341C3"/>
    <w:rsid w:val="00235D9D"/>
    <w:rsid w:val="00255BC1"/>
    <w:rsid w:val="00264E21"/>
    <w:rsid w:val="002943F2"/>
    <w:rsid w:val="002A04C6"/>
    <w:rsid w:val="002C1174"/>
    <w:rsid w:val="002F598C"/>
    <w:rsid w:val="003016AD"/>
    <w:rsid w:val="003018C1"/>
    <w:rsid w:val="00305060"/>
    <w:rsid w:val="00311B80"/>
    <w:rsid w:val="003203D5"/>
    <w:rsid w:val="0032219C"/>
    <w:rsid w:val="00323B43"/>
    <w:rsid w:val="00342302"/>
    <w:rsid w:val="00347B92"/>
    <w:rsid w:val="003715D3"/>
    <w:rsid w:val="00391A21"/>
    <w:rsid w:val="003A71EA"/>
    <w:rsid w:val="003B12C8"/>
    <w:rsid w:val="003B3000"/>
    <w:rsid w:val="003B5276"/>
    <w:rsid w:val="003D37D8"/>
    <w:rsid w:val="003F0A24"/>
    <w:rsid w:val="004256DA"/>
    <w:rsid w:val="00430091"/>
    <w:rsid w:val="00434265"/>
    <w:rsid w:val="004358AB"/>
    <w:rsid w:val="0044023E"/>
    <w:rsid w:val="00450383"/>
    <w:rsid w:val="00453BB4"/>
    <w:rsid w:val="00455BF0"/>
    <w:rsid w:val="004562B9"/>
    <w:rsid w:val="004565A3"/>
    <w:rsid w:val="00464BAF"/>
    <w:rsid w:val="00492AF8"/>
    <w:rsid w:val="004944A0"/>
    <w:rsid w:val="004A75DD"/>
    <w:rsid w:val="004B6A73"/>
    <w:rsid w:val="004C04C0"/>
    <w:rsid w:val="004E75E3"/>
    <w:rsid w:val="00502114"/>
    <w:rsid w:val="00503D2D"/>
    <w:rsid w:val="005052C8"/>
    <w:rsid w:val="00523B17"/>
    <w:rsid w:val="00542025"/>
    <w:rsid w:val="005570B1"/>
    <w:rsid w:val="00564FFE"/>
    <w:rsid w:val="00573659"/>
    <w:rsid w:val="0058015A"/>
    <w:rsid w:val="005C25E6"/>
    <w:rsid w:val="005C309C"/>
    <w:rsid w:val="005C40D5"/>
    <w:rsid w:val="005C471A"/>
    <w:rsid w:val="005C4AFC"/>
    <w:rsid w:val="005E03B2"/>
    <w:rsid w:val="005E1D68"/>
    <w:rsid w:val="005F1042"/>
    <w:rsid w:val="005F1BE8"/>
    <w:rsid w:val="005F39DF"/>
    <w:rsid w:val="0063090F"/>
    <w:rsid w:val="00663146"/>
    <w:rsid w:val="00683A4F"/>
    <w:rsid w:val="006853F7"/>
    <w:rsid w:val="006B1AD3"/>
    <w:rsid w:val="006B1B49"/>
    <w:rsid w:val="006E0507"/>
    <w:rsid w:val="006F2439"/>
    <w:rsid w:val="006F57B1"/>
    <w:rsid w:val="006F73B7"/>
    <w:rsid w:val="007406E7"/>
    <w:rsid w:val="00742EBC"/>
    <w:rsid w:val="00745FFD"/>
    <w:rsid w:val="00767B06"/>
    <w:rsid w:val="00790138"/>
    <w:rsid w:val="007D2132"/>
    <w:rsid w:val="007E6D38"/>
    <w:rsid w:val="007F199A"/>
    <w:rsid w:val="00805A2F"/>
    <w:rsid w:val="00862F43"/>
    <w:rsid w:val="00867F7E"/>
    <w:rsid w:val="008759C2"/>
    <w:rsid w:val="0088614D"/>
    <w:rsid w:val="00890A74"/>
    <w:rsid w:val="008B7726"/>
    <w:rsid w:val="008D4F05"/>
    <w:rsid w:val="008D7821"/>
    <w:rsid w:val="008F4649"/>
    <w:rsid w:val="0091763D"/>
    <w:rsid w:val="009410E5"/>
    <w:rsid w:val="00957287"/>
    <w:rsid w:val="00973391"/>
    <w:rsid w:val="009A45E1"/>
    <w:rsid w:val="009C1102"/>
    <w:rsid w:val="009C6B3C"/>
    <w:rsid w:val="009D10F8"/>
    <w:rsid w:val="009D500C"/>
    <w:rsid w:val="009D5408"/>
    <w:rsid w:val="009E68FC"/>
    <w:rsid w:val="009F4E78"/>
    <w:rsid w:val="00A03229"/>
    <w:rsid w:val="00A23376"/>
    <w:rsid w:val="00AB1C76"/>
    <w:rsid w:val="00AE2183"/>
    <w:rsid w:val="00AE2ABD"/>
    <w:rsid w:val="00AF3018"/>
    <w:rsid w:val="00B01744"/>
    <w:rsid w:val="00B35558"/>
    <w:rsid w:val="00B4342B"/>
    <w:rsid w:val="00B46052"/>
    <w:rsid w:val="00B833E4"/>
    <w:rsid w:val="00BB249E"/>
    <w:rsid w:val="00BB46E3"/>
    <w:rsid w:val="00BD192F"/>
    <w:rsid w:val="00C04D15"/>
    <w:rsid w:val="00C24BC1"/>
    <w:rsid w:val="00C252B2"/>
    <w:rsid w:val="00C27C17"/>
    <w:rsid w:val="00C30371"/>
    <w:rsid w:val="00C30A03"/>
    <w:rsid w:val="00C35664"/>
    <w:rsid w:val="00C370BC"/>
    <w:rsid w:val="00C5274C"/>
    <w:rsid w:val="00C54C4B"/>
    <w:rsid w:val="00C7044B"/>
    <w:rsid w:val="00C82916"/>
    <w:rsid w:val="00C93A94"/>
    <w:rsid w:val="00CB03BA"/>
    <w:rsid w:val="00CB11B3"/>
    <w:rsid w:val="00CF2510"/>
    <w:rsid w:val="00D0257B"/>
    <w:rsid w:val="00D17585"/>
    <w:rsid w:val="00D25866"/>
    <w:rsid w:val="00D338C9"/>
    <w:rsid w:val="00D4169B"/>
    <w:rsid w:val="00D431A6"/>
    <w:rsid w:val="00D44F38"/>
    <w:rsid w:val="00D5029F"/>
    <w:rsid w:val="00D7118F"/>
    <w:rsid w:val="00D72F09"/>
    <w:rsid w:val="00D831E6"/>
    <w:rsid w:val="00D9460F"/>
    <w:rsid w:val="00DB5BDD"/>
    <w:rsid w:val="00DB5DC8"/>
    <w:rsid w:val="00DC6885"/>
    <w:rsid w:val="00DD0E7E"/>
    <w:rsid w:val="00DD7835"/>
    <w:rsid w:val="00E107A4"/>
    <w:rsid w:val="00E373F7"/>
    <w:rsid w:val="00E408EE"/>
    <w:rsid w:val="00E61C91"/>
    <w:rsid w:val="00E92539"/>
    <w:rsid w:val="00E928FB"/>
    <w:rsid w:val="00EC5BF4"/>
    <w:rsid w:val="00ED3524"/>
    <w:rsid w:val="00ED5A21"/>
    <w:rsid w:val="00ED6FF4"/>
    <w:rsid w:val="00F13CE4"/>
    <w:rsid w:val="00F33D58"/>
    <w:rsid w:val="00F51022"/>
    <w:rsid w:val="00F618A2"/>
    <w:rsid w:val="00F707DF"/>
    <w:rsid w:val="00F738CE"/>
    <w:rsid w:val="00F80E1D"/>
    <w:rsid w:val="00FF1296"/>
    <w:rsid w:val="00FF1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CA3DA"/>
  <w15:docId w15:val="{E64F71AB-876A-41D1-BBB6-9C417B3D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42C76"/>
    <w:pPr>
      <w:pBdr>
        <w:bottom w:val="single" w:sz="6" w:space="1" w:color="auto"/>
      </w:pBdr>
      <w:tabs>
        <w:tab w:val="center" w:pos="4153"/>
        <w:tab w:val="right" w:pos="8306"/>
      </w:tabs>
      <w:jc w:val="center"/>
    </w:pPr>
    <w:rPr>
      <w:sz w:val="18"/>
      <w:szCs w:val="18"/>
    </w:rPr>
  </w:style>
  <w:style w:type="character" w:customStyle="1" w:styleId="a4">
    <w:name w:val="页眉 字符"/>
    <w:link w:val="a3"/>
    <w:uiPriority w:val="99"/>
    <w:semiHidden/>
    <w:locked/>
    <w:rsid w:val="00142C76"/>
    <w:rPr>
      <w:rFonts w:ascii="Tahoma" w:hAnsi="Tahoma" w:cs="Times New Roman"/>
      <w:sz w:val="18"/>
      <w:szCs w:val="18"/>
    </w:rPr>
  </w:style>
  <w:style w:type="paragraph" w:styleId="a5">
    <w:name w:val="footer"/>
    <w:basedOn w:val="a"/>
    <w:link w:val="a6"/>
    <w:uiPriority w:val="99"/>
    <w:semiHidden/>
    <w:rsid w:val="00142C76"/>
    <w:pPr>
      <w:tabs>
        <w:tab w:val="center" w:pos="4153"/>
        <w:tab w:val="right" w:pos="8306"/>
      </w:tabs>
    </w:pPr>
    <w:rPr>
      <w:sz w:val="18"/>
      <w:szCs w:val="18"/>
    </w:rPr>
  </w:style>
  <w:style w:type="character" w:customStyle="1" w:styleId="a6">
    <w:name w:val="页脚 字符"/>
    <w:link w:val="a5"/>
    <w:uiPriority w:val="99"/>
    <w:semiHidden/>
    <w:locked/>
    <w:rsid w:val="00142C76"/>
    <w:rPr>
      <w:rFonts w:ascii="Tahoma" w:hAnsi="Tahoma" w:cs="Times New Roman"/>
      <w:sz w:val="18"/>
      <w:szCs w:val="18"/>
    </w:rPr>
  </w:style>
  <w:style w:type="table" w:styleId="a7">
    <w:name w:val="Table Grid"/>
    <w:basedOn w:val="a1"/>
    <w:uiPriority w:val="99"/>
    <w:rsid w:val="00092336"/>
    <w:pPr>
      <w:widowControl w:val="0"/>
      <w:jc w:val="both"/>
    </w:pPr>
    <w:rPr>
      <w:rFonts w:eastAsia="宋体"/>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04D15"/>
    <w:pPr>
      <w:spacing w:after="0"/>
    </w:pPr>
    <w:rPr>
      <w:sz w:val="18"/>
      <w:szCs w:val="18"/>
    </w:rPr>
  </w:style>
  <w:style w:type="character" w:customStyle="1" w:styleId="a9">
    <w:name w:val="批注框文本 字符"/>
    <w:link w:val="a8"/>
    <w:uiPriority w:val="99"/>
    <w:semiHidden/>
    <w:locked/>
    <w:rsid w:val="00C04D15"/>
    <w:rPr>
      <w:rFonts w:ascii="Tahoma" w:hAnsi="Tahoma" w:cs="Times New Roman"/>
      <w:sz w:val="18"/>
      <w:szCs w:val="18"/>
    </w:rPr>
  </w:style>
  <w:style w:type="character" w:customStyle="1" w:styleId="shorttext">
    <w:name w:val="short_text"/>
    <w:rsid w:val="00B46052"/>
  </w:style>
  <w:style w:type="character" w:customStyle="1" w:styleId="apple-converted-space">
    <w:name w:val="apple-converted-space"/>
    <w:rsid w:val="009D10F8"/>
    <w:rPr>
      <w:rFonts w:ascii="Times New Roman" w:hAnsi="Times New Roman" w:cs="Times New Roman" w:hint="default"/>
    </w:rPr>
  </w:style>
  <w:style w:type="paragraph" w:styleId="aa">
    <w:name w:val="List Paragraph"/>
    <w:basedOn w:val="a"/>
    <w:uiPriority w:val="99"/>
    <w:qFormat/>
    <w:rsid w:val="00264E21"/>
    <w:pPr>
      <w:widowControl w:val="0"/>
      <w:adjustRightInd/>
      <w:snapToGrid/>
      <w:spacing w:after="0"/>
      <w:ind w:firstLineChars="200" w:firstLine="420"/>
      <w:jc w:val="both"/>
    </w:pPr>
    <w:rPr>
      <w:rFonts w:ascii="Calibri" w:eastAsia="宋体" w:hAnsi="Calibri"/>
      <w:kern w:val="2"/>
      <w:sz w:val="21"/>
    </w:rPr>
  </w:style>
  <w:style w:type="character" w:styleId="ab">
    <w:name w:val="Hyperlink"/>
    <w:uiPriority w:val="99"/>
    <w:semiHidden/>
    <w:unhideWhenUsed/>
    <w:rsid w:val="00F61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8625">
      <w:bodyDiv w:val="1"/>
      <w:marLeft w:val="0"/>
      <w:marRight w:val="0"/>
      <w:marTop w:val="0"/>
      <w:marBottom w:val="0"/>
      <w:divBdr>
        <w:top w:val="none" w:sz="0" w:space="0" w:color="auto"/>
        <w:left w:val="none" w:sz="0" w:space="0" w:color="auto"/>
        <w:bottom w:val="none" w:sz="0" w:space="0" w:color="auto"/>
        <w:right w:val="none" w:sz="0" w:space="0" w:color="auto"/>
      </w:divBdr>
    </w:div>
    <w:div w:id="368841965">
      <w:marLeft w:val="0"/>
      <w:marRight w:val="0"/>
      <w:marTop w:val="0"/>
      <w:marBottom w:val="0"/>
      <w:divBdr>
        <w:top w:val="none" w:sz="0" w:space="0" w:color="auto"/>
        <w:left w:val="none" w:sz="0" w:space="0" w:color="auto"/>
        <w:bottom w:val="none" w:sz="0" w:space="0" w:color="auto"/>
        <w:right w:val="none" w:sz="0" w:space="0" w:color="auto"/>
      </w:divBdr>
    </w:div>
    <w:div w:id="368841966">
      <w:marLeft w:val="0"/>
      <w:marRight w:val="0"/>
      <w:marTop w:val="0"/>
      <w:marBottom w:val="0"/>
      <w:divBdr>
        <w:top w:val="none" w:sz="0" w:space="0" w:color="auto"/>
        <w:left w:val="none" w:sz="0" w:space="0" w:color="auto"/>
        <w:bottom w:val="none" w:sz="0" w:space="0" w:color="auto"/>
        <w:right w:val="none" w:sz="0" w:space="0" w:color="auto"/>
      </w:divBdr>
    </w:div>
    <w:div w:id="368841967">
      <w:marLeft w:val="0"/>
      <w:marRight w:val="0"/>
      <w:marTop w:val="0"/>
      <w:marBottom w:val="0"/>
      <w:divBdr>
        <w:top w:val="none" w:sz="0" w:space="0" w:color="auto"/>
        <w:left w:val="none" w:sz="0" w:space="0" w:color="auto"/>
        <w:bottom w:val="none" w:sz="0" w:space="0" w:color="auto"/>
        <w:right w:val="none" w:sz="0" w:space="0" w:color="auto"/>
      </w:divBdr>
    </w:div>
    <w:div w:id="368841968">
      <w:marLeft w:val="0"/>
      <w:marRight w:val="0"/>
      <w:marTop w:val="0"/>
      <w:marBottom w:val="0"/>
      <w:divBdr>
        <w:top w:val="none" w:sz="0" w:space="0" w:color="auto"/>
        <w:left w:val="none" w:sz="0" w:space="0" w:color="auto"/>
        <w:bottom w:val="none" w:sz="0" w:space="0" w:color="auto"/>
        <w:right w:val="none" w:sz="0" w:space="0" w:color="auto"/>
      </w:divBdr>
    </w:div>
    <w:div w:id="368841969">
      <w:marLeft w:val="0"/>
      <w:marRight w:val="0"/>
      <w:marTop w:val="0"/>
      <w:marBottom w:val="0"/>
      <w:divBdr>
        <w:top w:val="none" w:sz="0" w:space="0" w:color="auto"/>
        <w:left w:val="none" w:sz="0" w:space="0" w:color="auto"/>
        <w:bottom w:val="none" w:sz="0" w:space="0" w:color="auto"/>
        <w:right w:val="none" w:sz="0" w:space="0" w:color="auto"/>
      </w:divBdr>
    </w:div>
    <w:div w:id="368841970">
      <w:marLeft w:val="0"/>
      <w:marRight w:val="0"/>
      <w:marTop w:val="0"/>
      <w:marBottom w:val="0"/>
      <w:divBdr>
        <w:top w:val="none" w:sz="0" w:space="0" w:color="auto"/>
        <w:left w:val="none" w:sz="0" w:space="0" w:color="auto"/>
        <w:bottom w:val="none" w:sz="0" w:space="0" w:color="auto"/>
        <w:right w:val="none" w:sz="0" w:space="0" w:color="auto"/>
      </w:divBdr>
    </w:div>
    <w:div w:id="368841971">
      <w:marLeft w:val="0"/>
      <w:marRight w:val="0"/>
      <w:marTop w:val="0"/>
      <w:marBottom w:val="0"/>
      <w:divBdr>
        <w:top w:val="none" w:sz="0" w:space="0" w:color="auto"/>
        <w:left w:val="none" w:sz="0" w:space="0" w:color="auto"/>
        <w:bottom w:val="none" w:sz="0" w:space="0" w:color="auto"/>
        <w:right w:val="none" w:sz="0" w:space="0" w:color="auto"/>
      </w:divBdr>
    </w:div>
    <w:div w:id="368841972">
      <w:marLeft w:val="0"/>
      <w:marRight w:val="0"/>
      <w:marTop w:val="0"/>
      <w:marBottom w:val="0"/>
      <w:divBdr>
        <w:top w:val="none" w:sz="0" w:space="0" w:color="auto"/>
        <w:left w:val="none" w:sz="0" w:space="0" w:color="auto"/>
        <w:bottom w:val="none" w:sz="0" w:space="0" w:color="auto"/>
        <w:right w:val="none" w:sz="0" w:space="0" w:color="auto"/>
      </w:divBdr>
    </w:div>
    <w:div w:id="368841973">
      <w:marLeft w:val="0"/>
      <w:marRight w:val="0"/>
      <w:marTop w:val="0"/>
      <w:marBottom w:val="0"/>
      <w:divBdr>
        <w:top w:val="none" w:sz="0" w:space="0" w:color="auto"/>
        <w:left w:val="none" w:sz="0" w:space="0" w:color="auto"/>
        <w:bottom w:val="none" w:sz="0" w:space="0" w:color="auto"/>
        <w:right w:val="none" w:sz="0" w:space="0" w:color="auto"/>
      </w:divBdr>
    </w:div>
    <w:div w:id="368841974">
      <w:marLeft w:val="0"/>
      <w:marRight w:val="0"/>
      <w:marTop w:val="0"/>
      <w:marBottom w:val="0"/>
      <w:divBdr>
        <w:top w:val="none" w:sz="0" w:space="0" w:color="auto"/>
        <w:left w:val="none" w:sz="0" w:space="0" w:color="auto"/>
        <w:bottom w:val="none" w:sz="0" w:space="0" w:color="auto"/>
        <w:right w:val="none" w:sz="0" w:space="0" w:color="auto"/>
      </w:divBdr>
    </w:div>
    <w:div w:id="368841975">
      <w:marLeft w:val="0"/>
      <w:marRight w:val="0"/>
      <w:marTop w:val="0"/>
      <w:marBottom w:val="0"/>
      <w:divBdr>
        <w:top w:val="none" w:sz="0" w:space="0" w:color="auto"/>
        <w:left w:val="none" w:sz="0" w:space="0" w:color="auto"/>
        <w:bottom w:val="none" w:sz="0" w:space="0" w:color="auto"/>
        <w:right w:val="none" w:sz="0" w:space="0" w:color="auto"/>
      </w:divBdr>
    </w:div>
    <w:div w:id="368841976">
      <w:marLeft w:val="0"/>
      <w:marRight w:val="0"/>
      <w:marTop w:val="0"/>
      <w:marBottom w:val="0"/>
      <w:divBdr>
        <w:top w:val="none" w:sz="0" w:space="0" w:color="auto"/>
        <w:left w:val="none" w:sz="0" w:space="0" w:color="auto"/>
        <w:bottom w:val="none" w:sz="0" w:space="0" w:color="auto"/>
        <w:right w:val="none" w:sz="0" w:space="0" w:color="auto"/>
      </w:divBdr>
    </w:div>
    <w:div w:id="368841977">
      <w:marLeft w:val="0"/>
      <w:marRight w:val="0"/>
      <w:marTop w:val="0"/>
      <w:marBottom w:val="0"/>
      <w:divBdr>
        <w:top w:val="none" w:sz="0" w:space="0" w:color="auto"/>
        <w:left w:val="none" w:sz="0" w:space="0" w:color="auto"/>
        <w:bottom w:val="none" w:sz="0" w:space="0" w:color="auto"/>
        <w:right w:val="none" w:sz="0" w:space="0" w:color="auto"/>
      </w:divBdr>
    </w:div>
    <w:div w:id="368841978">
      <w:marLeft w:val="0"/>
      <w:marRight w:val="0"/>
      <w:marTop w:val="0"/>
      <w:marBottom w:val="0"/>
      <w:divBdr>
        <w:top w:val="none" w:sz="0" w:space="0" w:color="auto"/>
        <w:left w:val="none" w:sz="0" w:space="0" w:color="auto"/>
        <w:bottom w:val="none" w:sz="0" w:space="0" w:color="auto"/>
        <w:right w:val="none" w:sz="0" w:space="0" w:color="auto"/>
      </w:divBdr>
    </w:div>
    <w:div w:id="368841979">
      <w:marLeft w:val="0"/>
      <w:marRight w:val="0"/>
      <w:marTop w:val="0"/>
      <w:marBottom w:val="0"/>
      <w:divBdr>
        <w:top w:val="none" w:sz="0" w:space="0" w:color="auto"/>
        <w:left w:val="none" w:sz="0" w:space="0" w:color="auto"/>
        <w:bottom w:val="none" w:sz="0" w:space="0" w:color="auto"/>
        <w:right w:val="none" w:sz="0" w:space="0" w:color="auto"/>
      </w:divBdr>
    </w:div>
    <w:div w:id="368841980">
      <w:marLeft w:val="0"/>
      <w:marRight w:val="0"/>
      <w:marTop w:val="0"/>
      <w:marBottom w:val="0"/>
      <w:divBdr>
        <w:top w:val="none" w:sz="0" w:space="0" w:color="auto"/>
        <w:left w:val="none" w:sz="0" w:space="0" w:color="auto"/>
        <w:bottom w:val="none" w:sz="0" w:space="0" w:color="auto"/>
        <w:right w:val="none" w:sz="0" w:space="0" w:color="auto"/>
      </w:divBdr>
    </w:div>
    <w:div w:id="368841981">
      <w:marLeft w:val="0"/>
      <w:marRight w:val="0"/>
      <w:marTop w:val="0"/>
      <w:marBottom w:val="0"/>
      <w:divBdr>
        <w:top w:val="none" w:sz="0" w:space="0" w:color="auto"/>
        <w:left w:val="none" w:sz="0" w:space="0" w:color="auto"/>
        <w:bottom w:val="none" w:sz="0" w:space="0" w:color="auto"/>
        <w:right w:val="none" w:sz="0" w:space="0" w:color="auto"/>
      </w:divBdr>
    </w:div>
    <w:div w:id="368841982">
      <w:marLeft w:val="0"/>
      <w:marRight w:val="0"/>
      <w:marTop w:val="0"/>
      <w:marBottom w:val="0"/>
      <w:divBdr>
        <w:top w:val="none" w:sz="0" w:space="0" w:color="auto"/>
        <w:left w:val="none" w:sz="0" w:space="0" w:color="auto"/>
        <w:bottom w:val="none" w:sz="0" w:space="0" w:color="auto"/>
        <w:right w:val="none" w:sz="0" w:space="0" w:color="auto"/>
      </w:divBdr>
    </w:div>
    <w:div w:id="368841983">
      <w:marLeft w:val="0"/>
      <w:marRight w:val="0"/>
      <w:marTop w:val="0"/>
      <w:marBottom w:val="0"/>
      <w:divBdr>
        <w:top w:val="none" w:sz="0" w:space="0" w:color="auto"/>
        <w:left w:val="none" w:sz="0" w:space="0" w:color="auto"/>
        <w:bottom w:val="none" w:sz="0" w:space="0" w:color="auto"/>
        <w:right w:val="none" w:sz="0" w:space="0" w:color="auto"/>
      </w:divBdr>
    </w:div>
    <w:div w:id="725951513">
      <w:bodyDiv w:val="1"/>
      <w:marLeft w:val="0"/>
      <w:marRight w:val="0"/>
      <w:marTop w:val="0"/>
      <w:marBottom w:val="0"/>
      <w:divBdr>
        <w:top w:val="none" w:sz="0" w:space="0" w:color="auto"/>
        <w:left w:val="none" w:sz="0" w:space="0" w:color="auto"/>
        <w:bottom w:val="none" w:sz="0" w:space="0" w:color="auto"/>
        <w:right w:val="none" w:sz="0" w:space="0" w:color="auto"/>
      </w:divBdr>
    </w:div>
    <w:div w:id="813258331">
      <w:bodyDiv w:val="1"/>
      <w:marLeft w:val="0"/>
      <w:marRight w:val="0"/>
      <w:marTop w:val="0"/>
      <w:marBottom w:val="0"/>
      <w:divBdr>
        <w:top w:val="none" w:sz="0" w:space="0" w:color="auto"/>
        <w:left w:val="none" w:sz="0" w:space="0" w:color="auto"/>
        <w:bottom w:val="none" w:sz="0" w:space="0" w:color="auto"/>
        <w:right w:val="none" w:sz="0" w:space="0" w:color="auto"/>
      </w:divBdr>
    </w:div>
    <w:div w:id="1175875205">
      <w:bodyDiv w:val="1"/>
      <w:marLeft w:val="0"/>
      <w:marRight w:val="0"/>
      <w:marTop w:val="0"/>
      <w:marBottom w:val="0"/>
      <w:divBdr>
        <w:top w:val="none" w:sz="0" w:space="0" w:color="auto"/>
        <w:left w:val="none" w:sz="0" w:space="0" w:color="auto"/>
        <w:bottom w:val="none" w:sz="0" w:space="0" w:color="auto"/>
        <w:right w:val="none" w:sz="0" w:space="0" w:color="auto"/>
      </w:divBdr>
    </w:div>
    <w:div w:id="1259799313">
      <w:bodyDiv w:val="1"/>
      <w:marLeft w:val="0"/>
      <w:marRight w:val="0"/>
      <w:marTop w:val="0"/>
      <w:marBottom w:val="0"/>
      <w:divBdr>
        <w:top w:val="none" w:sz="0" w:space="0" w:color="auto"/>
        <w:left w:val="none" w:sz="0" w:space="0" w:color="auto"/>
        <w:bottom w:val="none" w:sz="0" w:space="0" w:color="auto"/>
        <w:right w:val="none" w:sz="0" w:space="0" w:color="auto"/>
      </w:divBdr>
    </w:div>
    <w:div w:id="1666475234">
      <w:bodyDiv w:val="1"/>
      <w:marLeft w:val="0"/>
      <w:marRight w:val="0"/>
      <w:marTop w:val="0"/>
      <w:marBottom w:val="0"/>
      <w:divBdr>
        <w:top w:val="none" w:sz="0" w:space="0" w:color="auto"/>
        <w:left w:val="none" w:sz="0" w:space="0" w:color="auto"/>
        <w:bottom w:val="none" w:sz="0" w:space="0" w:color="auto"/>
        <w:right w:val="none" w:sz="0" w:space="0" w:color="auto"/>
      </w:divBdr>
    </w:div>
    <w:div w:id="1668048803">
      <w:bodyDiv w:val="1"/>
      <w:marLeft w:val="0"/>
      <w:marRight w:val="0"/>
      <w:marTop w:val="0"/>
      <w:marBottom w:val="0"/>
      <w:divBdr>
        <w:top w:val="none" w:sz="0" w:space="0" w:color="auto"/>
        <w:left w:val="none" w:sz="0" w:space="0" w:color="auto"/>
        <w:bottom w:val="none" w:sz="0" w:space="0" w:color="auto"/>
        <w:right w:val="none" w:sz="0" w:space="0" w:color="auto"/>
      </w:divBdr>
    </w:div>
    <w:div w:id="1788889950">
      <w:bodyDiv w:val="1"/>
      <w:marLeft w:val="0"/>
      <w:marRight w:val="0"/>
      <w:marTop w:val="0"/>
      <w:marBottom w:val="0"/>
      <w:divBdr>
        <w:top w:val="none" w:sz="0" w:space="0" w:color="auto"/>
        <w:left w:val="none" w:sz="0" w:space="0" w:color="auto"/>
        <w:bottom w:val="none" w:sz="0" w:space="0" w:color="auto"/>
        <w:right w:val="none" w:sz="0" w:space="0" w:color="auto"/>
      </w:divBdr>
    </w:div>
    <w:div w:id="1968310842">
      <w:bodyDiv w:val="1"/>
      <w:marLeft w:val="0"/>
      <w:marRight w:val="0"/>
      <w:marTop w:val="0"/>
      <w:marBottom w:val="0"/>
      <w:divBdr>
        <w:top w:val="none" w:sz="0" w:space="0" w:color="auto"/>
        <w:left w:val="none" w:sz="0" w:space="0" w:color="auto"/>
        <w:bottom w:val="none" w:sz="0" w:space="0" w:color="auto"/>
        <w:right w:val="none" w:sz="0" w:space="0" w:color="auto"/>
      </w:divBdr>
    </w:div>
    <w:div w:id="19778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dc:creator>
  <cp:keywords/>
  <dc:description/>
  <cp:lastModifiedBy>1183649973@qq.com</cp:lastModifiedBy>
  <cp:revision>2</cp:revision>
  <dcterms:created xsi:type="dcterms:W3CDTF">2019-05-27T08:52:00Z</dcterms:created>
  <dcterms:modified xsi:type="dcterms:W3CDTF">2019-05-27T08:52:00Z</dcterms:modified>
</cp:coreProperties>
</file>