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6E" w:rsidRDefault="00D2536E"/>
    <w:p w:rsidR="00D53E9C" w:rsidRPr="00733D32" w:rsidRDefault="00D53E9C">
      <w:pPr>
        <w:rPr>
          <w:b/>
        </w:rPr>
      </w:pPr>
      <w:r w:rsidRPr="00733D32">
        <w:rPr>
          <w:b/>
        </w:rPr>
        <w:t>Table S1.The yearly distribution of Subtype trend over the study period</w:t>
      </w:r>
    </w:p>
    <w:tbl>
      <w:tblPr>
        <w:tblStyle w:val="TableGrid"/>
        <w:tblW w:w="9025" w:type="dxa"/>
        <w:tblInd w:w="-5" w:type="dxa"/>
        <w:tblLook w:val="04A0" w:firstRow="1" w:lastRow="0" w:firstColumn="1" w:lastColumn="0" w:noHBand="0" w:noVBand="1"/>
      </w:tblPr>
      <w:tblGrid>
        <w:gridCol w:w="787"/>
        <w:gridCol w:w="549"/>
        <w:gridCol w:w="556"/>
        <w:gridCol w:w="556"/>
        <w:gridCol w:w="556"/>
        <w:gridCol w:w="438"/>
        <w:gridCol w:w="786"/>
        <w:gridCol w:w="1312"/>
        <w:gridCol w:w="1171"/>
        <w:gridCol w:w="1164"/>
        <w:gridCol w:w="1150"/>
      </w:tblGrid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</w:pP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2a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CA3BE6" w:rsidP="00D53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1b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3b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6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1v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 xml:space="preserve">Nontypable </w:t>
            </w:r>
            <w:r w:rsidRPr="00F95420">
              <w:rPr>
                <w:b/>
                <w:bCs/>
                <w:i/>
                <w:iCs/>
              </w:rPr>
              <w:t>S.flexneri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Variant X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Variant Y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2012</w:t>
            </w: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6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</w:pPr>
            <w:r>
              <w:t>13</w:t>
            </w:r>
          </w:p>
        </w:tc>
      </w:tr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2013</w:t>
            </w: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4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</w:pPr>
            <w:r>
              <w:t>11</w:t>
            </w:r>
          </w:p>
        </w:tc>
      </w:tr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2014</w:t>
            </w: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3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3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3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</w:pPr>
            <w:r>
              <w:t>13</w:t>
            </w:r>
          </w:p>
        </w:tc>
      </w:tr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2015</w:t>
            </w: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12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6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3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</w:pPr>
            <w:r>
              <w:t>26</w:t>
            </w:r>
          </w:p>
        </w:tc>
      </w:tr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2016</w:t>
            </w: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15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4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2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</w:pPr>
            <w:r>
              <w:t>26</w:t>
            </w:r>
          </w:p>
        </w:tc>
      </w:tr>
      <w:tr w:rsidR="00D53E9C" w:rsidRPr="00F95420" w:rsidTr="00D53E9C">
        <w:trPr>
          <w:trHeight w:val="290"/>
        </w:trPr>
        <w:tc>
          <w:tcPr>
            <w:tcW w:w="787" w:type="dxa"/>
            <w:noWrap/>
            <w:hideMark/>
          </w:tcPr>
          <w:p w:rsidR="00D53E9C" w:rsidRPr="00F95420" w:rsidRDefault="00D53E9C" w:rsidP="00D53E9C">
            <w:pPr>
              <w:jc w:val="center"/>
              <w:rPr>
                <w:b/>
                <w:bCs/>
              </w:rPr>
            </w:pPr>
            <w:r w:rsidRPr="00F95420">
              <w:rPr>
                <w:b/>
                <w:bCs/>
              </w:rPr>
              <w:t>2017</w:t>
            </w:r>
          </w:p>
        </w:tc>
        <w:tc>
          <w:tcPr>
            <w:tcW w:w="549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8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55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438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1</w:t>
            </w:r>
          </w:p>
        </w:tc>
        <w:tc>
          <w:tcPr>
            <w:tcW w:w="786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312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71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64" w:type="dxa"/>
            <w:noWrap/>
            <w:hideMark/>
          </w:tcPr>
          <w:p w:rsidR="00D53E9C" w:rsidRPr="00F95420" w:rsidRDefault="00D53E9C" w:rsidP="00D53E9C">
            <w:pPr>
              <w:jc w:val="center"/>
            </w:pPr>
            <w:r w:rsidRPr="00F95420">
              <w:t>0</w:t>
            </w:r>
          </w:p>
        </w:tc>
        <w:tc>
          <w:tcPr>
            <w:tcW w:w="1150" w:type="dxa"/>
          </w:tcPr>
          <w:p w:rsidR="00D53E9C" w:rsidRPr="00F95420" w:rsidRDefault="00D53E9C" w:rsidP="00D53E9C">
            <w:pPr>
              <w:jc w:val="center"/>
            </w:pPr>
            <w:r>
              <w:t>12</w:t>
            </w:r>
          </w:p>
        </w:tc>
      </w:tr>
    </w:tbl>
    <w:p w:rsidR="00D53E9C" w:rsidRDefault="00D53E9C"/>
    <w:p w:rsidR="00D53E9C" w:rsidRPr="00733D32" w:rsidRDefault="00D53E9C">
      <w:pPr>
        <w:rPr>
          <w:b/>
        </w:rPr>
      </w:pPr>
      <w:r w:rsidRPr="00733D32">
        <w:rPr>
          <w:b/>
        </w:rPr>
        <w:t xml:space="preserve">Table </w:t>
      </w:r>
      <w:bookmarkStart w:id="0" w:name="_GoBack"/>
      <w:bookmarkEnd w:id="0"/>
      <w:r w:rsidR="00733D32" w:rsidRPr="00733D32">
        <w:rPr>
          <w:b/>
        </w:rPr>
        <w:t xml:space="preserve">S2. </w:t>
      </w:r>
      <w:r w:rsidRPr="00733D32">
        <w:rPr>
          <w:b/>
        </w:rPr>
        <w:t>Incompability profile,</w:t>
      </w:r>
      <w:r w:rsidR="00733D32">
        <w:rPr>
          <w:b/>
        </w:rPr>
        <w:t xml:space="preserve"> </w:t>
      </w:r>
      <w:r w:rsidRPr="00733D32">
        <w:rPr>
          <w:b/>
        </w:rPr>
        <w:t>virulence profile and subtypes of isolates selected for plasmid incompatibility typing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261"/>
        <w:gridCol w:w="1389"/>
        <w:gridCol w:w="465"/>
        <w:gridCol w:w="510"/>
        <w:gridCol w:w="510"/>
        <w:gridCol w:w="510"/>
        <w:gridCol w:w="510"/>
        <w:gridCol w:w="510"/>
        <w:gridCol w:w="512"/>
        <w:gridCol w:w="2144"/>
      </w:tblGrid>
      <w:tr w:rsidR="000231E0" w:rsidRPr="00D53E9C" w:rsidTr="000231E0">
        <w:trPr>
          <w:trHeight w:val="60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Isolate number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Subtype</w:t>
            </w:r>
          </w:p>
        </w:tc>
        <w:tc>
          <w:tcPr>
            <w:tcW w:w="19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Virulence profile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53E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Inc</w:t>
            </w:r>
            <w:proofErr w:type="spellEnd"/>
            <w:r w:rsidRPr="00D53E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 xml:space="preserve"> types</w:t>
            </w:r>
          </w:p>
          <w:p w:rsidR="000231E0" w:rsidRPr="00D53E9C" w:rsidRDefault="000231E0" w:rsidP="000231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0231E0" w:rsidRPr="00D53E9C" w:rsidTr="00491D11">
        <w:trPr>
          <w:cantSplit/>
          <w:trHeight w:val="1134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1E0" w:rsidRPr="004169A6" w:rsidRDefault="000231E0" w:rsidP="004169A6">
            <w:pPr>
              <w:pStyle w:val="ListParagraph"/>
              <w:spacing w:after="0" w:line="240" w:lineRule="auto"/>
              <w:ind w:left="502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E0" w:rsidRPr="00D53E9C" w:rsidRDefault="000231E0" w:rsidP="00D53E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1E0" w:rsidRPr="00D53E9C" w:rsidRDefault="000231E0" w:rsidP="00D53E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ipaH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sen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ial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shet1A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shet1B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virF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31E0" w:rsidRPr="00D53E9C" w:rsidRDefault="000231E0" w:rsidP="000231E0">
            <w:pPr>
              <w:spacing w:after="0" w:line="240" w:lineRule="auto"/>
              <w:ind w:left="113" w:right="113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53E9C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IN"/>
              </w:rPr>
              <w:t>ompA</w:t>
            </w:r>
            <w:proofErr w:type="spellEnd"/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1E0" w:rsidRPr="00D53E9C" w:rsidRDefault="000231E0" w:rsidP="00D53E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S452/12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CA3BE6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S559/12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S126/12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S732/13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S762/13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S947/13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CA3BE6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S55/14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S64/14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I1y;K;FII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S103/14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S239/14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CA3BE6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S240/14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S1043/14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S1054/14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S143/15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S232/15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S156/15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S886/15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S968/15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S978/15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S1023/15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L;P;I1Y;FIIS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S1061/15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S55/15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I1a, 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S973/15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S67/15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VARIANT 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S847/15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I1Y;FII;T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S26/16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I1Y;FIIS;FII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S50/16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I1Y;FII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S217/16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FIA,I1Y,FIIS,FII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S223/16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FIA,I1Y,FIIS,FII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S225/16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I1Y,K,FII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S137/16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S24/16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S341/16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I1Y,FIIS,FII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S954/16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I1Y,FIIS,FII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S978/16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S1091/16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S597/16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S1223/16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S290/17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S223/17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S510/17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S660/17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S664/17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S908/17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S984/17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S1090/17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S1108/17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S1290/17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  <w:tr w:rsidR="000231E0" w:rsidRPr="00D53E9C" w:rsidTr="000231E0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E9C" w:rsidRPr="004169A6" w:rsidRDefault="00D53E9C" w:rsidP="000231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S2488/17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CA3BE6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9C" w:rsidRPr="00D53E9C" w:rsidRDefault="00D53E9C" w:rsidP="000231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D53E9C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I1Y,FII</w:t>
            </w:r>
          </w:p>
        </w:tc>
      </w:tr>
    </w:tbl>
    <w:p w:rsidR="00D53E9C" w:rsidRPr="00D53E9C" w:rsidRDefault="00D53E9C">
      <w:pPr>
        <w:rPr>
          <w:rFonts w:cstheme="minorHAnsi"/>
          <w:sz w:val="24"/>
          <w:szCs w:val="24"/>
        </w:rPr>
      </w:pPr>
    </w:p>
    <w:sectPr w:rsidR="00D53E9C" w:rsidRPr="00D5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31A2"/>
    <w:multiLevelType w:val="hybridMultilevel"/>
    <w:tmpl w:val="7F60E8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C"/>
    <w:rsid w:val="000231E0"/>
    <w:rsid w:val="004169A6"/>
    <w:rsid w:val="00733D32"/>
    <w:rsid w:val="00CA3BE6"/>
    <w:rsid w:val="00D2536E"/>
    <w:rsid w:val="00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2B927-A318-4428-A672-7E7065CB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5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2019-04-11T09:58:00Z</dcterms:created>
  <dcterms:modified xsi:type="dcterms:W3CDTF">2019-04-11T10:19:00Z</dcterms:modified>
</cp:coreProperties>
</file>