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85" w:rsidRPr="00A46B51" w:rsidRDefault="007E74F6" w:rsidP="00FA4085">
      <w:pPr>
        <w:pStyle w:val="KopCalibri12"/>
      </w:pPr>
      <w:r>
        <w:t xml:space="preserve">Additional file </w:t>
      </w:r>
      <w:r w:rsidR="00892E73">
        <w:t>4</w:t>
      </w:r>
      <w:bookmarkStart w:id="0" w:name="_GoBack"/>
      <w:bookmarkEnd w:id="0"/>
      <w:r w:rsidR="00FA4085">
        <w:t>.</w:t>
      </w:r>
      <w:r w:rsidR="00FA4085" w:rsidRPr="00A46B51">
        <w:t xml:space="preserve"> Search strategy</w:t>
      </w:r>
    </w:p>
    <w:p w:rsidR="00FA4085" w:rsidRDefault="00FA4085" w:rsidP="00FA4085">
      <w:pPr>
        <w:pStyle w:val="NoSpacing"/>
        <w:rPr>
          <w:rFonts w:asciiTheme="minorHAnsi" w:hAnsiTheme="minorHAnsi"/>
          <w:b/>
        </w:rPr>
      </w:pPr>
    </w:p>
    <w:p w:rsidR="00FA4085" w:rsidRPr="00C201E3" w:rsidRDefault="00FA4085" w:rsidP="00FA408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MEDLINE</w:t>
      </w:r>
      <w:r w:rsidRPr="00C201E3">
        <w:rPr>
          <w:rFonts w:asciiTheme="minorHAnsi" w:hAnsiTheme="minorHAnsi"/>
          <w:b/>
        </w:rPr>
        <w:t xml:space="preserve"> search strategy</w:t>
      </w:r>
    </w:p>
    <w:p w:rsidR="00FA4085" w:rsidRPr="00D708EA" w:rsidRDefault="00FA4085" w:rsidP="00FA4085">
      <w:pPr>
        <w:pStyle w:val="NoSpacing"/>
        <w:rPr>
          <w:rFonts w:asciiTheme="minorHAnsi" w:hAnsiTheme="minorHAnsi"/>
          <w:b/>
        </w:rPr>
      </w:pP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1</w:t>
      </w:r>
      <w:r w:rsidRPr="00C172C3">
        <w:rPr>
          <w:rFonts w:asciiTheme="minorHAnsi" w:hAnsiTheme="minorHAnsi"/>
          <w:lang w:val="en-GB"/>
        </w:rPr>
        <w:tab/>
      </w:r>
      <w:proofErr w:type="spellStart"/>
      <w:r w:rsidRPr="00C172C3">
        <w:rPr>
          <w:rFonts w:asciiTheme="minorHAnsi" w:hAnsiTheme="minorHAnsi"/>
          <w:lang w:val="en-GB"/>
        </w:rPr>
        <w:t>chd</w:t>
      </w:r>
      <w:proofErr w:type="spellEnd"/>
      <w:r w:rsidRPr="00C172C3">
        <w:rPr>
          <w:rFonts w:asciiTheme="minorHAnsi" w:hAnsiTheme="minorHAnsi"/>
          <w:lang w:val="en-GB"/>
        </w:rPr>
        <w:t xml:space="preserve"> risk assessment$.mp.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2</w:t>
      </w:r>
      <w:r w:rsidRPr="00C172C3">
        <w:rPr>
          <w:rFonts w:asciiTheme="minorHAnsi" w:hAnsiTheme="minorHAnsi"/>
          <w:lang w:val="en-GB"/>
        </w:rPr>
        <w:tab/>
      </w:r>
      <w:proofErr w:type="spellStart"/>
      <w:r w:rsidRPr="00C172C3">
        <w:rPr>
          <w:rFonts w:asciiTheme="minorHAnsi" w:hAnsiTheme="minorHAnsi"/>
          <w:lang w:val="en-GB"/>
        </w:rPr>
        <w:t>cvd</w:t>
      </w:r>
      <w:proofErr w:type="spellEnd"/>
      <w:r w:rsidRPr="00C172C3">
        <w:rPr>
          <w:rFonts w:asciiTheme="minorHAnsi" w:hAnsiTheme="minorHAnsi"/>
          <w:lang w:val="en-GB"/>
        </w:rPr>
        <w:t xml:space="preserve"> risk assessment$.mp.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3</w:t>
      </w:r>
      <w:r w:rsidRPr="00C172C3">
        <w:rPr>
          <w:rFonts w:asciiTheme="minorHAnsi" w:hAnsiTheme="minorHAnsi"/>
          <w:lang w:val="en-GB"/>
        </w:rPr>
        <w:tab/>
        <w:t>heart disease risk assessment$.mp.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4</w:t>
      </w:r>
      <w:r w:rsidRPr="00C172C3">
        <w:rPr>
          <w:rFonts w:asciiTheme="minorHAnsi" w:hAnsiTheme="minorHAnsi"/>
          <w:lang w:val="en-GB"/>
        </w:rPr>
        <w:tab/>
        <w:t>coronary disease risk assessment$.mp.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5</w:t>
      </w:r>
      <w:r w:rsidRPr="00C172C3">
        <w:rPr>
          <w:rFonts w:asciiTheme="minorHAnsi" w:hAnsiTheme="minorHAnsi"/>
          <w:lang w:val="en-GB"/>
        </w:rPr>
        <w:tab/>
        <w:t>cardiovascular disease risk assessment$.mp.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6</w:t>
      </w:r>
      <w:r w:rsidRPr="00C172C3">
        <w:rPr>
          <w:rFonts w:asciiTheme="minorHAnsi" w:hAnsiTheme="minorHAnsi"/>
          <w:lang w:val="en-GB"/>
        </w:rPr>
        <w:tab/>
        <w:t>cardiovascular risk assessment$.mp.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7</w:t>
      </w:r>
      <w:r w:rsidRPr="00C172C3">
        <w:rPr>
          <w:rFonts w:asciiTheme="minorHAnsi" w:hAnsiTheme="minorHAnsi"/>
          <w:lang w:val="en-GB"/>
        </w:rPr>
        <w:tab/>
        <w:t>cv risk assessment$.mp.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8</w:t>
      </w:r>
      <w:r w:rsidRPr="00C172C3">
        <w:rPr>
          <w:rFonts w:asciiTheme="minorHAnsi" w:hAnsiTheme="minorHAnsi"/>
          <w:lang w:val="en-GB"/>
        </w:rPr>
        <w:tab/>
        <w:t>cardiovascular disease$ risk assessment$.mp.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9</w:t>
      </w:r>
      <w:r w:rsidRPr="00C172C3">
        <w:rPr>
          <w:rFonts w:asciiTheme="minorHAnsi" w:hAnsiTheme="minorHAnsi"/>
          <w:lang w:val="en-GB"/>
        </w:rPr>
        <w:tab/>
        <w:t>coronary risk assessment$.mp.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10</w:t>
      </w:r>
      <w:r w:rsidRPr="00C172C3">
        <w:rPr>
          <w:rFonts w:asciiTheme="minorHAnsi" w:hAnsiTheme="minorHAnsi"/>
          <w:lang w:val="en-GB"/>
        </w:rPr>
        <w:tab/>
        <w:t>coronary risk scor$.mp.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11</w:t>
      </w:r>
      <w:r w:rsidRPr="00C172C3">
        <w:rPr>
          <w:rFonts w:asciiTheme="minorHAnsi" w:hAnsiTheme="minorHAnsi"/>
          <w:lang w:val="en-GB"/>
        </w:rPr>
        <w:tab/>
        <w:t>heart disease risk scor$.mp.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12</w:t>
      </w:r>
      <w:r w:rsidRPr="00C172C3">
        <w:rPr>
          <w:rFonts w:asciiTheme="minorHAnsi" w:hAnsiTheme="minorHAnsi"/>
          <w:lang w:val="en-GB"/>
        </w:rPr>
        <w:tab/>
      </w:r>
      <w:proofErr w:type="spellStart"/>
      <w:r w:rsidRPr="00C172C3">
        <w:rPr>
          <w:rFonts w:asciiTheme="minorHAnsi" w:hAnsiTheme="minorHAnsi"/>
          <w:lang w:val="en-GB"/>
        </w:rPr>
        <w:t>chd</w:t>
      </w:r>
      <w:proofErr w:type="spellEnd"/>
      <w:r w:rsidRPr="00C172C3">
        <w:rPr>
          <w:rFonts w:asciiTheme="minorHAnsi" w:hAnsiTheme="minorHAnsi"/>
          <w:lang w:val="en-GB"/>
        </w:rPr>
        <w:t xml:space="preserve"> risk scor$.mp.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13</w:t>
      </w:r>
      <w:r w:rsidRPr="00C172C3">
        <w:rPr>
          <w:rFonts w:asciiTheme="minorHAnsi" w:hAnsiTheme="minorHAnsi"/>
          <w:lang w:val="en-GB"/>
        </w:rPr>
        <w:tab/>
        <w:t>cardiovascular risk scor$.mp.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14</w:t>
      </w:r>
      <w:r w:rsidRPr="00C172C3">
        <w:rPr>
          <w:rFonts w:asciiTheme="minorHAnsi" w:hAnsiTheme="minorHAnsi"/>
          <w:lang w:val="en-GB"/>
        </w:rPr>
        <w:tab/>
        <w:t>cardiovascular disease$ risk scor$.mp.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15</w:t>
      </w:r>
      <w:r w:rsidRPr="00C172C3">
        <w:rPr>
          <w:rFonts w:asciiTheme="minorHAnsi" w:hAnsiTheme="minorHAnsi"/>
          <w:lang w:val="en-GB"/>
        </w:rPr>
        <w:tab/>
      </w:r>
      <w:proofErr w:type="spellStart"/>
      <w:r w:rsidRPr="00C172C3">
        <w:rPr>
          <w:rFonts w:asciiTheme="minorHAnsi" w:hAnsiTheme="minorHAnsi"/>
          <w:lang w:val="en-GB"/>
        </w:rPr>
        <w:t>cvd</w:t>
      </w:r>
      <w:proofErr w:type="spellEnd"/>
      <w:r w:rsidRPr="00C172C3">
        <w:rPr>
          <w:rFonts w:asciiTheme="minorHAnsi" w:hAnsiTheme="minorHAnsi"/>
          <w:lang w:val="en-GB"/>
        </w:rPr>
        <w:t xml:space="preserve"> risk scor$.mp.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16</w:t>
      </w:r>
      <w:r w:rsidRPr="00C172C3">
        <w:rPr>
          <w:rFonts w:asciiTheme="minorHAnsi" w:hAnsiTheme="minorHAnsi"/>
          <w:lang w:val="en-GB"/>
        </w:rPr>
        <w:tab/>
        <w:t>cv risk scor$.mp.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17</w:t>
      </w:r>
      <w:r w:rsidRPr="00C172C3">
        <w:rPr>
          <w:rFonts w:asciiTheme="minorHAnsi" w:hAnsiTheme="minorHAnsi"/>
          <w:lang w:val="en-GB"/>
        </w:rPr>
        <w:tab/>
        <w:t>or/1-16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18</w:t>
      </w:r>
      <w:r w:rsidRPr="00C172C3">
        <w:rPr>
          <w:rFonts w:asciiTheme="minorHAnsi" w:hAnsiTheme="minorHAnsi"/>
          <w:lang w:val="en-GB"/>
        </w:rPr>
        <w:tab/>
        <w:t>cardiovascular diseases/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19</w:t>
      </w:r>
      <w:r w:rsidRPr="00C172C3">
        <w:rPr>
          <w:rFonts w:asciiTheme="minorHAnsi" w:hAnsiTheme="minorHAnsi"/>
          <w:lang w:val="en-GB"/>
        </w:rPr>
        <w:tab/>
        <w:t>coronary disease/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20</w:t>
      </w:r>
      <w:r w:rsidRPr="00C172C3">
        <w:rPr>
          <w:rFonts w:asciiTheme="minorHAnsi" w:hAnsiTheme="minorHAnsi"/>
          <w:lang w:val="en-GB"/>
        </w:rPr>
        <w:tab/>
        <w:t>cardiovascular disease$.mp.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21</w:t>
      </w:r>
      <w:r w:rsidRPr="00C172C3">
        <w:rPr>
          <w:rFonts w:asciiTheme="minorHAnsi" w:hAnsiTheme="minorHAnsi"/>
          <w:lang w:val="en-GB"/>
        </w:rPr>
        <w:tab/>
        <w:t>heart disease$.mp.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22</w:t>
      </w:r>
      <w:r w:rsidRPr="00C172C3">
        <w:rPr>
          <w:rFonts w:asciiTheme="minorHAnsi" w:hAnsiTheme="minorHAnsi"/>
          <w:lang w:val="en-GB"/>
        </w:rPr>
        <w:tab/>
        <w:t>coronary disease$.mp.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23</w:t>
      </w:r>
      <w:r w:rsidRPr="00C172C3">
        <w:rPr>
          <w:rFonts w:asciiTheme="minorHAnsi" w:hAnsiTheme="minorHAnsi"/>
          <w:lang w:val="en-GB"/>
        </w:rPr>
        <w:tab/>
        <w:t>cardiovascular risk?.mp.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24</w:t>
      </w:r>
      <w:r w:rsidRPr="00C172C3">
        <w:rPr>
          <w:rFonts w:asciiTheme="minorHAnsi" w:hAnsiTheme="minorHAnsi"/>
          <w:lang w:val="en-GB"/>
        </w:rPr>
        <w:tab/>
        <w:t>coronary risk?.mp.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25</w:t>
      </w:r>
      <w:r w:rsidRPr="00C172C3">
        <w:rPr>
          <w:rFonts w:asciiTheme="minorHAnsi" w:hAnsiTheme="minorHAnsi"/>
          <w:lang w:val="en-GB"/>
        </w:rPr>
        <w:tab/>
      </w:r>
      <w:proofErr w:type="spellStart"/>
      <w:r w:rsidRPr="00C172C3">
        <w:rPr>
          <w:rFonts w:asciiTheme="minorHAnsi" w:hAnsiTheme="minorHAnsi"/>
          <w:lang w:val="en-GB"/>
        </w:rPr>
        <w:t>exp</w:t>
      </w:r>
      <w:proofErr w:type="spellEnd"/>
      <w:r w:rsidRPr="00C172C3">
        <w:rPr>
          <w:rFonts w:asciiTheme="minorHAnsi" w:hAnsiTheme="minorHAnsi"/>
          <w:lang w:val="en-GB"/>
        </w:rPr>
        <w:t xml:space="preserve"> hypertension/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26</w:t>
      </w:r>
      <w:r w:rsidRPr="00C172C3">
        <w:rPr>
          <w:rFonts w:asciiTheme="minorHAnsi" w:hAnsiTheme="minorHAnsi"/>
          <w:lang w:val="en-GB"/>
        </w:rPr>
        <w:tab/>
      </w:r>
      <w:proofErr w:type="spellStart"/>
      <w:r w:rsidRPr="00C172C3">
        <w:rPr>
          <w:rFonts w:asciiTheme="minorHAnsi" w:hAnsiTheme="minorHAnsi"/>
          <w:lang w:val="en-GB"/>
        </w:rPr>
        <w:t>exp</w:t>
      </w:r>
      <w:proofErr w:type="spellEnd"/>
      <w:r w:rsidRPr="00C172C3">
        <w:rPr>
          <w:rFonts w:asciiTheme="minorHAnsi" w:hAnsiTheme="minorHAnsi"/>
          <w:lang w:val="en-GB"/>
        </w:rPr>
        <w:t xml:space="preserve"> </w:t>
      </w:r>
      <w:proofErr w:type="spellStart"/>
      <w:r w:rsidRPr="00C172C3">
        <w:rPr>
          <w:rFonts w:asciiTheme="minorHAnsi" w:hAnsiTheme="minorHAnsi"/>
          <w:lang w:val="en-GB"/>
        </w:rPr>
        <w:t>hyperlipidemia</w:t>
      </w:r>
      <w:proofErr w:type="spellEnd"/>
      <w:r w:rsidRPr="00C172C3">
        <w:rPr>
          <w:rFonts w:asciiTheme="minorHAnsi" w:hAnsiTheme="minorHAnsi"/>
          <w:lang w:val="en-GB"/>
        </w:rPr>
        <w:t>/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27</w:t>
      </w:r>
      <w:r w:rsidRPr="00C172C3">
        <w:rPr>
          <w:rFonts w:asciiTheme="minorHAnsi" w:hAnsiTheme="minorHAnsi"/>
          <w:lang w:val="en-GB"/>
        </w:rPr>
        <w:tab/>
        <w:t>or/18-26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28</w:t>
      </w:r>
      <w:r w:rsidRPr="00C172C3">
        <w:rPr>
          <w:rFonts w:asciiTheme="minorHAnsi" w:hAnsiTheme="minorHAnsi"/>
          <w:lang w:val="en-GB"/>
        </w:rPr>
        <w:tab/>
        <w:t>risk function.mp.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29</w:t>
      </w:r>
      <w:r w:rsidRPr="00C172C3">
        <w:rPr>
          <w:rFonts w:asciiTheme="minorHAnsi" w:hAnsiTheme="minorHAnsi"/>
          <w:lang w:val="en-GB"/>
        </w:rPr>
        <w:tab/>
        <w:t>Risk Assessment/</w:t>
      </w:r>
      <w:proofErr w:type="spellStart"/>
      <w:r w:rsidRPr="00C172C3">
        <w:rPr>
          <w:rFonts w:asciiTheme="minorHAnsi" w:hAnsiTheme="minorHAnsi"/>
          <w:lang w:val="en-GB"/>
        </w:rPr>
        <w:t>mt</w:t>
      </w:r>
      <w:proofErr w:type="spellEnd"/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30</w:t>
      </w:r>
      <w:r w:rsidRPr="00C172C3">
        <w:rPr>
          <w:rFonts w:asciiTheme="minorHAnsi" w:hAnsiTheme="minorHAnsi"/>
          <w:lang w:val="en-GB"/>
        </w:rPr>
        <w:tab/>
        <w:t>risk functions.mp.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31</w:t>
      </w:r>
      <w:r w:rsidRPr="00C172C3">
        <w:rPr>
          <w:rFonts w:asciiTheme="minorHAnsi" w:hAnsiTheme="minorHAnsi"/>
          <w:lang w:val="en-GB"/>
        </w:rPr>
        <w:tab/>
        <w:t>risk equation$.mp.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32</w:t>
      </w:r>
      <w:r w:rsidRPr="00C172C3">
        <w:rPr>
          <w:rFonts w:asciiTheme="minorHAnsi" w:hAnsiTheme="minorHAnsi"/>
          <w:lang w:val="en-GB"/>
        </w:rPr>
        <w:tab/>
        <w:t>risk chart?.mp.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33</w:t>
      </w:r>
      <w:r w:rsidRPr="00C172C3">
        <w:rPr>
          <w:rFonts w:asciiTheme="minorHAnsi" w:hAnsiTheme="minorHAnsi"/>
          <w:lang w:val="en-GB"/>
        </w:rPr>
        <w:tab/>
        <w:t>(risk adj3 tool$).</w:t>
      </w:r>
      <w:proofErr w:type="spellStart"/>
      <w:r w:rsidRPr="00C172C3">
        <w:rPr>
          <w:rFonts w:asciiTheme="minorHAnsi" w:hAnsiTheme="minorHAnsi"/>
          <w:lang w:val="en-GB"/>
        </w:rPr>
        <w:t>mp</w:t>
      </w:r>
      <w:proofErr w:type="spellEnd"/>
      <w:r w:rsidRPr="00C172C3">
        <w:rPr>
          <w:rFonts w:asciiTheme="minorHAnsi" w:hAnsiTheme="minorHAnsi"/>
          <w:lang w:val="en-GB"/>
        </w:rPr>
        <w:t>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34</w:t>
      </w:r>
      <w:r w:rsidRPr="00C172C3">
        <w:rPr>
          <w:rFonts w:asciiTheme="minorHAnsi" w:hAnsiTheme="minorHAnsi"/>
          <w:lang w:val="en-GB"/>
        </w:rPr>
        <w:tab/>
        <w:t>risk assessment function?.mp.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35</w:t>
      </w:r>
      <w:r w:rsidRPr="00C172C3">
        <w:rPr>
          <w:rFonts w:asciiTheme="minorHAnsi" w:hAnsiTheme="minorHAnsi"/>
          <w:lang w:val="en-GB"/>
        </w:rPr>
        <w:tab/>
        <w:t>risk assessor.mp.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36</w:t>
      </w:r>
      <w:r w:rsidRPr="00C172C3">
        <w:rPr>
          <w:rFonts w:asciiTheme="minorHAnsi" w:hAnsiTheme="minorHAnsi"/>
          <w:lang w:val="en-GB"/>
        </w:rPr>
        <w:tab/>
        <w:t>risk appraisal$.mp.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37</w:t>
      </w:r>
      <w:r w:rsidRPr="00C172C3">
        <w:rPr>
          <w:rFonts w:asciiTheme="minorHAnsi" w:hAnsiTheme="minorHAnsi"/>
          <w:lang w:val="en-GB"/>
        </w:rPr>
        <w:tab/>
        <w:t>risk calculation$.mp.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38</w:t>
      </w:r>
      <w:r w:rsidRPr="00C172C3">
        <w:rPr>
          <w:rFonts w:asciiTheme="minorHAnsi" w:hAnsiTheme="minorHAnsi"/>
          <w:lang w:val="en-GB"/>
        </w:rPr>
        <w:tab/>
        <w:t>risk calculator$.mp.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39</w:t>
      </w:r>
      <w:r w:rsidRPr="00C172C3">
        <w:rPr>
          <w:rFonts w:asciiTheme="minorHAnsi" w:hAnsiTheme="minorHAnsi"/>
          <w:lang w:val="en-GB"/>
        </w:rPr>
        <w:tab/>
        <w:t>risk factor$ calculator$.mp.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40</w:t>
      </w:r>
      <w:r w:rsidRPr="00C172C3">
        <w:rPr>
          <w:rFonts w:asciiTheme="minorHAnsi" w:hAnsiTheme="minorHAnsi"/>
          <w:lang w:val="en-GB"/>
        </w:rPr>
        <w:tab/>
        <w:t>risk factor$ calculation$.mp.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41</w:t>
      </w:r>
      <w:r w:rsidRPr="00C172C3">
        <w:rPr>
          <w:rFonts w:asciiTheme="minorHAnsi" w:hAnsiTheme="minorHAnsi"/>
          <w:lang w:val="en-GB"/>
        </w:rPr>
        <w:tab/>
        <w:t>risk engine$.mp.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42</w:t>
      </w:r>
      <w:r w:rsidRPr="00C172C3">
        <w:rPr>
          <w:rFonts w:asciiTheme="minorHAnsi" w:hAnsiTheme="minorHAnsi"/>
          <w:lang w:val="en-GB"/>
        </w:rPr>
        <w:tab/>
        <w:t>risk equation$.mp.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43</w:t>
      </w:r>
      <w:r w:rsidRPr="00C172C3">
        <w:rPr>
          <w:rFonts w:asciiTheme="minorHAnsi" w:hAnsiTheme="minorHAnsi"/>
          <w:lang w:val="en-GB"/>
        </w:rPr>
        <w:tab/>
        <w:t>risk table$.mp.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44</w:t>
      </w:r>
      <w:r w:rsidRPr="00C172C3">
        <w:rPr>
          <w:rFonts w:asciiTheme="minorHAnsi" w:hAnsiTheme="minorHAnsi"/>
          <w:lang w:val="en-GB"/>
        </w:rPr>
        <w:tab/>
        <w:t>risk threshold$.mp.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lastRenderedPageBreak/>
        <w:t>45</w:t>
      </w:r>
      <w:r w:rsidRPr="00C172C3">
        <w:rPr>
          <w:rFonts w:asciiTheme="minorHAnsi" w:hAnsiTheme="minorHAnsi"/>
          <w:lang w:val="en-GB"/>
        </w:rPr>
        <w:tab/>
        <w:t>risk disc?.mp.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46</w:t>
      </w:r>
      <w:r w:rsidRPr="00C172C3">
        <w:rPr>
          <w:rFonts w:asciiTheme="minorHAnsi" w:hAnsiTheme="minorHAnsi"/>
          <w:lang w:val="en-GB"/>
        </w:rPr>
        <w:tab/>
        <w:t>risk disk?.mp.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47</w:t>
      </w:r>
      <w:r w:rsidRPr="00C172C3">
        <w:rPr>
          <w:rFonts w:asciiTheme="minorHAnsi" w:hAnsiTheme="minorHAnsi"/>
          <w:lang w:val="en-GB"/>
        </w:rPr>
        <w:tab/>
        <w:t>risk scoring method?.mp.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48</w:t>
      </w:r>
      <w:r w:rsidRPr="00C172C3">
        <w:rPr>
          <w:rFonts w:asciiTheme="minorHAnsi" w:hAnsiTheme="minorHAnsi"/>
          <w:lang w:val="en-GB"/>
        </w:rPr>
        <w:tab/>
        <w:t>scoring scheme?.mp.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49</w:t>
      </w:r>
      <w:r w:rsidRPr="00C172C3">
        <w:rPr>
          <w:rFonts w:asciiTheme="minorHAnsi" w:hAnsiTheme="minorHAnsi"/>
          <w:lang w:val="en-GB"/>
        </w:rPr>
        <w:tab/>
        <w:t>risk scoring system?.mp.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50</w:t>
      </w:r>
      <w:r w:rsidRPr="00C172C3">
        <w:rPr>
          <w:rFonts w:asciiTheme="minorHAnsi" w:hAnsiTheme="minorHAnsi"/>
          <w:lang w:val="en-GB"/>
        </w:rPr>
        <w:tab/>
        <w:t>risk prediction?.mp.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51</w:t>
      </w:r>
      <w:r w:rsidRPr="00C172C3">
        <w:rPr>
          <w:rFonts w:asciiTheme="minorHAnsi" w:hAnsiTheme="minorHAnsi"/>
          <w:lang w:val="en-GB"/>
        </w:rPr>
        <w:tab/>
        <w:t>predictive instrument?.mp.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52</w:t>
      </w:r>
      <w:r w:rsidRPr="00C172C3">
        <w:rPr>
          <w:rFonts w:asciiTheme="minorHAnsi" w:hAnsiTheme="minorHAnsi"/>
          <w:lang w:val="en-GB"/>
        </w:rPr>
        <w:tab/>
        <w:t>project$ risk?.mp.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53</w:t>
      </w:r>
      <w:r w:rsidRPr="00C172C3">
        <w:rPr>
          <w:rFonts w:asciiTheme="minorHAnsi" w:hAnsiTheme="minorHAnsi"/>
          <w:lang w:val="en-GB"/>
        </w:rPr>
        <w:tab/>
        <w:t>cdss.mp.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54</w:t>
      </w:r>
      <w:r w:rsidRPr="00C172C3">
        <w:rPr>
          <w:rFonts w:asciiTheme="minorHAnsi" w:hAnsiTheme="minorHAnsi"/>
          <w:lang w:val="en-GB"/>
        </w:rPr>
        <w:tab/>
        <w:t>or/28-53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55</w:t>
      </w:r>
      <w:r w:rsidRPr="00C172C3">
        <w:rPr>
          <w:rFonts w:asciiTheme="minorHAnsi" w:hAnsiTheme="minorHAnsi"/>
          <w:lang w:val="en-GB"/>
        </w:rPr>
        <w:tab/>
        <w:t>27 and 54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56</w:t>
      </w:r>
      <w:r w:rsidRPr="00C172C3">
        <w:rPr>
          <w:rFonts w:asciiTheme="minorHAnsi" w:hAnsiTheme="minorHAnsi"/>
          <w:lang w:val="en-GB"/>
        </w:rPr>
        <w:tab/>
        <w:t>17 or 55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57</w:t>
      </w:r>
      <w:r w:rsidRPr="00C172C3">
        <w:rPr>
          <w:rFonts w:asciiTheme="minorHAnsi" w:hAnsiTheme="minorHAnsi"/>
          <w:lang w:val="en-GB"/>
        </w:rPr>
        <w:tab/>
        <w:t xml:space="preserve">new </w:t>
      </w:r>
      <w:proofErr w:type="spellStart"/>
      <w:r w:rsidRPr="00C172C3">
        <w:rPr>
          <w:rFonts w:asciiTheme="minorHAnsi" w:hAnsiTheme="minorHAnsi"/>
          <w:lang w:val="en-GB"/>
        </w:rPr>
        <w:t>zealand</w:t>
      </w:r>
      <w:proofErr w:type="spellEnd"/>
      <w:r w:rsidRPr="00C172C3">
        <w:rPr>
          <w:rFonts w:asciiTheme="minorHAnsi" w:hAnsiTheme="minorHAnsi"/>
          <w:lang w:val="en-GB"/>
        </w:rPr>
        <w:t xml:space="preserve"> chart$.mp.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58</w:t>
      </w:r>
      <w:r w:rsidRPr="00C172C3">
        <w:rPr>
          <w:rFonts w:asciiTheme="minorHAnsi" w:hAnsiTheme="minorHAnsi"/>
          <w:lang w:val="en-GB"/>
        </w:rPr>
        <w:tab/>
      </w:r>
      <w:proofErr w:type="spellStart"/>
      <w:r w:rsidRPr="00C172C3">
        <w:rPr>
          <w:rFonts w:asciiTheme="minorHAnsi" w:hAnsiTheme="minorHAnsi"/>
          <w:lang w:val="en-GB"/>
        </w:rPr>
        <w:t>sheffield</w:t>
      </w:r>
      <w:proofErr w:type="spellEnd"/>
      <w:r w:rsidRPr="00C172C3">
        <w:rPr>
          <w:rFonts w:asciiTheme="minorHAnsi" w:hAnsiTheme="minorHAnsi"/>
          <w:lang w:val="en-GB"/>
        </w:rPr>
        <w:t xml:space="preserve"> table$.mp.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59</w:t>
      </w:r>
      <w:r w:rsidRPr="00C172C3">
        <w:rPr>
          <w:rFonts w:asciiTheme="minorHAnsi" w:hAnsiTheme="minorHAnsi"/>
          <w:lang w:val="en-GB"/>
        </w:rPr>
        <w:tab/>
        <w:t>procam.mp.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60</w:t>
      </w:r>
      <w:r w:rsidRPr="00C172C3">
        <w:rPr>
          <w:rFonts w:asciiTheme="minorHAnsi" w:hAnsiTheme="minorHAnsi"/>
          <w:lang w:val="en-GB"/>
        </w:rPr>
        <w:tab/>
        <w:t>General Rule to Enable Atheroma Treatment.mp.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61</w:t>
      </w:r>
      <w:r w:rsidRPr="00C172C3">
        <w:rPr>
          <w:rFonts w:asciiTheme="minorHAnsi" w:hAnsiTheme="minorHAnsi"/>
          <w:lang w:val="en-GB"/>
        </w:rPr>
        <w:tab/>
      </w:r>
      <w:proofErr w:type="spellStart"/>
      <w:r w:rsidRPr="00C172C3">
        <w:rPr>
          <w:rFonts w:asciiTheme="minorHAnsi" w:hAnsiTheme="minorHAnsi"/>
          <w:lang w:val="en-GB"/>
        </w:rPr>
        <w:t>dundee</w:t>
      </w:r>
      <w:proofErr w:type="spellEnd"/>
      <w:r w:rsidRPr="00C172C3">
        <w:rPr>
          <w:rFonts w:asciiTheme="minorHAnsi" w:hAnsiTheme="minorHAnsi"/>
          <w:lang w:val="en-GB"/>
        </w:rPr>
        <w:t xml:space="preserve"> guideline$.mp.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62</w:t>
      </w:r>
      <w:r w:rsidRPr="00C172C3">
        <w:rPr>
          <w:rFonts w:asciiTheme="minorHAnsi" w:hAnsiTheme="minorHAnsi"/>
          <w:lang w:val="en-GB"/>
        </w:rPr>
        <w:tab/>
        <w:t>shaper scor$.mp.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63</w:t>
      </w:r>
      <w:r w:rsidRPr="00C172C3">
        <w:rPr>
          <w:rFonts w:asciiTheme="minorHAnsi" w:hAnsiTheme="minorHAnsi"/>
          <w:lang w:val="en-GB"/>
        </w:rPr>
        <w:tab/>
        <w:t>(</w:t>
      </w:r>
      <w:proofErr w:type="spellStart"/>
      <w:r w:rsidRPr="00C172C3">
        <w:rPr>
          <w:rFonts w:asciiTheme="minorHAnsi" w:hAnsiTheme="minorHAnsi"/>
          <w:lang w:val="en-GB"/>
        </w:rPr>
        <w:t>brhs</w:t>
      </w:r>
      <w:proofErr w:type="spellEnd"/>
      <w:r w:rsidRPr="00C172C3">
        <w:rPr>
          <w:rFonts w:asciiTheme="minorHAnsi" w:hAnsiTheme="minorHAnsi"/>
          <w:lang w:val="en-GB"/>
        </w:rPr>
        <w:t xml:space="preserve"> adj3 score$).</w:t>
      </w:r>
      <w:proofErr w:type="spellStart"/>
      <w:r w:rsidRPr="00C172C3">
        <w:rPr>
          <w:rFonts w:asciiTheme="minorHAnsi" w:hAnsiTheme="minorHAnsi"/>
          <w:lang w:val="en-GB"/>
        </w:rPr>
        <w:t>mp</w:t>
      </w:r>
      <w:proofErr w:type="spellEnd"/>
      <w:r w:rsidRPr="00C172C3">
        <w:rPr>
          <w:rFonts w:asciiTheme="minorHAnsi" w:hAnsiTheme="minorHAnsi"/>
          <w:lang w:val="en-GB"/>
        </w:rPr>
        <w:t>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64</w:t>
      </w:r>
      <w:r w:rsidRPr="00C172C3">
        <w:rPr>
          <w:rFonts w:asciiTheme="minorHAnsi" w:hAnsiTheme="minorHAnsi"/>
          <w:lang w:val="en-GB"/>
        </w:rPr>
        <w:tab/>
        <w:t>(</w:t>
      </w:r>
      <w:proofErr w:type="spellStart"/>
      <w:r w:rsidRPr="00C172C3">
        <w:rPr>
          <w:rFonts w:asciiTheme="minorHAnsi" w:hAnsiTheme="minorHAnsi"/>
          <w:lang w:val="en-GB"/>
        </w:rPr>
        <w:t>brhs</w:t>
      </w:r>
      <w:proofErr w:type="spellEnd"/>
      <w:r w:rsidRPr="00C172C3">
        <w:rPr>
          <w:rFonts w:asciiTheme="minorHAnsi" w:hAnsiTheme="minorHAnsi"/>
          <w:lang w:val="en-GB"/>
        </w:rPr>
        <w:t xml:space="preserve"> adj3 risk$).</w:t>
      </w:r>
      <w:proofErr w:type="spellStart"/>
      <w:r w:rsidRPr="00C172C3">
        <w:rPr>
          <w:rFonts w:asciiTheme="minorHAnsi" w:hAnsiTheme="minorHAnsi"/>
          <w:lang w:val="en-GB"/>
        </w:rPr>
        <w:t>mp</w:t>
      </w:r>
      <w:proofErr w:type="spellEnd"/>
      <w:r w:rsidRPr="00C172C3">
        <w:rPr>
          <w:rFonts w:asciiTheme="minorHAnsi" w:hAnsiTheme="minorHAnsi"/>
          <w:lang w:val="en-GB"/>
        </w:rPr>
        <w:t>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65</w:t>
      </w:r>
      <w:r w:rsidRPr="00C172C3">
        <w:rPr>
          <w:rFonts w:asciiTheme="minorHAnsi" w:hAnsiTheme="minorHAnsi"/>
          <w:lang w:val="en-GB"/>
        </w:rPr>
        <w:tab/>
      </w:r>
      <w:proofErr w:type="spellStart"/>
      <w:r w:rsidRPr="00C172C3">
        <w:rPr>
          <w:rFonts w:asciiTheme="minorHAnsi" w:hAnsiTheme="minorHAnsi"/>
          <w:lang w:val="en-GB"/>
        </w:rPr>
        <w:t>copenhagen</w:t>
      </w:r>
      <w:proofErr w:type="spellEnd"/>
      <w:r w:rsidRPr="00C172C3">
        <w:rPr>
          <w:rFonts w:asciiTheme="minorHAnsi" w:hAnsiTheme="minorHAnsi"/>
          <w:lang w:val="en-GB"/>
        </w:rPr>
        <w:t xml:space="preserve"> risk.mp.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66</w:t>
      </w:r>
      <w:r w:rsidRPr="00C172C3">
        <w:rPr>
          <w:rFonts w:asciiTheme="minorHAnsi" w:hAnsiTheme="minorHAnsi"/>
          <w:lang w:val="en-GB"/>
        </w:rPr>
        <w:tab/>
        <w:t>precard.mp.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67</w:t>
      </w:r>
      <w:r w:rsidRPr="00C172C3">
        <w:rPr>
          <w:rFonts w:asciiTheme="minorHAnsi" w:hAnsiTheme="minorHAnsi"/>
          <w:lang w:val="en-GB"/>
        </w:rPr>
        <w:tab/>
        <w:t>(</w:t>
      </w:r>
      <w:proofErr w:type="spellStart"/>
      <w:r w:rsidRPr="00C172C3">
        <w:rPr>
          <w:rFonts w:asciiTheme="minorHAnsi" w:hAnsiTheme="minorHAnsi"/>
          <w:lang w:val="en-GB"/>
        </w:rPr>
        <w:t>framingham</w:t>
      </w:r>
      <w:proofErr w:type="spellEnd"/>
      <w:r w:rsidRPr="00C172C3">
        <w:rPr>
          <w:rFonts w:asciiTheme="minorHAnsi" w:hAnsiTheme="minorHAnsi"/>
          <w:lang w:val="en-GB"/>
        </w:rPr>
        <w:t xml:space="preserve"> adj1 (function or functions)).</w:t>
      </w:r>
      <w:proofErr w:type="spellStart"/>
      <w:r w:rsidRPr="00C172C3">
        <w:rPr>
          <w:rFonts w:asciiTheme="minorHAnsi" w:hAnsiTheme="minorHAnsi"/>
          <w:lang w:val="en-GB"/>
        </w:rPr>
        <w:t>mp</w:t>
      </w:r>
      <w:proofErr w:type="spellEnd"/>
      <w:r w:rsidRPr="00C172C3">
        <w:rPr>
          <w:rFonts w:asciiTheme="minorHAnsi" w:hAnsiTheme="minorHAnsi"/>
          <w:lang w:val="en-GB"/>
        </w:rPr>
        <w:t>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68</w:t>
      </w:r>
      <w:r w:rsidRPr="00C172C3">
        <w:rPr>
          <w:rFonts w:asciiTheme="minorHAnsi" w:hAnsiTheme="minorHAnsi"/>
          <w:lang w:val="en-GB"/>
        </w:rPr>
        <w:tab/>
        <w:t>(</w:t>
      </w:r>
      <w:proofErr w:type="spellStart"/>
      <w:r w:rsidRPr="00C172C3">
        <w:rPr>
          <w:rFonts w:asciiTheme="minorHAnsi" w:hAnsiTheme="minorHAnsi"/>
          <w:lang w:val="en-GB"/>
        </w:rPr>
        <w:t>framingham</w:t>
      </w:r>
      <w:proofErr w:type="spellEnd"/>
      <w:r w:rsidRPr="00C172C3">
        <w:rPr>
          <w:rFonts w:asciiTheme="minorHAnsi" w:hAnsiTheme="minorHAnsi"/>
          <w:lang w:val="en-GB"/>
        </w:rPr>
        <w:t xml:space="preserve"> adj2 risk).</w:t>
      </w:r>
      <w:proofErr w:type="spellStart"/>
      <w:r w:rsidRPr="00C172C3">
        <w:rPr>
          <w:rFonts w:asciiTheme="minorHAnsi" w:hAnsiTheme="minorHAnsi"/>
          <w:lang w:val="en-GB"/>
        </w:rPr>
        <w:t>mp</w:t>
      </w:r>
      <w:proofErr w:type="spellEnd"/>
      <w:r w:rsidRPr="00C172C3">
        <w:rPr>
          <w:rFonts w:asciiTheme="minorHAnsi" w:hAnsiTheme="minorHAnsi"/>
          <w:lang w:val="en-GB"/>
        </w:rPr>
        <w:t>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69</w:t>
      </w:r>
      <w:r w:rsidRPr="00C172C3">
        <w:rPr>
          <w:rFonts w:asciiTheme="minorHAnsi" w:hAnsiTheme="minorHAnsi"/>
          <w:lang w:val="en-GB"/>
        </w:rPr>
        <w:tab/>
      </w:r>
      <w:proofErr w:type="spellStart"/>
      <w:r w:rsidRPr="00C172C3">
        <w:rPr>
          <w:rFonts w:asciiTheme="minorHAnsi" w:hAnsiTheme="minorHAnsi"/>
          <w:lang w:val="en-GB"/>
        </w:rPr>
        <w:t>framingham</w:t>
      </w:r>
      <w:proofErr w:type="spellEnd"/>
      <w:r w:rsidRPr="00C172C3">
        <w:rPr>
          <w:rFonts w:asciiTheme="minorHAnsi" w:hAnsiTheme="minorHAnsi"/>
          <w:lang w:val="en-GB"/>
        </w:rPr>
        <w:t xml:space="preserve"> equation.mp.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70</w:t>
      </w:r>
      <w:r w:rsidRPr="00C172C3">
        <w:rPr>
          <w:rFonts w:asciiTheme="minorHAnsi" w:hAnsiTheme="minorHAnsi"/>
          <w:lang w:val="en-GB"/>
        </w:rPr>
        <w:tab/>
      </w:r>
      <w:proofErr w:type="spellStart"/>
      <w:r w:rsidRPr="00C172C3">
        <w:rPr>
          <w:rFonts w:asciiTheme="minorHAnsi" w:hAnsiTheme="minorHAnsi"/>
          <w:lang w:val="en-GB"/>
        </w:rPr>
        <w:t>framingham</w:t>
      </w:r>
      <w:proofErr w:type="spellEnd"/>
      <w:r w:rsidRPr="00C172C3">
        <w:rPr>
          <w:rFonts w:asciiTheme="minorHAnsi" w:hAnsiTheme="minorHAnsi"/>
          <w:lang w:val="en-GB"/>
        </w:rPr>
        <w:t xml:space="preserve"> model$.mp.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71</w:t>
      </w:r>
      <w:r w:rsidRPr="00C172C3">
        <w:rPr>
          <w:rFonts w:asciiTheme="minorHAnsi" w:hAnsiTheme="minorHAnsi"/>
          <w:lang w:val="en-GB"/>
        </w:rPr>
        <w:tab/>
        <w:t>(</w:t>
      </w:r>
      <w:proofErr w:type="spellStart"/>
      <w:r w:rsidRPr="00C172C3">
        <w:rPr>
          <w:rFonts w:asciiTheme="minorHAnsi" w:hAnsiTheme="minorHAnsi"/>
          <w:lang w:val="en-GB"/>
        </w:rPr>
        <w:t>busselton</w:t>
      </w:r>
      <w:proofErr w:type="spellEnd"/>
      <w:r w:rsidRPr="00C172C3">
        <w:rPr>
          <w:rFonts w:asciiTheme="minorHAnsi" w:hAnsiTheme="minorHAnsi"/>
          <w:lang w:val="en-GB"/>
        </w:rPr>
        <w:t xml:space="preserve"> adj2 risk$).</w:t>
      </w:r>
      <w:proofErr w:type="spellStart"/>
      <w:r w:rsidRPr="00C172C3">
        <w:rPr>
          <w:rFonts w:asciiTheme="minorHAnsi" w:hAnsiTheme="minorHAnsi"/>
          <w:lang w:val="en-GB"/>
        </w:rPr>
        <w:t>mp</w:t>
      </w:r>
      <w:proofErr w:type="spellEnd"/>
      <w:r w:rsidRPr="00C172C3">
        <w:rPr>
          <w:rFonts w:asciiTheme="minorHAnsi" w:hAnsiTheme="minorHAnsi"/>
          <w:lang w:val="en-GB"/>
        </w:rPr>
        <w:t>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72</w:t>
      </w:r>
      <w:r w:rsidRPr="00C172C3">
        <w:rPr>
          <w:rFonts w:asciiTheme="minorHAnsi" w:hAnsiTheme="minorHAnsi"/>
          <w:lang w:val="en-GB"/>
        </w:rPr>
        <w:tab/>
        <w:t>(</w:t>
      </w:r>
      <w:proofErr w:type="spellStart"/>
      <w:r w:rsidRPr="00C172C3">
        <w:rPr>
          <w:rFonts w:asciiTheme="minorHAnsi" w:hAnsiTheme="minorHAnsi"/>
          <w:lang w:val="en-GB"/>
        </w:rPr>
        <w:t>busselton</w:t>
      </w:r>
      <w:proofErr w:type="spellEnd"/>
      <w:r w:rsidRPr="00C172C3">
        <w:rPr>
          <w:rFonts w:asciiTheme="minorHAnsi" w:hAnsiTheme="minorHAnsi"/>
          <w:lang w:val="en-GB"/>
        </w:rPr>
        <w:t xml:space="preserve"> adj2 score$).</w:t>
      </w:r>
      <w:proofErr w:type="spellStart"/>
      <w:r w:rsidRPr="00C172C3">
        <w:rPr>
          <w:rFonts w:asciiTheme="minorHAnsi" w:hAnsiTheme="minorHAnsi"/>
          <w:lang w:val="en-GB"/>
        </w:rPr>
        <w:t>mp</w:t>
      </w:r>
      <w:proofErr w:type="spellEnd"/>
      <w:r w:rsidRPr="00C172C3">
        <w:rPr>
          <w:rFonts w:asciiTheme="minorHAnsi" w:hAnsiTheme="minorHAnsi"/>
          <w:lang w:val="en-GB"/>
        </w:rPr>
        <w:t>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73</w:t>
      </w:r>
      <w:r w:rsidRPr="00C172C3">
        <w:rPr>
          <w:rFonts w:asciiTheme="minorHAnsi" w:hAnsiTheme="minorHAnsi"/>
          <w:lang w:val="en-GB"/>
        </w:rPr>
        <w:tab/>
      </w:r>
      <w:proofErr w:type="spellStart"/>
      <w:r w:rsidRPr="00C172C3">
        <w:rPr>
          <w:rFonts w:asciiTheme="minorHAnsi" w:hAnsiTheme="minorHAnsi"/>
          <w:lang w:val="en-GB"/>
        </w:rPr>
        <w:t>erica</w:t>
      </w:r>
      <w:proofErr w:type="spellEnd"/>
      <w:r w:rsidRPr="00C172C3">
        <w:rPr>
          <w:rFonts w:asciiTheme="minorHAnsi" w:hAnsiTheme="minorHAnsi"/>
          <w:lang w:val="en-GB"/>
        </w:rPr>
        <w:t xml:space="preserve"> risk score$.mp.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74</w:t>
      </w:r>
      <w:r w:rsidRPr="00C172C3">
        <w:rPr>
          <w:rFonts w:asciiTheme="minorHAnsi" w:hAnsiTheme="minorHAnsi"/>
          <w:lang w:val="en-GB"/>
        </w:rPr>
        <w:tab/>
      </w:r>
      <w:proofErr w:type="spellStart"/>
      <w:r w:rsidRPr="00C172C3">
        <w:rPr>
          <w:rFonts w:asciiTheme="minorHAnsi" w:hAnsiTheme="minorHAnsi"/>
          <w:lang w:val="en-GB"/>
        </w:rPr>
        <w:t>framingham</w:t>
      </w:r>
      <w:proofErr w:type="spellEnd"/>
      <w:r w:rsidRPr="00C172C3">
        <w:rPr>
          <w:rFonts w:asciiTheme="minorHAnsi" w:hAnsiTheme="minorHAnsi"/>
          <w:lang w:val="en-GB"/>
        </w:rPr>
        <w:t xml:space="preserve"> scor$.mp.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75</w:t>
      </w:r>
      <w:r w:rsidRPr="00C172C3">
        <w:rPr>
          <w:rFonts w:asciiTheme="minorHAnsi" w:hAnsiTheme="minorHAnsi"/>
          <w:lang w:val="en-GB"/>
        </w:rPr>
        <w:tab/>
      </w:r>
      <w:proofErr w:type="spellStart"/>
      <w:r w:rsidRPr="00C172C3">
        <w:rPr>
          <w:rFonts w:asciiTheme="minorHAnsi" w:hAnsiTheme="minorHAnsi"/>
          <w:lang w:val="en-GB"/>
        </w:rPr>
        <w:t>dundee</w:t>
      </w:r>
      <w:proofErr w:type="spellEnd"/>
      <w:r w:rsidRPr="00C172C3">
        <w:rPr>
          <w:rFonts w:asciiTheme="minorHAnsi" w:hAnsiTheme="minorHAnsi"/>
          <w:lang w:val="en-GB"/>
        </w:rPr>
        <w:t xml:space="preserve"> scor$.mp.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76</w:t>
      </w:r>
      <w:r w:rsidRPr="00C172C3">
        <w:rPr>
          <w:rFonts w:asciiTheme="minorHAnsi" w:hAnsiTheme="minorHAnsi"/>
          <w:lang w:val="en-GB"/>
        </w:rPr>
        <w:tab/>
      </w:r>
      <w:proofErr w:type="spellStart"/>
      <w:r w:rsidRPr="00C172C3">
        <w:rPr>
          <w:rFonts w:asciiTheme="minorHAnsi" w:hAnsiTheme="minorHAnsi"/>
          <w:lang w:val="en-GB"/>
        </w:rPr>
        <w:t>brhs</w:t>
      </w:r>
      <w:proofErr w:type="spellEnd"/>
      <w:r w:rsidRPr="00C172C3">
        <w:rPr>
          <w:rFonts w:asciiTheme="minorHAnsi" w:hAnsiTheme="minorHAnsi"/>
          <w:lang w:val="en-GB"/>
        </w:rPr>
        <w:t xml:space="preserve"> scor$.mp.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77</w:t>
      </w:r>
      <w:r w:rsidRPr="00C172C3">
        <w:rPr>
          <w:rFonts w:asciiTheme="minorHAnsi" w:hAnsiTheme="minorHAnsi"/>
          <w:lang w:val="en-GB"/>
        </w:rPr>
        <w:tab/>
        <w:t>British Regional Heart study risk scor$.mp.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78</w:t>
      </w:r>
      <w:r w:rsidRPr="00C172C3">
        <w:rPr>
          <w:rFonts w:asciiTheme="minorHAnsi" w:hAnsiTheme="minorHAnsi"/>
          <w:lang w:val="en-GB"/>
        </w:rPr>
        <w:tab/>
      </w:r>
      <w:proofErr w:type="spellStart"/>
      <w:r w:rsidRPr="00C172C3">
        <w:rPr>
          <w:rFonts w:asciiTheme="minorHAnsi" w:hAnsiTheme="minorHAnsi"/>
          <w:lang w:val="en-GB"/>
        </w:rPr>
        <w:t>brhs</w:t>
      </w:r>
      <w:proofErr w:type="spellEnd"/>
      <w:r w:rsidRPr="00C172C3">
        <w:rPr>
          <w:rFonts w:asciiTheme="minorHAnsi" w:hAnsiTheme="minorHAnsi"/>
          <w:lang w:val="en-GB"/>
        </w:rPr>
        <w:t xml:space="preserve"> risk scor$.mp.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79</w:t>
      </w:r>
      <w:r w:rsidRPr="00C172C3">
        <w:rPr>
          <w:rFonts w:asciiTheme="minorHAnsi" w:hAnsiTheme="minorHAnsi"/>
          <w:lang w:val="en-GB"/>
        </w:rPr>
        <w:tab/>
      </w:r>
      <w:proofErr w:type="spellStart"/>
      <w:r w:rsidRPr="00C172C3">
        <w:rPr>
          <w:rFonts w:asciiTheme="minorHAnsi" w:hAnsiTheme="minorHAnsi"/>
          <w:lang w:val="en-GB"/>
        </w:rPr>
        <w:t>dundee</w:t>
      </w:r>
      <w:proofErr w:type="spellEnd"/>
      <w:r w:rsidRPr="00C172C3">
        <w:rPr>
          <w:rFonts w:asciiTheme="minorHAnsi" w:hAnsiTheme="minorHAnsi"/>
          <w:lang w:val="en-GB"/>
        </w:rPr>
        <w:t xml:space="preserve"> risk scor$.mp.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80</w:t>
      </w:r>
      <w:r w:rsidRPr="00C172C3">
        <w:rPr>
          <w:rFonts w:asciiTheme="minorHAnsi" w:hAnsiTheme="minorHAnsi"/>
          <w:lang w:val="en-GB"/>
        </w:rPr>
        <w:tab/>
      </w:r>
      <w:proofErr w:type="spellStart"/>
      <w:r w:rsidRPr="00C172C3">
        <w:rPr>
          <w:rFonts w:asciiTheme="minorHAnsi" w:hAnsiTheme="minorHAnsi"/>
          <w:lang w:val="en-GB"/>
        </w:rPr>
        <w:t>framingham</w:t>
      </w:r>
      <w:proofErr w:type="spellEnd"/>
      <w:r w:rsidRPr="00C172C3">
        <w:rPr>
          <w:rFonts w:asciiTheme="minorHAnsi" w:hAnsiTheme="minorHAnsi"/>
          <w:lang w:val="en-GB"/>
        </w:rPr>
        <w:t xml:space="preserve"> guideline$.mp.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81</w:t>
      </w:r>
      <w:r w:rsidRPr="00C172C3">
        <w:rPr>
          <w:rFonts w:asciiTheme="minorHAnsi" w:hAnsiTheme="minorHAnsi"/>
          <w:lang w:val="en-GB"/>
        </w:rPr>
        <w:tab/>
      </w:r>
      <w:proofErr w:type="spellStart"/>
      <w:r w:rsidRPr="00C172C3">
        <w:rPr>
          <w:rFonts w:asciiTheme="minorHAnsi" w:hAnsiTheme="minorHAnsi"/>
          <w:lang w:val="en-GB"/>
        </w:rPr>
        <w:t>framingham</w:t>
      </w:r>
      <w:proofErr w:type="spellEnd"/>
      <w:r w:rsidRPr="00C172C3">
        <w:rPr>
          <w:rFonts w:asciiTheme="minorHAnsi" w:hAnsiTheme="minorHAnsi"/>
          <w:lang w:val="en-GB"/>
        </w:rPr>
        <w:t xml:space="preserve"> risk?.mp.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82</w:t>
      </w:r>
      <w:r w:rsidRPr="00C172C3">
        <w:rPr>
          <w:rFonts w:asciiTheme="minorHAnsi" w:hAnsiTheme="minorHAnsi"/>
          <w:lang w:val="en-GB"/>
        </w:rPr>
        <w:tab/>
        <w:t xml:space="preserve">new </w:t>
      </w:r>
      <w:proofErr w:type="spellStart"/>
      <w:r w:rsidRPr="00C172C3">
        <w:rPr>
          <w:rFonts w:asciiTheme="minorHAnsi" w:hAnsiTheme="minorHAnsi"/>
          <w:lang w:val="en-GB"/>
        </w:rPr>
        <w:t>zealand</w:t>
      </w:r>
      <w:proofErr w:type="spellEnd"/>
      <w:r w:rsidRPr="00C172C3">
        <w:rPr>
          <w:rFonts w:asciiTheme="minorHAnsi" w:hAnsiTheme="minorHAnsi"/>
          <w:lang w:val="en-GB"/>
        </w:rPr>
        <w:t xml:space="preserve"> table$.mp.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83</w:t>
      </w:r>
      <w:r w:rsidRPr="00C172C3">
        <w:rPr>
          <w:rFonts w:asciiTheme="minorHAnsi" w:hAnsiTheme="minorHAnsi"/>
          <w:lang w:val="en-GB"/>
        </w:rPr>
        <w:tab/>
      </w:r>
      <w:proofErr w:type="spellStart"/>
      <w:r w:rsidRPr="00C172C3">
        <w:rPr>
          <w:rFonts w:asciiTheme="minorHAnsi" w:hAnsiTheme="minorHAnsi"/>
          <w:lang w:val="en-GB"/>
        </w:rPr>
        <w:t>ncep</w:t>
      </w:r>
      <w:proofErr w:type="spellEnd"/>
      <w:r w:rsidRPr="00C172C3">
        <w:rPr>
          <w:rFonts w:asciiTheme="minorHAnsi" w:hAnsiTheme="minorHAnsi"/>
          <w:lang w:val="en-GB"/>
        </w:rPr>
        <w:t xml:space="preserve"> guideline?.mp.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84</w:t>
      </w:r>
      <w:r w:rsidRPr="00C172C3">
        <w:rPr>
          <w:rFonts w:asciiTheme="minorHAnsi" w:hAnsiTheme="minorHAnsi"/>
          <w:lang w:val="en-GB"/>
        </w:rPr>
        <w:tab/>
      </w:r>
      <w:proofErr w:type="spellStart"/>
      <w:r w:rsidRPr="00C172C3">
        <w:rPr>
          <w:rFonts w:asciiTheme="minorHAnsi" w:hAnsiTheme="minorHAnsi"/>
          <w:lang w:val="en-GB"/>
        </w:rPr>
        <w:t>smac</w:t>
      </w:r>
      <w:proofErr w:type="spellEnd"/>
      <w:r w:rsidRPr="00C172C3">
        <w:rPr>
          <w:rFonts w:asciiTheme="minorHAnsi" w:hAnsiTheme="minorHAnsi"/>
          <w:lang w:val="en-GB"/>
        </w:rPr>
        <w:t xml:space="preserve"> guideline?.mp.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85</w:t>
      </w:r>
      <w:r w:rsidRPr="00C172C3">
        <w:rPr>
          <w:rFonts w:asciiTheme="minorHAnsi" w:hAnsiTheme="minorHAnsi"/>
          <w:lang w:val="en-GB"/>
        </w:rPr>
        <w:tab/>
      </w:r>
      <w:proofErr w:type="spellStart"/>
      <w:r w:rsidRPr="00C172C3">
        <w:rPr>
          <w:rFonts w:asciiTheme="minorHAnsi" w:hAnsiTheme="minorHAnsi"/>
          <w:lang w:val="en-GB"/>
        </w:rPr>
        <w:t>copenhagen</w:t>
      </w:r>
      <w:proofErr w:type="spellEnd"/>
      <w:r w:rsidRPr="00C172C3">
        <w:rPr>
          <w:rFonts w:asciiTheme="minorHAnsi" w:hAnsiTheme="minorHAnsi"/>
          <w:lang w:val="en-GB"/>
        </w:rPr>
        <w:t xml:space="preserve"> risk?.mp.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86</w:t>
      </w:r>
      <w:r w:rsidRPr="00C172C3">
        <w:rPr>
          <w:rFonts w:asciiTheme="minorHAnsi" w:hAnsiTheme="minorHAnsi"/>
          <w:lang w:val="en-GB"/>
        </w:rPr>
        <w:tab/>
        <w:t>or/57-85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87</w:t>
      </w:r>
      <w:r w:rsidRPr="00C172C3">
        <w:rPr>
          <w:rFonts w:asciiTheme="minorHAnsi" w:hAnsiTheme="minorHAnsi"/>
          <w:lang w:val="en-GB"/>
        </w:rPr>
        <w:tab/>
        <w:t>56 or 86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88</w:t>
      </w:r>
      <w:r w:rsidRPr="00C172C3">
        <w:rPr>
          <w:rFonts w:asciiTheme="minorHAnsi" w:hAnsiTheme="minorHAnsi"/>
          <w:lang w:val="en-GB"/>
        </w:rPr>
        <w:tab/>
      </w:r>
      <w:proofErr w:type="spellStart"/>
      <w:r w:rsidRPr="00C172C3">
        <w:rPr>
          <w:rFonts w:asciiTheme="minorHAnsi" w:hAnsiTheme="minorHAnsi"/>
          <w:lang w:val="en-GB"/>
        </w:rPr>
        <w:t>exp</w:t>
      </w:r>
      <w:proofErr w:type="spellEnd"/>
      <w:r w:rsidRPr="00C172C3">
        <w:rPr>
          <w:rFonts w:asciiTheme="minorHAnsi" w:hAnsiTheme="minorHAnsi"/>
          <w:lang w:val="en-GB"/>
        </w:rPr>
        <w:t xml:space="preserve"> decision support techniques/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89</w:t>
      </w:r>
      <w:r w:rsidRPr="00C172C3">
        <w:rPr>
          <w:rFonts w:asciiTheme="minorHAnsi" w:hAnsiTheme="minorHAnsi"/>
          <w:lang w:val="en-GB"/>
        </w:rPr>
        <w:tab/>
        <w:t>Diagnosis, Computer-Assisted/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90</w:t>
      </w:r>
      <w:r w:rsidRPr="00C172C3">
        <w:rPr>
          <w:rFonts w:asciiTheme="minorHAnsi" w:hAnsiTheme="minorHAnsi"/>
          <w:lang w:val="en-GB"/>
        </w:rPr>
        <w:tab/>
        <w:t xml:space="preserve">Decision Support </w:t>
      </w:r>
      <w:proofErr w:type="spellStart"/>
      <w:r w:rsidRPr="00C172C3">
        <w:rPr>
          <w:rFonts w:asciiTheme="minorHAnsi" w:hAnsiTheme="minorHAnsi"/>
          <w:lang w:val="en-GB"/>
        </w:rPr>
        <w:t>Systems,Clinical</w:t>
      </w:r>
      <w:proofErr w:type="spellEnd"/>
      <w:r w:rsidRPr="00C172C3">
        <w:rPr>
          <w:rFonts w:asciiTheme="minorHAnsi" w:hAnsiTheme="minorHAnsi"/>
          <w:lang w:val="en-GB"/>
        </w:rPr>
        <w:t>/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91</w:t>
      </w:r>
      <w:r w:rsidRPr="00C172C3">
        <w:rPr>
          <w:rFonts w:asciiTheme="minorHAnsi" w:hAnsiTheme="minorHAnsi"/>
          <w:lang w:val="en-GB"/>
        </w:rPr>
        <w:tab/>
        <w:t>algorithms/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92</w:t>
      </w:r>
      <w:r w:rsidRPr="00C172C3">
        <w:rPr>
          <w:rFonts w:asciiTheme="minorHAnsi" w:hAnsiTheme="minorHAnsi"/>
          <w:lang w:val="en-GB"/>
        </w:rPr>
        <w:tab/>
        <w:t>algorithm?.mp.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lastRenderedPageBreak/>
        <w:t>93</w:t>
      </w:r>
      <w:r w:rsidRPr="00C172C3">
        <w:rPr>
          <w:rFonts w:asciiTheme="minorHAnsi" w:hAnsiTheme="minorHAnsi"/>
          <w:lang w:val="en-GB"/>
        </w:rPr>
        <w:tab/>
        <w:t>algorythm?.mp.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94</w:t>
      </w:r>
      <w:r w:rsidRPr="00C172C3">
        <w:rPr>
          <w:rFonts w:asciiTheme="minorHAnsi" w:hAnsiTheme="minorHAnsi"/>
          <w:lang w:val="en-GB"/>
        </w:rPr>
        <w:tab/>
        <w:t>decision support?.mp.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95</w:t>
      </w:r>
      <w:r w:rsidRPr="00C172C3">
        <w:rPr>
          <w:rFonts w:asciiTheme="minorHAnsi" w:hAnsiTheme="minorHAnsi"/>
          <w:lang w:val="en-GB"/>
        </w:rPr>
        <w:tab/>
        <w:t>predictive model?.mp.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96</w:t>
      </w:r>
      <w:r w:rsidRPr="00C172C3">
        <w:rPr>
          <w:rFonts w:asciiTheme="minorHAnsi" w:hAnsiTheme="minorHAnsi"/>
          <w:lang w:val="en-GB"/>
        </w:rPr>
        <w:tab/>
        <w:t>treatment decision?.mp.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97</w:t>
      </w:r>
      <w:r w:rsidRPr="00C172C3">
        <w:rPr>
          <w:rFonts w:asciiTheme="minorHAnsi" w:hAnsiTheme="minorHAnsi"/>
          <w:lang w:val="en-GB"/>
        </w:rPr>
        <w:tab/>
        <w:t>scoring method$.mp.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98</w:t>
      </w:r>
      <w:r w:rsidRPr="00C172C3">
        <w:rPr>
          <w:rFonts w:asciiTheme="minorHAnsi" w:hAnsiTheme="minorHAnsi"/>
          <w:lang w:val="en-GB"/>
        </w:rPr>
        <w:tab/>
        <w:t>(prediction$ adj3 method$).</w:t>
      </w:r>
      <w:proofErr w:type="spellStart"/>
      <w:r w:rsidRPr="00C172C3">
        <w:rPr>
          <w:rFonts w:asciiTheme="minorHAnsi" w:hAnsiTheme="minorHAnsi"/>
          <w:lang w:val="en-GB"/>
        </w:rPr>
        <w:t>mp</w:t>
      </w:r>
      <w:proofErr w:type="spellEnd"/>
      <w:r w:rsidRPr="00C172C3">
        <w:rPr>
          <w:rFonts w:asciiTheme="minorHAnsi" w:hAnsiTheme="minorHAnsi"/>
          <w:lang w:val="en-GB"/>
        </w:rPr>
        <w:t>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99</w:t>
      </w:r>
      <w:r w:rsidRPr="00C172C3">
        <w:rPr>
          <w:rFonts w:asciiTheme="minorHAnsi" w:hAnsiTheme="minorHAnsi"/>
          <w:lang w:val="en-GB"/>
        </w:rPr>
        <w:tab/>
        <w:t>or/88-98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100</w:t>
      </w:r>
      <w:r w:rsidRPr="00C172C3">
        <w:rPr>
          <w:rFonts w:asciiTheme="minorHAnsi" w:hAnsiTheme="minorHAnsi"/>
          <w:lang w:val="en-GB"/>
        </w:rPr>
        <w:tab/>
        <w:t>Risk Factors/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101</w:t>
      </w:r>
      <w:r w:rsidRPr="00C172C3">
        <w:rPr>
          <w:rFonts w:asciiTheme="minorHAnsi" w:hAnsiTheme="minorHAnsi"/>
          <w:lang w:val="en-GB"/>
        </w:rPr>
        <w:tab/>
      </w:r>
      <w:proofErr w:type="spellStart"/>
      <w:r w:rsidRPr="00C172C3">
        <w:rPr>
          <w:rFonts w:asciiTheme="minorHAnsi" w:hAnsiTheme="minorHAnsi"/>
          <w:lang w:val="en-GB"/>
        </w:rPr>
        <w:t>exp</w:t>
      </w:r>
      <w:proofErr w:type="spellEnd"/>
      <w:r w:rsidRPr="00C172C3">
        <w:rPr>
          <w:rFonts w:asciiTheme="minorHAnsi" w:hAnsiTheme="minorHAnsi"/>
          <w:lang w:val="en-GB"/>
        </w:rPr>
        <w:t xml:space="preserve"> Risk Assessment/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102</w:t>
      </w:r>
      <w:r w:rsidRPr="00C172C3">
        <w:rPr>
          <w:rFonts w:asciiTheme="minorHAnsi" w:hAnsiTheme="minorHAnsi"/>
          <w:lang w:val="en-GB"/>
        </w:rPr>
        <w:tab/>
        <w:t>(risk? adj1 assess$).</w:t>
      </w:r>
      <w:proofErr w:type="spellStart"/>
      <w:r w:rsidRPr="00C172C3">
        <w:rPr>
          <w:rFonts w:asciiTheme="minorHAnsi" w:hAnsiTheme="minorHAnsi"/>
          <w:lang w:val="en-GB"/>
        </w:rPr>
        <w:t>mp</w:t>
      </w:r>
      <w:proofErr w:type="spellEnd"/>
      <w:r w:rsidRPr="00C172C3">
        <w:rPr>
          <w:rFonts w:asciiTheme="minorHAnsi" w:hAnsiTheme="minorHAnsi"/>
          <w:lang w:val="en-GB"/>
        </w:rPr>
        <w:t>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103</w:t>
      </w:r>
      <w:r w:rsidRPr="00C172C3">
        <w:rPr>
          <w:rFonts w:asciiTheme="minorHAnsi" w:hAnsiTheme="minorHAnsi"/>
          <w:lang w:val="en-GB"/>
        </w:rPr>
        <w:tab/>
        <w:t>risk factor?.mp.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104</w:t>
      </w:r>
      <w:r w:rsidRPr="00C172C3">
        <w:rPr>
          <w:rFonts w:asciiTheme="minorHAnsi" w:hAnsiTheme="minorHAnsi"/>
          <w:lang w:val="en-GB"/>
        </w:rPr>
        <w:tab/>
        <w:t>or/100-103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105</w:t>
      </w:r>
      <w:r w:rsidRPr="00C172C3">
        <w:rPr>
          <w:rFonts w:asciiTheme="minorHAnsi" w:hAnsiTheme="minorHAnsi"/>
          <w:lang w:val="en-GB"/>
        </w:rPr>
        <w:tab/>
        <w:t>27 and 99 and 104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106</w:t>
      </w:r>
      <w:r w:rsidRPr="00C172C3">
        <w:rPr>
          <w:rFonts w:asciiTheme="minorHAnsi" w:hAnsiTheme="minorHAnsi"/>
          <w:lang w:val="en-GB"/>
        </w:rPr>
        <w:tab/>
        <w:t>87 or 105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107</w:t>
      </w:r>
      <w:r w:rsidRPr="00C172C3">
        <w:rPr>
          <w:rFonts w:asciiTheme="minorHAnsi" w:hAnsiTheme="minorHAnsi"/>
          <w:lang w:val="en-GB"/>
        </w:rPr>
        <w:tab/>
        <w:t xml:space="preserve">stroke.mp. 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108</w:t>
      </w:r>
      <w:r w:rsidRPr="00C172C3">
        <w:rPr>
          <w:rFonts w:asciiTheme="minorHAnsi" w:hAnsiTheme="minorHAnsi"/>
          <w:lang w:val="en-GB"/>
        </w:rPr>
        <w:tab/>
      </w:r>
      <w:proofErr w:type="spellStart"/>
      <w:r w:rsidRPr="00C172C3">
        <w:rPr>
          <w:rFonts w:asciiTheme="minorHAnsi" w:hAnsiTheme="minorHAnsi"/>
          <w:lang w:val="en-GB"/>
        </w:rPr>
        <w:t>exp</w:t>
      </w:r>
      <w:proofErr w:type="spellEnd"/>
      <w:r w:rsidRPr="00C172C3">
        <w:rPr>
          <w:rFonts w:asciiTheme="minorHAnsi" w:hAnsiTheme="minorHAnsi"/>
          <w:lang w:val="en-GB"/>
        </w:rPr>
        <w:t xml:space="preserve"> Stroke/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109</w:t>
      </w:r>
      <w:r w:rsidRPr="00C172C3">
        <w:rPr>
          <w:rFonts w:asciiTheme="minorHAnsi" w:hAnsiTheme="minorHAnsi"/>
          <w:lang w:val="en-GB"/>
        </w:rPr>
        <w:tab/>
        <w:t xml:space="preserve">cerebrovascular.mp. or </w:t>
      </w:r>
      <w:proofErr w:type="spellStart"/>
      <w:r w:rsidRPr="00C172C3">
        <w:rPr>
          <w:rFonts w:asciiTheme="minorHAnsi" w:hAnsiTheme="minorHAnsi"/>
          <w:lang w:val="en-GB"/>
        </w:rPr>
        <w:t>exp</w:t>
      </w:r>
      <w:proofErr w:type="spellEnd"/>
      <w:r w:rsidRPr="00C172C3">
        <w:rPr>
          <w:rFonts w:asciiTheme="minorHAnsi" w:hAnsiTheme="minorHAnsi"/>
          <w:lang w:val="en-GB"/>
        </w:rPr>
        <w:t xml:space="preserve"> Cerebrovascular Circulation/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110</w:t>
      </w:r>
      <w:r w:rsidRPr="00C172C3">
        <w:rPr>
          <w:rFonts w:asciiTheme="minorHAnsi" w:hAnsiTheme="minorHAnsi"/>
          <w:lang w:val="en-GB"/>
        </w:rPr>
        <w:tab/>
        <w:t xml:space="preserve">limit 106 to </w:t>
      </w:r>
      <w:proofErr w:type="spellStart"/>
      <w:r w:rsidRPr="00C172C3">
        <w:rPr>
          <w:rFonts w:asciiTheme="minorHAnsi" w:hAnsiTheme="minorHAnsi"/>
          <w:lang w:val="en-GB"/>
        </w:rPr>
        <w:t>ed</w:t>
      </w:r>
      <w:proofErr w:type="spellEnd"/>
      <w:r w:rsidRPr="00C172C3">
        <w:rPr>
          <w:rFonts w:asciiTheme="minorHAnsi" w:hAnsiTheme="minorHAnsi"/>
          <w:lang w:val="en-GB"/>
        </w:rPr>
        <w:t>=20040101-20130601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111</w:t>
      </w:r>
      <w:r w:rsidRPr="00C172C3">
        <w:rPr>
          <w:rFonts w:asciiTheme="minorHAnsi" w:hAnsiTheme="minorHAnsi"/>
          <w:lang w:val="en-GB"/>
        </w:rPr>
        <w:tab/>
        <w:t>107 or 108 or 109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112</w:t>
      </w:r>
      <w:r w:rsidRPr="00C172C3">
        <w:rPr>
          <w:rFonts w:asciiTheme="minorHAnsi" w:hAnsiTheme="minorHAnsi"/>
          <w:lang w:val="en-GB"/>
        </w:rPr>
        <w:tab/>
        <w:t>111 and 54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113</w:t>
      </w:r>
      <w:r w:rsidRPr="00C172C3">
        <w:rPr>
          <w:rFonts w:asciiTheme="minorHAnsi" w:hAnsiTheme="minorHAnsi"/>
          <w:lang w:val="en-GB"/>
        </w:rPr>
        <w:tab/>
        <w:t>111 and 99 and 104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114</w:t>
      </w:r>
      <w:r w:rsidRPr="00C172C3">
        <w:rPr>
          <w:rFonts w:asciiTheme="minorHAnsi" w:hAnsiTheme="minorHAnsi"/>
          <w:lang w:val="en-GB"/>
        </w:rPr>
        <w:tab/>
        <w:t>112 or 113</w:t>
      </w:r>
    </w:p>
    <w:p w:rsidR="00FA4085" w:rsidRPr="00C172C3" w:rsidRDefault="00FA4085" w:rsidP="00FA4085">
      <w:pPr>
        <w:pStyle w:val="NoSpacing"/>
        <w:rPr>
          <w:rFonts w:asciiTheme="minorHAnsi" w:hAnsiTheme="minorHAnsi"/>
          <w:lang w:val="en-GB"/>
        </w:rPr>
      </w:pPr>
      <w:r w:rsidRPr="00C172C3">
        <w:rPr>
          <w:rFonts w:asciiTheme="minorHAnsi" w:hAnsiTheme="minorHAnsi"/>
          <w:lang w:val="en-GB"/>
        </w:rPr>
        <w:t>115</w:t>
      </w:r>
      <w:r w:rsidRPr="00C172C3">
        <w:rPr>
          <w:rFonts w:asciiTheme="minorHAnsi" w:hAnsiTheme="minorHAnsi"/>
          <w:lang w:val="en-GB"/>
        </w:rPr>
        <w:tab/>
        <w:t>106 or 114 </w:t>
      </w:r>
    </w:p>
    <w:p w:rsidR="00FA4085" w:rsidRDefault="00FA4085" w:rsidP="00FA4085">
      <w:pPr>
        <w:pStyle w:val="NoSpacing"/>
        <w:rPr>
          <w:rFonts w:asciiTheme="minorHAnsi" w:hAnsiTheme="minorHAnsi"/>
          <w:b/>
        </w:rPr>
      </w:pPr>
    </w:p>
    <w:p w:rsidR="00FA4085" w:rsidRDefault="00FA4085" w:rsidP="00FA4085">
      <w:pPr>
        <w:pStyle w:val="KopCalibri11"/>
      </w:pPr>
      <w:r w:rsidRPr="00A46B51">
        <w:t>Citation search</w:t>
      </w:r>
    </w:p>
    <w:p w:rsidR="00FA4085" w:rsidRPr="00A46B51" w:rsidRDefault="00FA4085" w:rsidP="00FA4085">
      <w:pPr>
        <w:pStyle w:val="KopCalibri11"/>
      </w:pPr>
    </w:p>
    <w:p w:rsidR="00FA4085" w:rsidRPr="001051B1" w:rsidRDefault="00FA4085" w:rsidP="00FA4085">
      <w:pPr>
        <w:pStyle w:val="NoSpacing"/>
        <w:rPr>
          <w:rFonts w:asciiTheme="minorHAnsi" w:hAnsiTheme="minorHAnsi"/>
        </w:rPr>
      </w:pPr>
      <w:r w:rsidRPr="001051B1">
        <w:rPr>
          <w:rFonts w:asciiTheme="minorHAnsi" w:hAnsiTheme="minorHAnsi"/>
        </w:rPr>
        <w:t>Web of Science and Scopus were searched for studies citing the following references:</w:t>
      </w:r>
    </w:p>
    <w:p w:rsidR="00FA4085" w:rsidRPr="00F35907" w:rsidRDefault="00FA4085" w:rsidP="00FA4085">
      <w:pPr>
        <w:pStyle w:val="NoSpacing"/>
        <w:rPr>
          <w:rFonts w:asciiTheme="minorHAnsi" w:hAnsiTheme="minorHAnsi"/>
          <w:i/>
        </w:rPr>
      </w:pPr>
      <w:r w:rsidRPr="00F35907">
        <w:rPr>
          <w:rFonts w:asciiTheme="minorHAnsi" w:hAnsiTheme="minorHAnsi"/>
          <w:i/>
        </w:rPr>
        <w:t>Wilson:</w:t>
      </w:r>
    </w:p>
    <w:p w:rsidR="00FA4085" w:rsidRPr="009B4118" w:rsidRDefault="00FA4085" w:rsidP="00FA408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9B4118">
        <w:rPr>
          <w:rFonts w:asciiTheme="minorHAnsi" w:hAnsiTheme="minorHAnsi"/>
        </w:rPr>
        <w:t xml:space="preserve">Wilson PW, </w:t>
      </w:r>
      <w:proofErr w:type="spellStart"/>
      <w:r w:rsidRPr="009B4118">
        <w:rPr>
          <w:rFonts w:asciiTheme="minorHAnsi" w:hAnsiTheme="minorHAnsi"/>
        </w:rPr>
        <w:t>D'Agostino</w:t>
      </w:r>
      <w:proofErr w:type="spellEnd"/>
      <w:r w:rsidRPr="009B4118">
        <w:rPr>
          <w:rFonts w:asciiTheme="minorHAnsi" w:hAnsiTheme="minorHAnsi"/>
        </w:rPr>
        <w:t xml:space="preserve"> RB, Levy D, Belanger AM, </w:t>
      </w:r>
      <w:proofErr w:type="spellStart"/>
      <w:r w:rsidRPr="009B4118">
        <w:rPr>
          <w:rFonts w:asciiTheme="minorHAnsi" w:hAnsiTheme="minorHAnsi"/>
        </w:rPr>
        <w:t>Silbershatz</w:t>
      </w:r>
      <w:proofErr w:type="spellEnd"/>
      <w:r w:rsidRPr="009B4118">
        <w:rPr>
          <w:rFonts w:asciiTheme="minorHAnsi" w:hAnsiTheme="minorHAnsi"/>
        </w:rPr>
        <w:t xml:space="preserve"> H, </w:t>
      </w:r>
      <w:proofErr w:type="spellStart"/>
      <w:r w:rsidRPr="009B4118">
        <w:rPr>
          <w:rFonts w:asciiTheme="minorHAnsi" w:hAnsiTheme="minorHAnsi"/>
        </w:rPr>
        <w:t>Kannel</w:t>
      </w:r>
      <w:proofErr w:type="spellEnd"/>
      <w:r w:rsidRPr="009B4118">
        <w:rPr>
          <w:rFonts w:asciiTheme="minorHAnsi" w:hAnsiTheme="minorHAnsi"/>
        </w:rPr>
        <w:t xml:space="preserve"> WB. Prediction of coronary heart disease using risk factor categories. </w:t>
      </w:r>
      <w:r w:rsidRPr="009B4118">
        <w:rPr>
          <w:rFonts w:asciiTheme="minorHAnsi" w:hAnsiTheme="minorHAnsi"/>
          <w:i/>
        </w:rPr>
        <w:t>Circulation</w:t>
      </w:r>
      <w:r w:rsidRPr="009B4118">
        <w:rPr>
          <w:rFonts w:asciiTheme="minorHAnsi" w:hAnsiTheme="minorHAnsi"/>
        </w:rPr>
        <w:t xml:space="preserve"> 1998;97(18):1837-47.</w:t>
      </w:r>
    </w:p>
    <w:p w:rsidR="00FA4085" w:rsidRPr="00F35907" w:rsidRDefault="00FA4085" w:rsidP="00FA4085">
      <w:pPr>
        <w:pStyle w:val="NoSpacing"/>
        <w:rPr>
          <w:rFonts w:asciiTheme="minorHAnsi" w:hAnsiTheme="minorHAnsi"/>
          <w:i/>
        </w:rPr>
      </w:pPr>
      <w:r w:rsidRPr="00F35907">
        <w:rPr>
          <w:rFonts w:asciiTheme="minorHAnsi" w:hAnsiTheme="minorHAnsi"/>
          <w:i/>
        </w:rPr>
        <w:t>ATP III:</w:t>
      </w:r>
    </w:p>
    <w:p w:rsidR="00FA4085" w:rsidRPr="001051B1" w:rsidRDefault="00FA4085" w:rsidP="00FA408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9B4118">
        <w:rPr>
          <w:rFonts w:asciiTheme="minorHAnsi" w:hAnsiTheme="minorHAnsi"/>
        </w:rPr>
        <w:t xml:space="preserve">Third Report of the National Cholesterol Education Program (NCEP) Expert Panel on Detection, Evaluation, and Treatment of High Blood Cholesterol in Adults (Adult Treatment Panel III) final report. </w:t>
      </w:r>
      <w:r w:rsidRPr="009B4118">
        <w:rPr>
          <w:rFonts w:asciiTheme="minorHAnsi" w:hAnsiTheme="minorHAnsi"/>
          <w:i/>
        </w:rPr>
        <w:t>Circulation</w:t>
      </w:r>
      <w:r w:rsidRPr="009B4118">
        <w:rPr>
          <w:rFonts w:asciiTheme="minorHAnsi" w:hAnsiTheme="minorHAnsi"/>
        </w:rPr>
        <w:t xml:space="preserve"> 2002;106(25):3143-421.</w:t>
      </w:r>
    </w:p>
    <w:p w:rsidR="00FA4085" w:rsidRPr="001051B1" w:rsidRDefault="00FA4085" w:rsidP="00FA408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AA5E86">
        <w:rPr>
          <w:rFonts w:asciiTheme="minorHAnsi" w:hAnsiTheme="minorHAnsi"/>
        </w:rPr>
        <w:t xml:space="preserve">Executive Summary of The Third Report of The National Cholesterol Education Program (NCEP) Expert Panel on Detection, Evaluation, And Treatment of High Blood Cholesterol In Adults (Adult Treatment Panel III). </w:t>
      </w:r>
      <w:r w:rsidRPr="00AA5E86">
        <w:rPr>
          <w:rFonts w:asciiTheme="minorHAnsi" w:hAnsiTheme="minorHAnsi"/>
          <w:i/>
        </w:rPr>
        <w:t>JAMA</w:t>
      </w:r>
      <w:r w:rsidRPr="00AA5E86">
        <w:rPr>
          <w:rFonts w:asciiTheme="minorHAnsi" w:hAnsiTheme="minorHAnsi"/>
        </w:rPr>
        <w:t xml:space="preserve"> 2001;285(19):2486-97.</w:t>
      </w:r>
    </w:p>
    <w:p w:rsidR="00FA4085" w:rsidRPr="00F35907" w:rsidRDefault="00FA4085" w:rsidP="00FA4085">
      <w:pPr>
        <w:pStyle w:val="NoSpacing"/>
        <w:rPr>
          <w:rFonts w:asciiTheme="minorHAnsi" w:hAnsiTheme="minorHAnsi"/>
          <w:i/>
        </w:rPr>
      </w:pPr>
      <w:r w:rsidRPr="00F35907">
        <w:rPr>
          <w:rFonts w:asciiTheme="minorHAnsi" w:hAnsiTheme="minorHAnsi"/>
          <w:i/>
        </w:rPr>
        <w:t>PCE:</w:t>
      </w:r>
    </w:p>
    <w:p w:rsidR="00FA4085" w:rsidRDefault="00FA4085" w:rsidP="00FA408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6504BE">
        <w:rPr>
          <w:rFonts w:asciiTheme="minorHAnsi" w:hAnsiTheme="minorHAnsi"/>
        </w:rPr>
        <w:t xml:space="preserve">Goff DC, Jr., Lloyd-Jones DM, Bennett G, et al. 2013 ACC/AHA guideline on the assessment of cardiovascular risk: a report of the American College of Cardiology/American Heart Association Task Force on Practice Guidelines. </w:t>
      </w:r>
      <w:r w:rsidRPr="006504BE">
        <w:rPr>
          <w:rFonts w:asciiTheme="minorHAnsi" w:hAnsiTheme="minorHAnsi"/>
          <w:i/>
        </w:rPr>
        <w:t>Circulation</w:t>
      </w:r>
      <w:r w:rsidRPr="006504BE">
        <w:rPr>
          <w:rFonts w:asciiTheme="minorHAnsi" w:hAnsiTheme="minorHAnsi"/>
        </w:rPr>
        <w:t xml:space="preserve"> 2014;129(25 </w:t>
      </w:r>
      <w:proofErr w:type="spellStart"/>
      <w:r w:rsidRPr="006504BE">
        <w:rPr>
          <w:rFonts w:asciiTheme="minorHAnsi" w:hAnsiTheme="minorHAnsi"/>
        </w:rPr>
        <w:t>Suppl</w:t>
      </w:r>
      <w:proofErr w:type="spellEnd"/>
      <w:r w:rsidRPr="006504BE">
        <w:rPr>
          <w:rFonts w:asciiTheme="minorHAnsi" w:hAnsiTheme="minorHAnsi"/>
        </w:rPr>
        <w:t xml:space="preserve"> 2):S49-73.</w:t>
      </w:r>
    </w:p>
    <w:p w:rsidR="00CD21E9" w:rsidRDefault="00FA4085" w:rsidP="00FA4085">
      <w:r>
        <w:rPr>
          <w:rFonts w:asciiTheme="minorHAnsi" w:hAnsiTheme="minorHAnsi"/>
        </w:rPr>
        <w:t xml:space="preserve">- </w:t>
      </w:r>
      <w:r w:rsidRPr="006504BE">
        <w:rPr>
          <w:rFonts w:asciiTheme="minorHAnsi" w:hAnsiTheme="minorHAnsi"/>
        </w:rPr>
        <w:t xml:space="preserve">Goff DC, Jr., Lloyd-Jones DM, Bennett G, et al. 2013 ACC/AHA guideline on the assessment of cardiovascular risk: a report of the American College of Cardiology/American Heart Association Task Force on Practice Guidelines. </w:t>
      </w:r>
      <w:r w:rsidRPr="00AA5E86">
        <w:rPr>
          <w:rFonts w:asciiTheme="minorHAnsi" w:hAnsiTheme="minorHAnsi"/>
          <w:i/>
        </w:rPr>
        <w:t xml:space="preserve">J Am </w:t>
      </w:r>
      <w:proofErr w:type="spellStart"/>
      <w:r w:rsidRPr="00AA5E86">
        <w:rPr>
          <w:rFonts w:asciiTheme="minorHAnsi" w:hAnsiTheme="minorHAnsi"/>
          <w:i/>
        </w:rPr>
        <w:t>Coll</w:t>
      </w:r>
      <w:proofErr w:type="spellEnd"/>
      <w:r w:rsidRPr="00AA5E86">
        <w:rPr>
          <w:rFonts w:asciiTheme="minorHAnsi" w:hAnsiTheme="minorHAnsi"/>
          <w:i/>
        </w:rPr>
        <w:t xml:space="preserve"> </w:t>
      </w:r>
      <w:proofErr w:type="spellStart"/>
      <w:r w:rsidRPr="00AA5E86">
        <w:rPr>
          <w:rFonts w:asciiTheme="minorHAnsi" w:hAnsiTheme="minorHAnsi"/>
          <w:i/>
        </w:rPr>
        <w:t>Cardiol</w:t>
      </w:r>
      <w:proofErr w:type="spellEnd"/>
      <w:r w:rsidRPr="006504BE">
        <w:rPr>
          <w:rFonts w:asciiTheme="minorHAnsi" w:hAnsiTheme="minorHAnsi"/>
        </w:rPr>
        <w:t xml:space="preserve"> 2014;63(25 Pt B):2935-59</w:t>
      </w:r>
    </w:p>
    <w:sectPr w:rsidR="00CD2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85"/>
    <w:rsid w:val="00081717"/>
    <w:rsid w:val="00504034"/>
    <w:rsid w:val="0070141E"/>
    <w:rsid w:val="007C34B3"/>
    <w:rsid w:val="007E74F6"/>
    <w:rsid w:val="00892E73"/>
    <w:rsid w:val="008E461D"/>
    <w:rsid w:val="00A9773E"/>
    <w:rsid w:val="00B01F61"/>
    <w:rsid w:val="00CD21E9"/>
    <w:rsid w:val="00E93607"/>
    <w:rsid w:val="00FA4085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JD">
    <w:name w:val="Header1_JD"/>
    <w:basedOn w:val="NoSpacing"/>
    <w:qFormat/>
    <w:rsid w:val="00504034"/>
    <w:rPr>
      <w:rFonts w:asciiTheme="minorHAnsi" w:hAnsiTheme="minorHAnsi"/>
      <w:b/>
      <w:sz w:val="28"/>
      <w:lang w:val="en-GB"/>
    </w:rPr>
  </w:style>
  <w:style w:type="paragraph" w:styleId="NoSpacing">
    <w:name w:val="No Spacing"/>
    <w:link w:val="NoSpacingChar"/>
    <w:uiPriority w:val="1"/>
    <w:qFormat/>
    <w:rsid w:val="005040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FA4085"/>
  </w:style>
  <w:style w:type="paragraph" w:customStyle="1" w:styleId="KopCalibri12">
    <w:name w:val="Kop Calibri 12"/>
    <w:basedOn w:val="NoSpacing"/>
    <w:qFormat/>
    <w:rsid w:val="00FA4085"/>
    <w:rPr>
      <w:rFonts w:asciiTheme="minorHAnsi" w:hAnsiTheme="minorHAnsi"/>
      <w:b/>
      <w:sz w:val="24"/>
    </w:rPr>
  </w:style>
  <w:style w:type="paragraph" w:customStyle="1" w:styleId="KopCalibri11">
    <w:name w:val="Kop Calibri 11"/>
    <w:basedOn w:val="NoSpacing"/>
    <w:qFormat/>
    <w:rsid w:val="00FA4085"/>
    <w:rPr>
      <w:rFonts w:asciiTheme="minorHAnsi" w:hAnsiTheme="minorHAns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JD">
    <w:name w:val="Header1_JD"/>
    <w:basedOn w:val="NoSpacing"/>
    <w:qFormat/>
    <w:rsid w:val="00504034"/>
    <w:rPr>
      <w:rFonts w:asciiTheme="minorHAnsi" w:hAnsiTheme="minorHAnsi"/>
      <w:b/>
      <w:sz w:val="28"/>
      <w:lang w:val="en-GB"/>
    </w:rPr>
  </w:style>
  <w:style w:type="paragraph" w:styleId="NoSpacing">
    <w:name w:val="No Spacing"/>
    <w:link w:val="NoSpacingChar"/>
    <w:uiPriority w:val="1"/>
    <w:qFormat/>
    <w:rsid w:val="005040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FA4085"/>
  </w:style>
  <w:style w:type="paragraph" w:customStyle="1" w:styleId="KopCalibri12">
    <w:name w:val="Kop Calibri 12"/>
    <w:basedOn w:val="NoSpacing"/>
    <w:qFormat/>
    <w:rsid w:val="00FA4085"/>
    <w:rPr>
      <w:rFonts w:asciiTheme="minorHAnsi" w:hAnsiTheme="minorHAnsi"/>
      <w:b/>
      <w:sz w:val="24"/>
    </w:rPr>
  </w:style>
  <w:style w:type="paragraph" w:customStyle="1" w:styleId="KopCalibri11">
    <w:name w:val="Kop Calibri 11"/>
    <w:basedOn w:val="NoSpacing"/>
    <w:qFormat/>
    <w:rsid w:val="00FA4085"/>
    <w:rPr>
      <w:rFonts w:asciiTheme="minorHAnsi" w:hAnsi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5A31B0AB</Template>
  <TotalTime>1</TotalTime>
  <Pages>3</Pages>
  <Words>651</Words>
  <Characters>3586</Characters>
  <Application>Microsoft Office Word</Application>
  <DocSecurity>0</DocSecurity>
  <Lines>29</Lines>
  <Paragraphs>8</Paragraphs>
  <ScaleCrop>false</ScaleCrop>
  <Company>UMC Utrecht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Damen, J.A.A.</dc:creator>
  <cp:lastModifiedBy>Damen, J.A.A.</cp:lastModifiedBy>
  <cp:revision>4</cp:revision>
  <dcterms:created xsi:type="dcterms:W3CDTF">2018-03-20T11:12:00Z</dcterms:created>
  <dcterms:modified xsi:type="dcterms:W3CDTF">2019-01-30T15:15:00Z</dcterms:modified>
</cp:coreProperties>
</file>