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7B" w:rsidRDefault="005015D5" w:rsidP="0060677B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1A5EEC">
        <w:rPr>
          <w:rFonts w:ascii="Arial" w:hAnsi="Arial" w:cs="Arial"/>
          <w:b/>
          <w:u w:val="single"/>
        </w:rPr>
        <w:t xml:space="preserve">Paramedic Pathway to Perform a Landmark Guided </w:t>
      </w:r>
    </w:p>
    <w:p w:rsidR="005015D5" w:rsidRPr="001A5EEC" w:rsidRDefault="005015D5" w:rsidP="0060677B">
      <w:pPr>
        <w:jc w:val="center"/>
        <w:rPr>
          <w:rFonts w:ascii="Arial" w:hAnsi="Arial" w:cs="Arial"/>
          <w:b/>
          <w:u w:val="single"/>
        </w:rPr>
      </w:pPr>
      <w:r w:rsidRPr="001A5EEC">
        <w:rPr>
          <w:rFonts w:ascii="Arial" w:hAnsi="Arial" w:cs="Arial"/>
          <w:b/>
          <w:u w:val="single"/>
        </w:rPr>
        <w:t xml:space="preserve">Fascia </w:t>
      </w:r>
      <w:proofErr w:type="spellStart"/>
      <w:r w:rsidRPr="001A5EEC">
        <w:rPr>
          <w:rFonts w:ascii="Arial" w:hAnsi="Arial" w:cs="Arial"/>
          <w:b/>
          <w:u w:val="single"/>
        </w:rPr>
        <w:t>Iliaca</w:t>
      </w:r>
      <w:proofErr w:type="spellEnd"/>
      <w:r w:rsidRPr="001A5EEC">
        <w:rPr>
          <w:rFonts w:ascii="Arial" w:hAnsi="Arial" w:cs="Arial"/>
          <w:b/>
          <w:u w:val="single"/>
        </w:rPr>
        <w:t xml:space="preserve"> </w:t>
      </w:r>
      <w:r w:rsidR="00C6158C" w:rsidRPr="001A5EEC">
        <w:rPr>
          <w:rFonts w:ascii="Arial" w:hAnsi="Arial" w:cs="Arial"/>
          <w:b/>
          <w:u w:val="single"/>
        </w:rPr>
        <w:t xml:space="preserve">Compartment </w:t>
      </w:r>
      <w:r w:rsidRPr="001A5EEC">
        <w:rPr>
          <w:rFonts w:ascii="Arial" w:hAnsi="Arial" w:cs="Arial"/>
          <w:b/>
          <w:u w:val="single"/>
        </w:rPr>
        <w:t>Block as part of the RAPID Trial</w:t>
      </w:r>
    </w:p>
    <w:p w:rsidR="005015D5" w:rsidRPr="001A5EEC" w:rsidRDefault="005015D5" w:rsidP="0060677B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ab/>
      </w: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1"/>
        <w:gridCol w:w="2943"/>
      </w:tblGrid>
      <w:tr w:rsidR="005015D5" w:rsidRPr="002B2710" w:rsidTr="001F3671">
        <w:trPr>
          <w:jc w:val="center"/>
        </w:trPr>
        <w:tc>
          <w:tcPr>
            <w:tcW w:w="6941" w:type="dxa"/>
          </w:tcPr>
          <w:p w:rsidR="005015D5" w:rsidRPr="00D83FE5" w:rsidRDefault="001A5EEC" w:rsidP="0060677B">
            <w:pPr>
              <w:pStyle w:val="Head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83FE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2943" w:type="dxa"/>
          </w:tcPr>
          <w:p w:rsidR="005015D5" w:rsidRPr="00D83FE5" w:rsidRDefault="005015D5" w:rsidP="0060677B">
            <w:pPr>
              <w:pStyle w:val="Head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83FE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RATIONALE</w:t>
            </w:r>
          </w:p>
        </w:tc>
      </w:tr>
      <w:tr w:rsidR="005015D5" w:rsidRPr="002B2710" w:rsidTr="001F3671">
        <w:trPr>
          <w:jc w:val="center"/>
        </w:trPr>
        <w:tc>
          <w:tcPr>
            <w:tcW w:w="6941" w:type="dxa"/>
          </w:tcPr>
          <w:p w:rsidR="000C1FFA" w:rsidRPr="00D83FE5" w:rsidRDefault="00C6158C" w:rsidP="0060677B">
            <w:pPr>
              <w:pStyle w:val="Header"/>
              <w:numPr>
                <w:ilvl w:val="0"/>
                <w:numId w:val="19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D83FE5">
              <w:rPr>
                <w:rFonts w:asciiTheme="minorHAnsi" w:hAnsiTheme="minorHAnsi" w:cs="Arial"/>
                <w:sz w:val="20"/>
                <w:szCs w:val="20"/>
              </w:rPr>
              <w:t xml:space="preserve">Confirm indication for </w:t>
            </w:r>
            <w:r w:rsidR="0060677B">
              <w:rPr>
                <w:rFonts w:asciiTheme="minorHAnsi" w:hAnsiTheme="minorHAnsi" w:cs="Arial"/>
                <w:sz w:val="20"/>
                <w:szCs w:val="20"/>
              </w:rPr>
              <w:t xml:space="preserve">Fascia </w:t>
            </w:r>
            <w:proofErr w:type="spellStart"/>
            <w:r w:rsidR="0060677B">
              <w:rPr>
                <w:rFonts w:asciiTheme="minorHAnsi" w:hAnsiTheme="minorHAnsi" w:cs="Arial"/>
                <w:sz w:val="20"/>
                <w:szCs w:val="20"/>
              </w:rPr>
              <w:t>Iliaca</w:t>
            </w:r>
            <w:proofErr w:type="spellEnd"/>
            <w:r w:rsidR="0060677B">
              <w:rPr>
                <w:rFonts w:asciiTheme="minorHAnsi" w:hAnsiTheme="minorHAnsi" w:cs="Arial"/>
                <w:sz w:val="20"/>
                <w:szCs w:val="20"/>
              </w:rPr>
              <w:t xml:space="preserve"> Compartment B</w:t>
            </w:r>
            <w:r w:rsidRPr="00D83FE5">
              <w:rPr>
                <w:rFonts w:asciiTheme="minorHAnsi" w:hAnsiTheme="minorHAnsi" w:cs="Arial"/>
                <w:sz w:val="20"/>
                <w:szCs w:val="20"/>
              </w:rPr>
              <w:t xml:space="preserve">lock [FICB] (using hip fracture </w:t>
            </w:r>
            <w:r w:rsidR="001A5EEC" w:rsidRPr="00D83FE5">
              <w:rPr>
                <w:rFonts w:asciiTheme="minorHAnsi" w:hAnsiTheme="minorHAnsi" w:cs="Arial"/>
                <w:sz w:val="20"/>
                <w:szCs w:val="20"/>
              </w:rPr>
              <w:t>assessment checklist</w:t>
            </w:r>
            <w:r w:rsidRPr="00D83FE5">
              <w:rPr>
                <w:rFonts w:asciiTheme="minorHAnsi" w:hAnsiTheme="minorHAnsi" w:cs="Arial"/>
                <w:sz w:val="20"/>
                <w:szCs w:val="20"/>
              </w:rPr>
              <w:t xml:space="preserve"> tool)</w:t>
            </w:r>
          </w:p>
        </w:tc>
        <w:tc>
          <w:tcPr>
            <w:tcW w:w="2943" w:type="dxa"/>
          </w:tcPr>
          <w:p w:rsidR="005015D5" w:rsidRPr="00D83FE5" w:rsidRDefault="005015D5" w:rsidP="0060677B">
            <w:pPr>
              <w:pStyle w:val="Header"/>
              <w:rPr>
                <w:rFonts w:asciiTheme="minorHAnsi" w:hAnsiTheme="minorHAnsi" w:cs="Arial"/>
                <w:sz w:val="20"/>
                <w:szCs w:val="20"/>
              </w:rPr>
            </w:pPr>
            <w:r w:rsidRPr="00D83FE5">
              <w:rPr>
                <w:rFonts w:asciiTheme="minorHAnsi" w:hAnsiTheme="minorHAnsi" w:cs="Arial"/>
                <w:sz w:val="20"/>
                <w:szCs w:val="20"/>
              </w:rPr>
              <w:t>To ensure inclusion criteria are met</w:t>
            </w:r>
          </w:p>
        </w:tc>
      </w:tr>
      <w:tr w:rsidR="005015D5" w:rsidRPr="002B2710" w:rsidTr="001F3671">
        <w:trPr>
          <w:jc w:val="center"/>
        </w:trPr>
        <w:tc>
          <w:tcPr>
            <w:tcW w:w="6941" w:type="dxa"/>
          </w:tcPr>
          <w:p w:rsidR="005015D5" w:rsidRPr="00D83FE5" w:rsidRDefault="005015D5" w:rsidP="0060677B">
            <w:pPr>
              <w:pStyle w:val="Header"/>
              <w:numPr>
                <w:ilvl w:val="0"/>
                <w:numId w:val="19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D83FE5">
              <w:rPr>
                <w:rFonts w:asciiTheme="minorHAnsi" w:hAnsiTheme="minorHAnsi" w:cs="Arial"/>
                <w:sz w:val="20"/>
                <w:szCs w:val="20"/>
              </w:rPr>
              <w:t xml:space="preserve">Explain the procedure and potential side effects of </w:t>
            </w:r>
            <w:r w:rsidR="000C1FFA" w:rsidRPr="00D83FE5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CA243F" w:rsidRPr="00D83FE5">
              <w:rPr>
                <w:rFonts w:asciiTheme="minorHAnsi" w:hAnsiTheme="minorHAnsi" w:cs="Arial"/>
                <w:sz w:val="20"/>
                <w:szCs w:val="20"/>
              </w:rPr>
              <w:t>n</w:t>
            </w:r>
            <w:r w:rsidR="000C1FFA" w:rsidRPr="00D83FE5">
              <w:rPr>
                <w:rFonts w:asciiTheme="minorHAnsi" w:hAnsiTheme="minorHAnsi" w:cs="Arial"/>
                <w:sz w:val="20"/>
                <w:szCs w:val="20"/>
              </w:rPr>
              <w:t xml:space="preserve"> FI</w:t>
            </w:r>
            <w:r w:rsidR="00CA243F" w:rsidRPr="00D83FE5"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="00CE4FCD">
              <w:rPr>
                <w:rFonts w:asciiTheme="minorHAnsi" w:hAnsiTheme="minorHAnsi" w:cs="Arial"/>
                <w:sz w:val="20"/>
                <w:szCs w:val="20"/>
              </w:rPr>
              <w:t>B to the patient and</w:t>
            </w:r>
            <w:r w:rsidRPr="00D83FE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0677B"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Pr="00D83FE5">
              <w:rPr>
                <w:rFonts w:asciiTheme="minorHAnsi" w:hAnsiTheme="minorHAnsi" w:cs="Arial"/>
                <w:sz w:val="20"/>
                <w:szCs w:val="20"/>
              </w:rPr>
              <w:t>arer/next-of-kin and ensure consent is taken</w:t>
            </w:r>
            <w:r w:rsidR="0060677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0C1FFA" w:rsidRPr="00D83FE5">
              <w:rPr>
                <w:rFonts w:asciiTheme="minorHAnsi" w:hAnsiTheme="minorHAnsi" w:cs="Arial"/>
                <w:sz w:val="20"/>
                <w:szCs w:val="20"/>
              </w:rPr>
              <w:t>(verbal)</w:t>
            </w:r>
          </w:p>
          <w:p w:rsidR="001A5EEC" w:rsidRPr="00D83FE5" w:rsidRDefault="001A5EEC" w:rsidP="0060677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83FE5">
              <w:rPr>
                <w:rFonts w:asciiTheme="minorHAnsi" w:hAnsiTheme="minorHAnsi" w:cs="Arial"/>
                <w:sz w:val="20"/>
                <w:szCs w:val="20"/>
              </w:rPr>
              <w:t xml:space="preserve">Include:      </w:t>
            </w:r>
            <w:r w:rsidR="0007262C">
              <w:rPr>
                <w:rFonts w:asciiTheme="minorHAnsi" w:hAnsiTheme="minorHAnsi" w:cs="Arial"/>
                <w:sz w:val="20"/>
                <w:szCs w:val="20"/>
              </w:rPr>
              <w:t xml:space="preserve">         </w:t>
            </w:r>
            <w:r w:rsidRPr="00D83FE5">
              <w:rPr>
                <w:rFonts w:asciiTheme="minorHAnsi" w:hAnsiTheme="minorHAnsi" w:cs="Arial"/>
                <w:sz w:val="20"/>
                <w:szCs w:val="20"/>
              </w:rPr>
              <w:t xml:space="preserve">   -    </w:t>
            </w:r>
            <w:r w:rsidR="0007262C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Pr="00D83FE5">
              <w:rPr>
                <w:rFonts w:asciiTheme="minorHAnsi" w:hAnsiTheme="minorHAnsi" w:cs="Arial"/>
                <w:sz w:val="20"/>
                <w:szCs w:val="20"/>
              </w:rPr>
              <w:t>Permanent nerve damage [very rare]</w:t>
            </w:r>
          </w:p>
          <w:p w:rsidR="001A5EEC" w:rsidRPr="00D83FE5" w:rsidRDefault="001A5EEC" w:rsidP="0060677B">
            <w:pPr>
              <w:numPr>
                <w:ilvl w:val="1"/>
                <w:numId w:val="1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D83FE5">
              <w:rPr>
                <w:rFonts w:asciiTheme="minorHAnsi" w:hAnsiTheme="minorHAnsi" w:cs="Arial"/>
                <w:sz w:val="20"/>
                <w:szCs w:val="20"/>
              </w:rPr>
              <w:t>Local anaesthetic toxicity [very rare]</w:t>
            </w:r>
          </w:p>
          <w:p w:rsidR="001A5EEC" w:rsidRPr="00D83FE5" w:rsidRDefault="00CE4FCD" w:rsidP="0060677B">
            <w:pPr>
              <w:numPr>
                <w:ilvl w:val="1"/>
                <w:numId w:val="11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Local bruising, infection and</w:t>
            </w:r>
            <w:r w:rsidR="001A5EEC" w:rsidRPr="00D83FE5">
              <w:rPr>
                <w:rFonts w:asciiTheme="minorHAnsi" w:hAnsiTheme="minorHAnsi" w:cs="Arial"/>
                <w:sz w:val="20"/>
                <w:szCs w:val="20"/>
              </w:rPr>
              <w:t xml:space="preserve"> bleeding [uncommon]</w:t>
            </w:r>
          </w:p>
          <w:p w:rsidR="005015D5" w:rsidRPr="00D83FE5" w:rsidRDefault="001A5EEC" w:rsidP="0060677B">
            <w:pPr>
              <w:numPr>
                <w:ilvl w:val="1"/>
                <w:numId w:val="1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D83FE5">
              <w:rPr>
                <w:rFonts w:asciiTheme="minorHAnsi" w:hAnsiTheme="minorHAnsi" w:cs="Arial"/>
                <w:sz w:val="20"/>
                <w:szCs w:val="20"/>
              </w:rPr>
              <w:t>Failure of blockade [5-20%]</w:t>
            </w:r>
          </w:p>
        </w:tc>
        <w:tc>
          <w:tcPr>
            <w:tcW w:w="2943" w:type="dxa"/>
          </w:tcPr>
          <w:p w:rsidR="005015D5" w:rsidRPr="00D83FE5" w:rsidRDefault="005015D5" w:rsidP="0060677B">
            <w:pPr>
              <w:pStyle w:val="Header"/>
              <w:rPr>
                <w:rFonts w:asciiTheme="minorHAnsi" w:hAnsiTheme="minorHAnsi" w:cs="Arial"/>
                <w:sz w:val="20"/>
                <w:szCs w:val="20"/>
              </w:rPr>
            </w:pPr>
            <w:r w:rsidRPr="00D83FE5">
              <w:rPr>
                <w:rFonts w:asciiTheme="minorHAnsi" w:hAnsiTheme="minorHAnsi" w:cs="Arial"/>
                <w:sz w:val="20"/>
                <w:szCs w:val="20"/>
              </w:rPr>
              <w:t xml:space="preserve">To </w:t>
            </w:r>
            <w:r w:rsidR="001A5EEC" w:rsidRPr="00D83FE5">
              <w:rPr>
                <w:rFonts w:asciiTheme="minorHAnsi" w:hAnsiTheme="minorHAnsi" w:cs="Arial"/>
                <w:sz w:val="20"/>
                <w:szCs w:val="20"/>
              </w:rPr>
              <w:t xml:space="preserve">ensure the patient makes </w:t>
            </w:r>
            <w:r w:rsidRPr="00D83FE5">
              <w:rPr>
                <w:rFonts w:asciiTheme="minorHAnsi" w:hAnsiTheme="minorHAnsi" w:cs="Arial"/>
                <w:sz w:val="20"/>
                <w:szCs w:val="20"/>
              </w:rPr>
              <w:t xml:space="preserve">informed consent </w:t>
            </w:r>
            <w:r w:rsidR="001A5EEC" w:rsidRPr="00D83FE5">
              <w:rPr>
                <w:rFonts w:asciiTheme="minorHAnsi" w:hAnsiTheme="minorHAnsi" w:cs="Arial"/>
                <w:sz w:val="20"/>
                <w:szCs w:val="20"/>
              </w:rPr>
              <w:t>about receiving FICB</w:t>
            </w:r>
          </w:p>
        </w:tc>
      </w:tr>
      <w:tr w:rsidR="0060677B" w:rsidRPr="002B2710" w:rsidTr="001F3671">
        <w:trPr>
          <w:jc w:val="center"/>
        </w:trPr>
        <w:tc>
          <w:tcPr>
            <w:tcW w:w="6941" w:type="dxa"/>
          </w:tcPr>
          <w:p w:rsidR="0060677B" w:rsidRPr="00D83FE5" w:rsidRDefault="0060677B" w:rsidP="0060677B">
            <w:pPr>
              <w:pStyle w:val="Header"/>
              <w:numPr>
                <w:ilvl w:val="0"/>
                <w:numId w:val="19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D83FE5">
              <w:rPr>
                <w:rFonts w:asciiTheme="minorHAnsi" w:hAnsiTheme="minorHAnsi" w:cs="Arial"/>
                <w:sz w:val="20"/>
                <w:szCs w:val="20"/>
              </w:rPr>
              <w:t xml:space="preserve">stablish monitoring using </w:t>
            </w:r>
            <w:proofErr w:type="spellStart"/>
            <w:r w:rsidRPr="00D83FE5">
              <w:rPr>
                <w:rFonts w:asciiTheme="minorHAnsi" w:hAnsiTheme="minorHAnsi" w:cs="Arial"/>
                <w:sz w:val="20"/>
                <w:szCs w:val="20"/>
              </w:rPr>
              <w:t>Dinamap</w:t>
            </w:r>
            <w:proofErr w:type="spellEnd"/>
            <w:r w:rsidRPr="00D83FE5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®</w:t>
            </w:r>
            <w:r w:rsidRPr="00D83FE5">
              <w:rPr>
                <w:rFonts w:asciiTheme="minorHAnsi" w:hAnsiTheme="minorHAnsi" w:cs="Arial"/>
                <w:sz w:val="20"/>
                <w:szCs w:val="20"/>
              </w:rPr>
              <w:t xml:space="preserve"> (non-invasive blood pressure, pulse oximetry)</w:t>
            </w:r>
          </w:p>
        </w:tc>
        <w:tc>
          <w:tcPr>
            <w:tcW w:w="2943" w:type="dxa"/>
          </w:tcPr>
          <w:p w:rsidR="0060677B" w:rsidRPr="00D83FE5" w:rsidRDefault="0060677B" w:rsidP="0060677B">
            <w:pPr>
              <w:pStyle w:val="Header"/>
              <w:rPr>
                <w:rFonts w:asciiTheme="minorHAnsi" w:hAnsiTheme="minorHAnsi" w:cs="Arial"/>
                <w:sz w:val="20"/>
                <w:szCs w:val="20"/>
              </w:rPr>
            </w:pPr>
            <w:r w:rsidRPr="00D83FE5">
              <w:rPr>
                <w:rFonts w:asciiTheme="minorHAnsi" w:hAnsiTheme="minorHAnsi" w:cs="Arial"/>
                <w:sz w:val="20"/>
                <w:szCs w:val="20"/>
              </w:rPr>
              <w:t>To facilitate recog</w:t>
            </w:r>
            <w:r>
              <w:rPr>
                <w:rFonts w:asciiTheme="minorHAnsi" w:hAnsiTheme="minorHAnsi" w:cs="Arial"/>
                <w:sz w:val="20"/>
                <w:szCs w:val="20"/>
              </w:rPr>
              <w:t>n</w:t>
            </w:r>
            <w:r w:rsidRPr="00D83FE5">
              <w:rPr>
                <w:rFonts w:asciiTheme="minorHAnsi" w:hAnsiTheme="minorHAnsi" w:cs="Arial"/>
                <w:sz w:val="20"/>
                <w:szCs w:val="20"/>
              </w:rPr>
              <w:t xml:space="preserve">ition </w:t>
            </w:r>
            <w:r>
              <w:rPr>
                <w:rFonts w:asciiTheme="minorHAnsi" w:hAnsiTheme="minorHAnsi" w:cs="Arial"/>
                <w:sz w:val="20"/>
                <w:szCs w:val="20"/>
              </w:rPr>
              <w:t>of any potential adverse events</w:t>
            </w:r>
          </w:p>
        </w:tc>
      </w:tr>
      <w:tr w:rsidR="005015D5" w:rsidRPr="002B2710" w:rsidTr="001F3671">
        <w:trPr>
          <w:jc w:val="center"/>
        </w:trPr>
        <w:tc>
          <w:tcPr>
            <w:tcW w:w="6941" w:type="dxa"/>
          </w:tcPr>
          <w:p w:rsidR="005015D5" w:rsidRPr="00D83FE5" w:rsidRDefault="00C6158C" w:rsidP="0060677B">
            <w:pPr>
              <w:pStyle w:val="Header"/>
              <w:numPr>
                <w:ilvl w:val="0"/>
                <w:numId w:val="19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D83FE5">
              <w:rPr>
                <w:rFonts w:asciiTheme="minorHAnsi" w:hAnsiTheme="minorHAnsi" w:cs="Arial"/>
                <w:sz w:val="20"/>
                <w:szCs w:val="20"/>
              </w:rPr>
              <w:t xml:space="preserve">Record patient’s vital signs </w:t>
            </w:r>
            <w:r w:rsidR="0060677B">
              <w:rPr>
                <w:rFonts w:asciiTheme="minorHAnsi" w:hAnsiTheme="minorHAnsi" w:cs="Arial"/>
                <w:sz w:val="20"/>
                <w:szCs w:val="20"/>
              </w:rPr>
              <w:t>and</w:t>
            </w:r>
            <w:r w:rsidRPr="00D83FE5">
              <w:rPr>
                <w:rFonts w:asciiTheme="minorHAnsi" w:hAnsiTheme="minorHAnsi" w:cs="Arial"/>
                <w:sz w:val="20"/>
                <w:szCs w:val="20"/>
              </w:rPr>
              <w:t xml:space="preserve"> pain score before providing analgesia. If the patient has cognitive impairment and is unable to verbalise a pain score, please provide a subjective pain score, and note on the </w:t>
            </w:r>
            <w:r w:rsidR="001A5EEC" w:rsidRPr="00D83FE5">
              <w:rPr>
                <w:rFonts w:asciiTheme="minorHAnsi" w:hAnsiTheme="minorHAnsi" w:cs="Arial"/>
                <w:sz w:val="20"/>
                <w:szCs w:val="20"/>
              </w:rPr>
              <w:t>patient clinical record</w:t>
            </w:r>
            <w:r w:rsidRPr="00D83FE5">
              <w:rPr>
                <w:rFonts w:asciiTheme="minorHAnsi" w:hAnsiTheme="minorHAnsi" w:cs="Arial"/>
                <w:sz w:val="20"/>
                <w:szCs w:val="20"/>
              </w:rPr>
              <w:t xml:space="preserve"> that you have done so.</w:t>
            </w:r>
          </w:p>
        </w:tc>
        <w:tc>
          <w:tcPr>
            <w:tcW w:w="2943" w:type="dxa"/>
          </w:tcPr>
          <w:p w:rsidR="005015D5" w:rsidRPr="00D83FE5" w:rsidRDefault="005015D5" w:rsidP="0060677B">
            <w:pPr>
              <w:pStyle w:val="Header"/>
              <w:rPr>
                <w:rFonts w:asciiTheme="minorHAnsi" w:hAnsiTheme="minorHAnsi" w:cs="Arial"/>
                <w:sz w:val="20"/>
                <w:szCs w:val="20"/>
              </w:rPr>
            </w:pPr>
            <w:r w:rsidRPr="00D83FE5">
              <w:rPr>
                <w:rFonts w:asciiTheme="minorHAnsi" w:hAnsiTheme="minorHAnsi" w:cs="Arial"/>
                <w:sz w:val="20"/>
                <w:szCs w:val="20"/>
              </w:rPr>
              <w:t>To provide baseline observations</w:t>
            </w:r>
            <w:r w:rsidR="0060677B">
              <w:rPr>
                <w:rFonts w:asciiTheme="minorHAnsi" w:hAnsiTheme="minorHAnsi" w:cs="Arial"/>
                <w:sz w:val="20"/>
                <w:szCs w:val="20"/>
              </w:rPr>
              <w:t xml:space="preserve"> and assess efficacy of FICB</w:t>
            </w:r>
          </w:p>
        </w:tc>
      </w:tr>
      <w:tr w:rsidR="005015D5" w:rsidRPr="002B2710" w:rsidTr="001F3671">
        <w:trPr>
          <w:jc w:val="center"/>
        </w:trPr>
        <w:tc>
          <w:tcPr>
            <w:tcW w:w="6941" w:type="dxa"/>
          </w:tcPr>
          <w:p w:rsidR="001A5EEC" w:rsidRPr="00D83FE5" w:rsidRDefault="00CE4FCD" w:rsidP="0060677B">
            <w:pPr>
              <w:pStyle w:val="Header"/>
              <w:numPr>
                <w:ilvl w:val="0"/>
                <w:numId w:val="19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Confirm patent intravenous</w:t>
            </w:r>
            <w:r w:rsidR="005015D5" w:rsidRPr="00D83FE5">
              <w:rPr>
                <w:rFonts w:asciiTheme="minorHAnsi" w:hAnsiTheme="minorHAnsi" w:cs="Arial"/>
                <w:sz w:val="20"/>
                <w:szCs w:val="20"/>
              </w:rPr>
              <w:t xml:space="preserve"> access</w:t>
            </w:r>
            <w:r w:rsidR="0060677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5015D5" w:rsidRPr="00D83FE5" w:rsidRDefault="005015D5" w:rsidP="0060677B">
            <w:pPr>
              <w:pStyle w:val="Head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5015D5" w:rsidRPr="00D83FE5" w:rsidRDefault="005015D5" w:rsidP="0060677B">
            <w:pPr>
              <w:pStyle w:val="Header"/>
              <w:rPr>
                <w:rFonts w:asciiTheme="minorHAnsi" w:hAnsiTheme="minorHAnsi" w:cs="Arial"/>
                <w:sz w:val="20"/>
                <w:szCs w:val="20"/>
              </w:rPr>
            </w:pPr>
            <w:r w:rsidRPr="00D83FE5">
              <w:rPr>
                <w:rFonts w:asciiTheme="minorHAnsi" w:hAnsiTheme="minorHAnsi" w:cs="Arial"/>
                <w:sz w:val="20"/>
                <w:szCs w:val="20"/>
              </w:rPr>
              <w:t>To facilitate trea</w:t>
            </w:r>
            <w:r w:rsidR="0060677B">
              <w:rPr>
                <w:rFonts w:asciiTheme="minorHAnsi" w:hAnsiTheme="minorHAnsi" w:cs="Arial"/>
                <w:sz w:val="20"/>
                <w:szCs w:val="20"/>
              </w:rPr>
              <w:t>tment of any potential adverse events</w:t>
            </w:r>
          </w:p>
        </w:tc>
      </w:tr>
      <w:tr w:rsidR="001A5EEC" w:rsidRPr="002B2710" w:rsidTr="001F3671">
        <w:trPr>
          <w:jc w:val="center"/>
        </w:trPr>
        <w:tc>
          <w:tcPr>
            <w:tcW w:w="6941" w:type="dxa"/>
          </w:tcPr>
          <w:p w:rsidR="001A5EEC" w:rsidRPr="00D83FE5" w:rsidRDefault="0060677B" w:rsidP="0060677B">
            <w:pPr>
              <w:pStyle w:val="Header"/>
              <w:numPr>
                <w:ilvl w:val="0"/>
                <w:numId w:val="19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Ensure that </w:t>
            </w:r>
            <w:r w:rsidR="001A5EEC" w:rsidRPr="00D83FE5">
              <w:rPr>
                <w:rFonts w:asciiTheme="minorHAnsi" w:hAnsiTheme="minorHAnsi" w:cs="Arial"/>
                <w:sz w:val="20"/>
                <w:szCs w:val="20"/>
              </w:rPr>
              <w:t xml:space="preserve">resuscitation equipment and emergency drugs </w:t>
            </w:r>
            <w:r>
              <w:rPr>
                <w:rFonts w:asciiTheme="minorHAnsi" w:hAnsiTheme="minorHAnsi" w:cs="Arial"/>
                <w:sz w:val="20"/>
                <w:szCs w:val="20"/>
              </w:rPr>
              <w:t>are readily available b</w:t>
            </w:r>
            <w:r w:rsidRPr="00D83FE5">
              <w:rPr>
                <w:rFonts w:asciiTheme="minorHAnsi" w:hAnsiTheme="minorHAnsi" w:cs="Arial"/>
                <w:sz w:val="20"/>
                <w:szCs w:val="20"/>
              </w:rPr>
              <w:t xml:space="preserve">efore </w:t>
            </w:r>
            <w:r>
              <w:rPr>
                <w:rFonts w:asciiTheme="minorHAnsi" w:hAnsiTheme="minorHAnsi" w:cs="Arial"/>
                <w:sz w:val="20"/>
                <w:szCs w:val="20"/>
              </w:rPr>
              <w:t>commencing FICB</w:t>
            </w:r>
          </w:p>
        </w:tc>
        <w:tc>
          <w:tcPr>
            <w:tcW w:w="2943" w:type="dxa"/>
          </w:tcPr>
          <w:p w:rsidR="001A5EEC" w:rsidRPr="00D83FE5" w:rsidRDefault="001A5EEC" w:rsidP="0060677B">
            <w:pPr>
              <w:pStyle w:val="Header"/>
              <w:rPr>
                <w:rFonts w:asciiTheme="minorHAnsi" w:hAnsiTheme="minorHAnsi" w:cs="Arial"/>
                <w:sz w:val="20"/>
                <w:szCs w:val="20"/>
              </w:rPr>
            </w:pPr>
            <w:r w:rsidRPr="00D83FE5">
              <w:rPr>
                <w:rFonts w:asciiTheme="minorHAnsi" w:hAnsiTheme="minorHAnsi" w:cs="Arial"/>
                <w:sz w:val="20"/>
                <w:szCs w:val="20"/>
              </w:rPr>
              <w:t>To facilitate treatment of any potential adverse outcomes</w:t>
            </w:r>
          </w:p>
        </w:tc>
      </w:tr>
      <w:tr w:rsidR="005015D5" w:rsidRPr="002B2710" w:rsidTr="001F3671">
        <w:trPr>
          <w:jc w:val="center"/>
        </w:trPr>
        <w:tc>
          <w:tcPr>
            <w:tcW w:w="6941" w:type="dxa"/>
          </w:tcPr>
          <w:p w:rsidR="005015D5" w:rsidRPr="00D83FE5" w:rsidRDefault="005015D5" w:rsidP="0060677B">
            <w:pPr>
              <w:pStyle w:val="Header"/>
              <w:numPr>
                <w:ilvl w:val="0"/>
                <w:numId w:val="19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D83FE5">
              <w:rPr>
                <w:rFonts w:asciiTheme="minorHAnsi" w:hAnsiTheme="minorHAnsi" w:cs="Arial"/>
                <w:sz w:val="20"/>
                <w:szCs w:val="20"/>
              </w:rPr>
              <w:t>Assist the patient into the supine position with affected leg extended</w:t>
            </w:r>
            <w:r w:rsidR="000C1FFA" w:rsidRPr="00D83FE5">
              <w:rPr>
                <w:rFonts w:asciiTheme="minorHAnsi" w:hAnsiTheme="minorHAnsi" w:cs="Arial"/>
                <w:sz w:val="20"/>
                <w:szCs w:val="20"/>
              </w:rPr>
              <w:t xml:space="preserve"> as much as possibl</w:t>
            </w:r>
            <w:r w:rsidR="00CA243F" w:rsidRPr="00D83FE5">
              <w:rPr>
                <w:rFonts w:asciiTheme="minorHAnsi" w:hAnsiTheme="minorHAnsi" w:cs="Arial"/>
                <w:sz w:val="20"/>
                <w:szCs w:val="20"/>
              </w:rPr>
              <w:t>e.</w:t>
            </w:r>
          </w:p>
        </w:tc>
        <w:tc>
          <w:tcPr>
            <w:tcW w:w="2943" w:type="dxa"/>
          </w:tcPr>
          <w:p w:rsidR="005015D5" w:rsidRPr="00D83FE5" w:rsidRDefault="006F070C" w:rsidP="005913DE">
            <w:pPr>
              <w:pStyle w:val="Head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To p</w:t>
            </w:r>
            <w:r w:rsidR="005015D5" w:rsidRPr="00D83FE5">
              <w:rPr>
                <w:rFonts w:asciiTheme="minorHAnsi" w:hAnsiTheme="minorHAnsi" w:cs="Arial"/>
                <w:sz w:val="20"/>
                <w:szCs w:val="20"/>
              </w:rPr>
              <w:t>rovide correct position of leg for FICB</w:t>
            </w:r>
          </w:p>
        </w:tc>
      </w:tr>
      <w:tr w:rsidR="005913DE" w:rsidRPr="002B2710" w:rsidTr="001F3671">
        <w:trPr>
          <w:jc w:val="center"/>
        </w:trPr>
        <w:tc>
          <w:tcPr>
            <w:tcW w:w="6941" w:type="dxa"/>
          </w:tcPr>
          <w:p w:rsidR="005913DE" w:rsidRPr="00D83FE5" w:rsidRDefault="005913DE" w:rsidP="005913DE">
            <w:pPr>
              <w:pStyle w:val="Header"/>
              <w:numPr>
                <w:ilvl w:val="0"/>
                <w:numId w:val="19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D83FE5">
              <w:rPr>
                <w:rFonts w:asciiTheme="minorHAnsi" w:hAnsiTheme="minorHAnsi" w:cs="Arial"/>
                <w:sz w:val="20"/>
                <w:szCs w:val="20"/>
              </w:rPr>
              <w:t>Undertake physical examination of patient’s lower limb. Confirm pulse in foot.</w:t>
            </w:r>
          </w:p>
          <w:p w:rsidR="005913DE" w:rsidRPr="00D83FE5" w:rsidRDefault="005913DE" w:rsidP="005913DE">
            <w:pPr>
              <w:pStyle w:val="Header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5913DE" w:rsidRPr="00D83FE5" w:rsidRDefault="005913DE" w:rsidP="0060677B">
            <w:pPr>
              <w:pStyle w:val="Header"/>
              <w:rPr>
                <w:rFonts w:asciiTheme="minorHAnsi" w:hAnsiTheme="minorHAnsi" w:cs="Arial"/>
                <w:sz w:val="20"/>
                <w:szCs w:val="20"/>
              </w:rPr>
            </w:pPr>
            <w:r w:rsidRPr="00D83FE5">
              <w:rPr>
                <w:rFonts w:asciiTheme="minorHAnsi" w:hAnsiTheme="minorHAnsi" w:cs="Arial"/>
                <w:sz w:val="20"/>
                <w:szCs w:val="20"/>
              </w:rPr>
              <w:t xml:space="preserve">To detect FICB contraindications </w:t>
            </w:r>
          </w:p>
        </w:tc>
      </w:tr>
      <w:tr w:rsidR="005015D5" w:rsidRPr="002B2710" w:rsidTr="001F3671">
        <w:trPr>
          <w:jc w:val="center"/>
        </w:trPr>
        <w:tc>
          <w:tcPr>
            <w:tcW w:w="6941" w:type="dxa"/>
          </w:tcPr>
          <w:p w:rsidR="005015D5" w:rsidRPr="00D83FE5" w:rsidRDefault="005015D5" w:rsidP="005913DE">
            <w:pPr>
              <w:pStyle w:val="Header"/>
              <w:numPr>
                <w:ilvl w:val="0"/>
                <w:numId w:val="19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D83FE5">
              <w:rPr>
                <w:rFonts w:asciiTheme="minorHAnsi" w:hAnsiTheme="minorHAnsi" w:cs="Arial"/>
                <w:sz w:val="20"/>
                <w:szCs w:val="20"/>
              </w:rPr>
              <w:t>Check correct side against patient’s notes and verbal confirmation if possible</w:t>
            </w:r>
          </w:p>
          <w:p w:rsidR="005015D5" w:rsidRPr="00D83FE5" w:rsidRDefault="005015D5" w:rsidP="0060677B">
            <w:pPr>
              <w:pStyle w:val="Header"/>
              <w:ind w:left="3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83FE5">
              <w:rPr>
                <w:rFonts w:asciiTheme="minorHAnsi" w:hAnsiTheme="minorHAnsi" w:cs="Arial"/>
                <w:b/>
                <w:sz w:val="20"/>
                <w:szCs w:val="20"/>
              </w:rPr>
              <w:t xml:space="preserve">‘STOP BEFORE YOU BLOCK’ </w:t>
            </w:r>
          </w:p>
        </w:tc>
        <w:tc>
          <w:tcPr>
            <w:tcW w:w="2943" w:type="dxa"/>
          </w:tcPr>
          <w:p w:rsidR="005015D5" w:rsidRPr="00D83FE5" w:rsidRDefault="005015D5" w:rsidP="0060677B">
            <w:pPr>
              <w:pStyle w:val="Header"/>
              <w:rPr>
                <w:rFonts w:asciiTheme="minorHAnsi" w:hAnsiTheme="minorHAnsi" w:cs="Arial"/>
                <w:sz w:val="20"/>
                <w:szCs w:val="20"/>
              </w:rPr>
            </w:pPr>
            <w:r w:rsidRPr="00D83FE5">
              <w:rPr>
                <w:rFonts w:asciiTheme="minorHAnsi" w:hAnsiTheme="minorHAnsi" w:cs="Arial"/>
                <w:sz w:val="20"/>
                <w:szCs w:val="20"/>
              </w:rPr>
              <w:t xml:space="preserve">To confirm the correct leg is to be </w:t>
            </w:r>
            <w:r w:rsidR="00CA243F" w:rsidRPr="00D83FE5">
              <w:rPr>
                <w:rFonts w:asciiTheme="minorHAnsi" w:hAnsiTheme="minorHAnsi" w:cs="Arial"/>
                <w:sz w:val="20"/>
                <w:szCs w:val="20"/>
              </w:rPr>
              <w:t>blocked</w:t>
            </w:r>
          </w:p>
        </w:tc>
      </w:tr>
      <w:tr w:rsidR="005913DE" w:rsidRPr="002B2710" w:rsidTr="001F3671">
        <w:trPr>
          <w:jc w:val="center"/>
        </w:trPr>
        <w:tc>
          <w:tcPr>
            <w:tcW w:w="6941" w:type="dxa"/>
          </w:tcPr>
          <w:p w:rsidR="005913DE" w:rsidRPr="006F070C" w:rsidRDefault="005913DE" w:rsidP="005913DE">
            <w:pPr>
              <w:pStyle w:val="Header"/>
              <w:numPr>
                <w:ilvl w:val="0"/>
                <w:numId w:val="19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F070C">
              <w:rPr>
                <w:rFonts w:asciiTheme="minorHAnsi" w:hAnsiTheme="minorHAnsi" w:cs="Arial"/>
                <w:sz w:val="20"/>
                <w:szCs w:val="20"/>
              </w:rPr>
              <w:t>Place one middle finger on Anterior Superior Iliac Spine [ASIS] and the other middle finger on the symphysis pubis</w:t>
            </w:r>
            <w:r w:rsidR="006F070C" w:rsidRPr="006F070C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Pr="006F070C">
              <w:rPr>
                <w:rFonts w:asciiTheme="minorHAnsi" w:hAnsiTheme="minorHAnsi" w:cs="Arial"/>
                <w:sz w:val="20"/>
                <w:szCs w:val="20"/>
              </w:rPr>
              <w:t>Divide the line using both index fingers into thr</w:t>
            </w:r>
            <w:r w:rsidR="006F070C" w:rsidRPr="006F070C">
              <w:rPr>
                <w:rFonts w:asciiTheme="minorHAnsi" w:hAnsiTheme="minorHAnsi" w:cs="Arial"/>
                <w:sz w:val="20"/>
                <w:szCs w:val="20"/>
              </w:rPr>
              <w:t xml:space="preserve">ee equal parts as shown </w:t>
            </w:r>
          </w:p>
          <w:p w:rsidR="006F070C" w:rsidRDefault="006F070C" w:rsidP="005913DE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Theme="minorHAnsi" w:hAnsiTheme="minorHAnsi" w:cs="Arial"/>
                <w:sz w:val="20"/>
                <w:szCs w:val="20"/>
              </w:rPr>
            </w:pPr>
            <w:r w:rsidRPr="00D83FE5">
              <w:rPr>
                <w:rFonts w:asciiTheme="minorHAnsi" w:hAnsiTheme="min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12065</wp:posOffset>
                  </wp:positionV>
                  <wp:extent cx="1299210" cy="1629422"/>
                  <wp:effectExtent l="0" t="0" r="0" b="8890"/>
                  <wp:wrapNone/>
                  <wp:docPr id="1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13062" t="15252" r="26587" b="27778"/>
                          <a:stretch/>
                        </pic:blipFill>
                        <pic:spPr bwMode="auto">
                          <a:xfrm>
                            <a:off x="0" y="0"/>
                            <a:ext cx="1299210" cy="162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070C" w:rsidRDefault="006F070C" w:rsidP="005913DE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  <w:p w:rsidR="006F070C" w:rsidRDefault="006F070C" w:rsidP="005913DE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  <w:p w:rsidR="006F070C" w:rsidRDefault="006F070C" w:rsidP="005913DE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  <w:p w:rsidR="006F070C" w:rsidRDefault="006F070C" w:rsidP="005913DE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  <w:p w:rsidR="006F070C" w:rsidRDefault="006F070C" w:rsidP="005913DE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  <w:p w:rsidR="006F070C" w:rsidRDefault="006F070C" w:rsidP="005913DE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  <w:p w:rsidR="006F070C" w:rsidRDefault="006F070C" w:rsidP="005913DE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  <w:p w:rsidR="006F070C" w:rsidRDefault="006F070C" w:rsidP="005913DE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  <w:p w:rsidR="006F070C" w:rsidRDefault="006F070C" w:rsidP="001F367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1F3671" w:rsidRPr="00D83FE5" w:rsidRDefault="001F3671" w:rsidP="001F367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5913DE" w:rsidRPr="00D83FE5" w:rsidRDefault="005913DE" w:rsidP="005913DE">
            <w:pPr>
              <w:pStyle w:val="Header"/>
              <w:rPr>
                <w:rFonts w:asciiTheme="minorHAnsi" w:hAnsiTheme="minorHAnsi" w:cs="Arial"/>
                <w:sz w:val="20"/>
                <w:szCs w:val="20"/>
              </w:rPr>
            </w:pPr>
            <w:r w:rsidRPr="00D83FE5">
              <w:rPr>
                <w:rFonts w:asciiTheme="minorHAnsi" w:hAnsiTheme="minorHAnsi" w:cs="Arial"/>
                <w:sz w:val="20"/>
                <w:szCs w:val="20"/>
              </w:rPr>
              <w:t>To ensure accurate needle placement</w:t>
            </w:r>
          </w:p>
          <w:p w:rsidR="005913DE" w:rsidRPr="00D83FE5" w:rsidRDefault="005913DE" w:rsidP="0060677B">
            <w:pPr>
              <w:pStyle w:val="Head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913DE" w:rsidRPr="002B2710" w:rsidTr="001F3671">
        <w:trPr>
          <w:jc w:val="center"/>
        </w:trPr>
        <w:tc>
          <w:tcPr>
            <w:tcW w:w="6941" w:type="dxa"/>
          </w:tcPr>
          <w:p w:rsidR="005913DE" w:rsidRPr="00D83FE5" w:rsidRDefault="005913DE" w:rsidP="005913DE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Pr="00D83FE5">
              <w:rPr>
                <w:rFonts w:asciiTheme="minorHAnsi" w:hAnsiTheme="minorHAnsi" w:cs="Arial"/>
                <w:sz w:val="20"/>
                <w:szCs w:val="20"/>
              </w:rPr>
              <w:t>ark the injection point 1cm below the lateral index finger</w:t>
            </w:r>
          </w:p>
          <w:p w:rsidR="005913DE" w:rsidRPr="00D83FE5" w:rsidRDefault="005913DE" w:rsidP="005913DE">
            <w:pPr>
              <w:pStyle w:val="Head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5913DE" w:rsidRPr="00D83FE5" w:rsidRDefault="006F070C" w:rsidP="0060677B">
            <w:pPr>
              <w:pStyle w:val="Header"/>
              <w:rPr>
                <w:rFonts w:asciiTheme="minorHAnsi" w:hAnsiTheme="minorHAnsi" w:cs="Arial"/>
                <w:sz w:val="20"/>
                <w:szCs w:val="20"/>
              </w:rPr>
            </w:pPr>
            <w:r w:rsidRPr="00D83FE5">
              <w:rPr>
                <w:rFonts w:asciiTheme="minorHAnsi" w:hAnsiTheme="minorHAnsi" w:cs="Arial"/>
                <w:sz w:val="20"/>
                <w:szCs w:val="20"/>
              </w:rPr>
              <w:t>To facilitate block placement</w:t>
            </w:r>
          </w:p>
        </w:tc>
      </w:tr>
      <w:tr w:rsidR="005015D5" w:rsidRPr="002B2710" w:rsidTr="001F3671">
        <w:trPr>
          <w:jc w:val="center"/>
        </w:trPr>
        <w:tc>
          <w:tcPr>
            <w:tcW w:w="6941" w:type="dxa"/>
          </w:tcPr>
          <w:p w:rsidR="006F707E" w:rsidRDefault="005015D5" w:rsidP="006F707E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6F070C">
              <w:rPr>
                <w:rFonts w:asciiTheme="minorHAnsi" w:hAnsiTheme="minorHAnsi" w:cs="Arial"/>
                <w:sz w:val="20"/>
                <w:szCs w:val="20"/>
              </w:rPr>
              <w:t xml:space="preserve">Confirm </w:t>
            </w:r>
            <w:r w:rsidR="005913DE" w:rsidRPr="006F070C">
              <w:rPr>
                <w:rFonts w:asciiTheme="minorHAnsi" w:hAnsiTheme="minorHAnsi" w:cs="Arial"/>
                <w:sz w:val="20"/>
                <w:szCs w:val="20"/>
              </w:rPr>
              <w:t xml:space="preserve">the </w:t>
            </w:r>
            <w:r w:rsidRPr="006F070C">
              <w:rPr>
                <w:rFonts w:asciiTheme="minorHAnsi" w:hAnsiTheme="minorHAnsi" w:cs="Arial"/>
                <w:sz w:val="20"/>
                <w:szCs w:val="20"/>
              </w:rPr>
              <w:t xml:space="preserve">femoral artery position </w:t>
            </w:r>
            <w:r w:rsidR="005913DE" w:rsidRPr="006F070C">
              <w:rPr>
                <w:rFonts w:asciiTheme="minorHAnsi" w:hAnsiTheme="minorHAnsi" w:cs="Arial"/>
                <w:sz w:val="20"/>
                <w:szCs w:val="20"/>
              </w:rPr>
              <w:t>is medial</w:t>
            </w:r>
            <w:r w:rsidRPr="006F070C">
              <w:rPr>
                <w:rFonts w:asciiTheme="minorHAnsi" w:hAnsiTheme="minorHAnsi" w:cs="Arial"/>
                <w:sz w:val="20"/>
                <w:szCs w:val="20"/>
              </w:rPr>
              <w:t xml:space="preserve"> to the injection point</w:t>
            </w:r>
            <w:r w:rsidR="006F707E">
              <w:rPr>
                <w:rFonts w:asciiTheme="minorHAnsi" w:hAnsiTheme="minorHAnsi" w:cs="Arial"/>
                <w:sz w:val="20"/>
                <w:szCs w:val="20"/>
              </w:rPr>
              <w:t xml:space="preserve"> (p</w:t>
            </w:r>
            <w:r w:rsidR="006F707E" w:rsidRPr="00D83FE5">
              <w:rPr>
                <w:rFonts w:asciiTheme="minorHAnsi" w:hAnsiTheme="minorHAnsi" w:cs="Arial"/>
                <w:sz w:val="20"/>
                <w:szCs w:val="20"/>
              </w:rPr>
              <w:t xml:space="preserve">alpate femoral artery making sure it is at least 2cm medial </w:t>
            </w:r>
            <w:r w:rsidR="006F707E">
              <w:rPr>
                <w:rFonts w:asciiTheme="minorHAnsi" w:hAnsiTheme="minorHAnsi" w:cs="Arial"/>
                <w:sz w:val="20"/>
                <w:szCs w:val="20"/>
              </w:rPr>
              <w:t>to marked injection point)</w:t>
            </w:r>
          </w:p>
          <w:p w:rsidR="006F707E" w:rsidRDefault="001F3671" w:rsidP="001F367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D83FE5">
              <w:rPr>
                <w:rFonts w:asciiTheme="minorHAnsi" w:hAnsiTheme="minorHAnsi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BDE0DD4" wp14:editId="00C54427">
                  <wp:extent cx="1344447" cy="1539240"/>
                  <wp:effectExtent l="0" t="0" r="8255" b="3810"/>
                  <wp:docPr id="5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652" cy="1556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3671" w:rsidRPr="00D83FE5" w:rsidRDefault="001F3671" w:rsidP="001F367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5015D5" w:rsidRPr="00D83FE5" w:rsidRDefault="006F070C" w:rsidP="006F070C">
            <w:pPr>
              <w:pStyle w:val="Head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To a</w:t>
            </w:r>
            <w:r w:rsidR="005015D5" w:rsidRPr="00D83FE5">
              <w:rPr>
                <w:rFonts w:asciiTheme="minorHAnsi" w:hAnsiTheme="minorHAnsi" w:cs="Arial"/>
                <w:sz w:val="20"/>
                <w:szCs w:val="20"/>
              </w:rPr>
              <w:t>void complications</w:t>
            </w:r>
          </w:p>
        </w:tc>
      </w:tr>
      <w:tr w:rsidR="005015D5" w:rsidRPr="002B2710" w:rsidTr="001F3671">
        <w:trPr>
          <w:jc w:val="center"/>
        </w:trPr>
        <w:tc>
          <w:tcPr>
            <w:tcW w:w="6941" w:type="dxa"/>
          </w:tcPr>
          <w:p w:rsidR="005015D5" w:rsidRPr="00D83FE5" w:rsidRDefault="005015D5" w:rsidP="0060677B">
            <w:pPr>
              <w:pStyle w:val="Header"/>
              <w:numPr>
                <w:ilvl w:val="0"/>
                <w:numId w:val="19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D83FE5">
              <w:rPr>
                <w:rFonts w:asciiTheme="minorHAnsi" w:hAnsiTheme="minorHAnsi" w:cs="Arial"/>
                <w:sz w:val="20"/>
                <w:szCs w:val="20"/>
              </w:rPr>
              <w:t xml:space="preserve">Wash hands, prepare </w:t>
            </w:r>
            <w:r w:rsidR="00CE4FCD">
              <w:rPr>
                <w:rFonts w:asciiTheme="minorHAnsi" w:hAnsiTheme="minorHAnsi" w:cs="Arial"/>
                <w:sz w:val="20"/>
                <w:szCs w:val="20"/>
              </w:rPr>
              <w:t>equipment and</w:t>
            </w:r>
            <w:r w:rsidRPr="00D83FE5">
              <w:rPr>
                <w:rFonts w:asciiTheme="minorHAnsi" w:hAnsiTheme="minorHAnsi" w:cs="Arial"/>
                <w:sz w:val="20"/>
                <w:szCs w:val="20"/>
              </w:rPr>
              <w:t xml:space="preserve"> sterile field</w:t>
            </w:r>
            <w:r w:rsidR="006F070C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5015D5" w:rsidRPr="00D83FE5" w:rsidRDefault="005015D5" w:rsidP="0060677B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D83FE5">
              <w:rPr>
                <w:rFonts w:asciiTheme="minorHAnsi" w:hAnsiTheme="minorHAnsi" w:cs="Arial"/>
                <w:sz w:val="20"/>
                <w:szCs w:val="20"/>
              </w:rPr>
              <w:lastRenderedPageBreak/>
              <w:t>Open dressing pack, syringes, needles, local anaesthetic etc</w:t>
            </w:r>
          </w:p>
          <w:p w:rsidR="000C1FFA" w:rsidRPr="00D83FE5" w:rsidRDefault="005015D5" w:rsidP="0060677B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D83FE5">
              <w:rPr>
                <w:rFonts w:asciiTheme="minorHAnsi" w:hAnsiTheme="minorHAnsi" w:cs="Arial"/>
                <w:sz w:val="20"/>
                <w:szCs w:val="20"/>
              </w:rPr>
              <w:t xml:space="preserve">Clean the skin from the ASIS to the pubic bone </w:t>
            </w:r>
            <w:r w:rsidR="000C1FFA" w:rsidRPr="00D83FE5">
              <w:rPr>
                <w:rFonts w:asciiTheme="minorHAnsi" w:hAnsiTheme="minorHAnsi" w:cs="Arial"/>
                <w:sz w:val="20"/>
                <w:szCs w:val="20"/>
              </w:rPr>
              <w:t>with provided skin preparation</w:t>
            </w:r>
          </w:p>
          <w:p w:rsidR="005015D5" w:rsidRPr="00D83FE5" w:rsidRDefault="005015D5" w:rsidP="0060677B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D83FE5">
              <w:rPr>
                <w:rFonts w:asciiTheme="minorHAnsi" w:hAnsiTheme="minorHAnsi" w:cs="Arial"/>
                <w:sz w:val="20"/>
                <w:szCs w:val="20"/>
              </w:rPr>
              <w:t>Wash hands</w:t>
            </w:r>
          </w:p>
          <w:p w:rsidR="005015D5" w:rsidRPr="00D83FE5" w:rsidRDefault="005015D5" w:rsidP="0060677B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D83FE5">
              <w:rPr>
                <w:rFonts w:asciiTheme="minorHAnsi" w:hAnsiTheme="minorHAnsi" w:cs="Arial"/>
                <w:sz w:val="20"/>
                <w:szCs w:val="20"/>
              </w:rPr>
              <w:t>Put on sterile gloves</w:t>
            </w:r>
          </w:p>
          <w:p w:rsidR="005015D5" w:rsidRPr="008905D1" w:rsidRDefault="005015D5" w:rsidP="008905D1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D83FE5">
              <w:rPr>
                <w:rFonts w:asciiTheme="minorHAnsi" w:hAnsiTheme="minorHAnsi" w:cs="Arial"/>
                <w:sz w:val="20"/>
                <w:szCs w:val="20"/>
              </w:rPr>
              <w:t xml:space="preserve">Draw up </w:t>
            </w:r>
            <w:proofErr w:type="spellStart"/>
            <w:r w:rsidR="000C1FFA" w:rsidRPr="00D83FE5">
              <w:rPr>
                <w:rFonts w:asciiTheme="minorHAnsi" w:hAnsiTheme="minorHAnsi" w:cs="Arial"/>
                <w:sz w:val="20"/>
                <w:szCs w:val="20"/>
              </w:rPr>
              <w:t>prilocaine</w:t>
            </w:r>
            <w:proofErr w:type="spellEnd"/>
            <w:r w:rsidR="000C1FFA" w:rsidRPr="00D83FE5">
              <w:rPr>
                <w:rFonts w:asciiTheme="minorHAnsi" w:hAnsiTheme="minorHAnsi" w:cs="Arial"/>
                <w:sz w:val="20"/>
                <w:szCs w:val="20"/>
              </w:rPr>
              <w:t xml:space="preserve"> 1</w:t>
            </w:r>
            <w:r w:rsidRPr="00D83FE5">
              <w:rPr>
                <w:rFonts w:asciiTheme="minorHAnsi" w:hAnsiTheme="minorHAnsi" w:cs="Arial"/>
                <w:sz w:val="20"/>
                <w:szCs w:val="20"/>
              </w:rPr>
              <w:t>% int</w:t>
            </w:r>
            <w:r w:rsidR="00CA243F" w:rsidRPr="00D83FE5">
              <w:rPr>
                <w:rFonts w:asciiTheme="minorHAnsi" w:hAnsiTheme="minorHAnsi" w:cs="Arial"/>
                <w:sz w:val="20"/>
                <w:szCs w:val="20"/>
              </w:rPr>
              <w:t>o 1</w:t>
            </w:r>
            <w:r w:rsidRPr="00D83FE5">
              <w:rPr>
                <w:rFonts w:asciiTheme="minorHAnsi" w:hAnsiTheme="minorHAnsi" w:cs="Arial"/>
                <w:sz w:val="20"/>
                <w:szCs w:val="20"/>
              </w:rPr>
              <w:t xml:space="preserve"> x 20ml </w:t>
            </w:r>
            <w:r w:rsidR="00CA243F" w:rsidRPr="00D83FE5">
              <w:rPr>
                <w:rFonts w:asciiTheme="minorHAnsi" w:hAnsiTheme="minorHAnsi" w:cs="Arial"/>
                <w:sz w:val="20"/>
                <w:szCs w:val="20"/>
              </w:rPr>
              <w:t>and 1 x 10ml syringe</w:t>
            </w:r>
            <w:r w:rsidRPr="00D83FE5">
              <w:rPr>
                <w:rFonts w:asciiTheme="minorHAnsi" w:hAnsiTheme="minorHAnsi" w:cs="Arial"/>
                <w:sz w:val="20"/>
                <w:szCs w:val="20"/>
              </w:rPr>
              <w:t xml:space="preserve"> and flush the extension line</w:t>
            </w:r>
            <w:r w:rsidR="00717A21" w:rsidRPr="00D83FE5">
              <w:rPr>
                <w:rFonts w:asciiTheme="minorHAnsi" w:hAnsiTheme="minorHAnsi" w:cs="Arial"/>
                <w:sz w:val="20"/>
                <w:szCs w:val="20"/>
              </w:rPr>
              <w:t xml:space="preserve"> ensuring </w:t>
            </w:r>
            <w:proofErr w:type="spellStart"/>
            <w:r w:rsidR="00717A21" w:rsidRPr="00D83FE5">
              <w:rPr>
                <w:rFonts w:asciiTheme="minorHAnsi" w:hAnsiTheme="minorHAnsi" w:cs="Arial"/>
                <w:sz w:val="20"/>
                <w:szCs w:val="20"/>
              </w:rPr>
              <w:t>Bsmart</w:t>
            </w:r>
            <w:proofErr w:type="spellEnd"/>
            <w:r w:rsidR="00717A21" w:rsidRPr="00D83FE5">
              <w:rPr>
                <w:rFonts w:asciiTheme="minorHAnsi" w:hAnsiTheme="minorHAnsi" w:cs="Arial"/>
                <w:sz w:val="20"/>
                <w:szCs w:val="20"/>
              </w:rPr>
              <w:t xml:space="preserve"> pressure monitor positioned between syringe and needle.</w:t>
            </w:r>
          </w:p>
        </w:tc>
        <w:tc>
          <w:tcPr>
            <w:tcW w:w="2943" w:type="dxa"/>
          </w:tcPr>
          <w:p w:rsidR="005015D5" w:rsidRPr="00D83FE5" w:rsidRDefault="005015D5" w:rsidP="0060677B">
            <w:pPr>
              <w:pStyle w:val="Header"/>
              <w:rPr>
                <w:rFonts w:asciiTheme="minorHAnsi" w:hAnsiTheme="minorHAnsi" w:cs="Arial"/>
                <w:sz w:val="20"/>
                <w:szCs w:val="20"/>
              </w:rPr>
            </w:pPr>
            <w:r w:rsidRPr="00D83FE5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To minimise the risk of </w:t>
            </w:r>
            <w:r w:rsidRPr="00D83FE5">
              <w:rPr>
                <w:rFonts w:asciiTheme="minorHAnsi" w:hAnsiTheme="minorHAnsi" w:cs="Arial"/>
                <w:sz w:val="20"/>
                <w:szCs w:val="20"/>
              </w:rPr>
              <w:lastRenderedPageBreak/>
              <w:t>introducing infection</w:t>
            </w:r>
          </w:p>
          <w:p w:rsidR="005015D5" w:rsidRPr="00D83FE5" w:rsidRDefault="005015D5" w:rsidP="0060677B">
            <w:pPr>
              <w:pStyle w:val="Head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5015D5" w:rsidRPr="00D83FE5" w:rsidRDefault="005015D5" w:rsidP="0060677B">
            <w:pPr>
              <w:pStyle w:val="Head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5015D5" w:rsidRPr="00D83FE5" w:rsidRDefault="005015D5" w:rsidP="0060677B">
            <w:pPr>
              <w:pStyle w:val="Head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015D5" w:rsidRPr="002B2710" w:rsidTr="001F3671">
        <w:trPr>
          <w:jc w:val="center"/>
        </w:trPr>
        <w:tc>
          <w:tcPr>
            <w:tcW w:w="6941" w:type="dxa"/>
          </w:tcPr>
          <w:p w:rsidR="005015D5" w:rsidRPr="00D83FE5" w:rsidRDefault="005015D5" w:rsidP="006F707E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D83FE5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Insert the 18G block needle perpendicular to the skin at the marked point </w:t>
            </w:r>
          </w:p>
          <w:p w:rsidR="005015D5" w:rsidRPr="00D83FE5" w:rsidRDefault="005015D5" w:rsidP="0060677B">
            <w:pPr>
              <w:pStyle w:val="Header"/>
              <w:numPr>
                <w:ilvl w:val="0"/>
                <w:numId w:val="24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D83FE5">
              <w:rPr>
                <w:rFonts w:asciiTheme="minorHAnsi" w:hAnsiTheme="minorHAnsi" w:cs="Arial"/>
                <w:b/>
                <w:sz w:val="20"/>
                <w:szCs w:val="20"/>
              </w:rPr>
              <w:t>Do not aim needle medially</w:t>
            </w:r>
          </w:p>
          <w:p w:rsidR="005015D5" w:rsidRPr="00D83FE5" w:rsidRDefault="005015D5" w:rsidP="0060677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5015D5" w:rsidRPr="00D83FE5" w:rsidRDefault="005015D5" w:rsidP="0060677B">
            <w:pPr>
              <w:pStyle w:val="Header"/>
              <w:rPr>
                <w:rFonts w:asciiTheme="minorHAnsi" w:hAnsiTheme="minorHAnsi" w:cs="Arial"/>
                <w:sz w:val="20"/>
                <w:szCs w:val="20"/>
              </w:rPr>
            </w:pPr>
            <w:r w:rsidRPr="00D83FE5">
              <w:rPr>
                <w:rFonts w:asciiTheme="minorHAnsi" w:hAnsiTheme="minorHAnsi" w:cs="Arial"/>
                <w:sz w:val="20"/>
                <w:szCs w:val="20"/>
              </w:rPr>
              <w:t xml:space="preserve">To prevent accidental damage / injection of the </w:t>
            </w:r>
            <w:r w:rsidRPr="008D0150">
              <w:rPr>
                <w:rFonts w:asciiTheme="minorHAnsi" w:hAnsiTheme="minorHAnsi" w:cs="Arial"/>
                <w:sz w:val="20"/>
                <w:szCs w:val="20"/>
              </w:rPr>
              <w:t>femoral nerve</w:t>
            </w:r>
          </w:p>
        </w:tc>
      </w:tr>
      <w:tr w:rsidR="005015D5" w:rsidRPr="002B2710" w:rsidTr="001F3671">
        <w:trPr>
          <w:jc w:val="center"/>
        </w:trPr>
        <w:tc>
          <w:tcPr>
            <w:tcW w:w="6941" w:type="dxa"/>
          </w:tcPr>
          <w:p w:rsidR="005015D5" w:rsidRPr="00D83FE5" w:rsidRDefault="005015D5" w:rsidP="008D0150">
            <w:pPr>
              <w:pStyle w:val="Header"/>
              <w:numPr>
                <w:ilvl w:val="0"/>
                <w:numId w:val="19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D83FE5">
              <w:rPr>
                <w:rFonts w:asciiTheme="minorHAnsi" w:hAnsiTheme="minorHAnsi" w:cs="Arial"/>
                <w:sz w:val="20"/>
                <w:szCs w:val="20"/>
              </w:rPr>
              <w:t xml:space="preserve"> Advance the needle</w:t>
            </w:r>
          </w:p>
          <w:p w:rsidR="008D0150" w:rsidRDefault="005015D5" w:rsidP="008D0150">
            <w:pPr>
              <w:pStyle w:val="Header"/>
              <w:numPr>
                <w:ilvl w:val="0"/>
                <w:numId w:val="32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8D0150">
              <w:rPr>
                <w:rFonts w:asciiTheme="minorHAnsi" w:hAnsiTheme="minorHAnsi" w:cs="Arial"/>
                <w:sz w:val="20"/>
                <w:szCs w:val="20"/>
              </w:rPr>
              <w:t xml:space="preserve">Advance through </w:t>
            </w:r>
            <w:r w:rsidRPr="008D015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two distinct pops</w:t>
            </w:r>
            <w:r w:rsidRPr="008D0150">
              <w:rPr>
                <w:rFonts w:asciiTheme="minorHAnsi" w:hAnsiTheme="minorHAnsi" w:cs="Arial"/>
                <w:sz w:val="20"/>
                <w:szCs w:val="20"/>
              </w:rPr>
              <w:t xml:space="preserve"> [loss of resistance felt following penetration of Fascia </w:t>
            </w:r>
            <w:proofErr w:type="spellStart"/>
            <w:r w:rsidRPr="008D0150">
              <w:rPr>
                <w:rFonts w:asciiTheme="minorHAnsi" w:hAnsiTheme="minorHAnsi" w:cs="Arial"/>
                <w:sz w:val="20"/>
                <w:szCs w:val="20"/>
              </w:rPr>
              <w:t>Lata</w:t>
            </w:r>
            <w:proofErr w:type="spellEnd"/>
            <w:r w:rsidRPr="008D0150">
              <w:rPr>
                <w:rFonts w:asciiTheme="minorHAnsi" w:hAnsiTheme="minorHAnsi" w:cs="Arial"/>
                <w:sz w:val="20"/>
                <w:szCs w:val="20"/>
              </w:rPr>
              <w:t xml:space="preserve"> and Fascia </w:t>
            </w:r>
            <w:proofErr w:type="spellStart"/>
            <w:r w:rsidRPr="008D0150">
              <w:rPr>
                <w:rFonts w:asciiTheme="minorHAnsi" w:hAnsiTheme="minorHAnsi" w:cs="Arial"/>
                <w:sz w:val="20"/>
                <w:szCs w:val="20"/>
              </w:rPr>
              <w:t>Iliaca</w:t>
            </w:r>
            <w:proofErr w:type="spellEnd"/>
            <w:r w:rsidRPr="008D0150">
              <w:rPr>
                <w:rFonts w:asciiTheme="minorHAnsi" w:hAnsiTheme="minorHAnsi" w:cs="Arial"/>
                <w:sz w:val="20"/>
                <w:szCs w:val="20"/>
              </w:rPr>
              <w:t>]</w:t>
            </w:r>
          </w:p>
          <w:p w:rsidR="005015D5" w:rsidRPr="008D0150" w:rsidRDefault="005015D5" w:rsidP="008D0150">
            <w:pPr>
              <w:pStyle w:val="Header"/>
              <w:numPr>
                <w:ilvl w:val="0"/>
                <w:numId w:val="32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8D0150">
              <w:rPr>
                <w:rFonts w:asciiTheme="minorHAnsi" w:hAnsiTheme="minorHAnsi" w:cs="Arial"/>
                <w:sz w:val="20"/>
                <w:szCs w:val="20"/>
              </w:rPr>
              <w:t>If pop not clear, bring needle back under skin and  slightly change angle</w:t>
            </w:r>
          </w:p>
          <w:p w:rsidR="008D0150" w:rsidRPr="008D0150" w:rsidRDefault="008D0150" w:rsidP="008D0150">
            <w:pPr>
              <w:pStyle w:val="Header"/>
              <w:numPr>
                <w:ilvl w:val="0"/>
                <w:numId w:val="32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Pr="00D83FE5">
              <w:rPr>
                <w:rFonts w:asciiTheme="minorHAnsi" w:hAnsiTheme="minorHAnsi" w:cs="Arial"/>
                <w:sz w:val="20"/>
                <w:szCs w:val="20"/>
              </w:rPr>
              <w:t>nce in position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Pr="00D83FE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the needle </w:t>
            </w:r>
            <w:r w:rsidRPr="00D83FE5">
              <w:rPr>
                <w:rFonts w:asciiTheme="minorHAnsi" w:hAnsiTheme="minorHAnsi" w:cs="Arial"/>
                <w:sz w:val="20"/>
                <w:szCs w:val="20"/>
              </w:rPr>
              <w:t xml:space="preserve">can be released </w:t>
            </w:r>
          </w:p>
        </w:tc>
        <w:tc>
          <w:tcPr>
            <w:tcW w:w="2943" w:type="dxa"/>
          </w:tcPr>
          <w:p w:rsidR="005015D5" w:rsidRPr="00D83FE5" w:rsidRDefault="005015D5" w:rsidP="0060677B">
            <w:pPr>
              <w:pStyle w:val="Header"/>
              <w:rPr>
                <w:rFonts w:asciiTheme="minorHAnsi" w:hAnsiTheme="minorHAnsi" w:cs="Arial"/>
                <w:sz w:val="20"/>
                <w:szCs w:val="20"/>
              </w:rPr>
            </w:pPr>
            <w:r w:rsidRPr="00D83FE5">
              <w:rPr>
                <w:rFonts w:asciiTheme="minorHAnsi" w:hAnsiTheme="minorHAnsi" w:cs="Arial"/>
                <w:sz w:val="20"/>
                <w:szCs w:val="20"/>
              </w:rPr>
              <w:t xml:space="preserve">To ascertain correct placement of under the Fascia Iliacus muscle compartment </w:t>
            </w:r>
          </w:p>
        </w:tc>
      </w:tr>
      <w:tr w:rsidR="005015D5" w:rsidRPr="002B2710" w:rsidTr="001F3671">
        <w:trPr>
          <w:jc w:val="center"/>
        </w:trPr>
        <w:tc>
          <w:tcPr>
            <w:tcW w:w="6941" w:type="dxa"/>
          </w:tcPr>
          <w:p w:rsidR="005015D5" w:rsidRPr="00D83FE5" w:rsidRDefault="005015D5" w:rsidP="008D0150">
            <w:pPr>
              <w:pStyle w:val="Header"/>
              <w:numPr>
                <w:ilvl w:val="0"/>
                <w:numId w:val="19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D83FE5">
              <w:rPr>
                <w:rFonts w:asciiTheme="minorHAnsi" w:hAnsiTheme="minorHAnsi" w:cs="Arial"/>
                <w:sz w:val="20"/>
                <w:szCs w:val="20"/>
              </w:rPr>
              <w:t xml:space="preserve">Aspirate </w:t>
            </w:r>
            <w:r w:rsidR="009B031A">
              <w:rPr>
                <w:rFonts w:asciiTheme="minorHAnsi" w:hAnsiTheme="minorHAnsi" w:cs="Arial"/>
                <w:sz w:val="20"/>
                <w:szCs w:val="20"/>
              </w:rPr>
              <w:t>and</w:t>
            </w:r>
            <w:r w:rsidRPr="00D83FE5">
              <w:rPr>
                <w:rFonts w:asciiTheme="minorHAnsi" w:hAnsiTheme="minorHAnsi" w:cs="Arial"/>
                <w:sz w:val="20"/>
                <w:szCs w:val="20"/>
              </w:rPr>
              <w:t xml:space="preserve"> if no blood detected:</w:t>
            </w:r>
          </w:p>
          <w:p w:rsidR="005015D5" w:rsidRPr="00D83FE5" w:rsidRDefault="008D0150" w:rsidP="0060677B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="005015D5" w:rsidRPr="00D83FE5">
              <w:rPr>
                <w:rFonts w:asciiTheme="minorHAnsi" w:hAnsiTheme="minorHAnsi" w:cs="Arial"/>
                <w:sz w:val="20"/>
                <w:szCs w:val="20"/>
              </w:rPr>
              <w:t xml:space="preserve">lowly </w:t>
            </w:r>
            <w:r>
              <w:rPr>
                <w:rFonts w:asciiTheme="minorHAnsi" w:hAnsiTheme="minorHAnsi" w:cs="Arial"/>
                <w:sz w:val="20"/>
                <w:szCs w:val="20"/>
              </w:rPr>
              <w:t>i</w:t>
            </w:r>
            <w:r w:rsidRPr="00D83FE5">
              <w:rPr>
                <w:rFonts w:asciiTheme="minorHAnsi" w:hAnsiTheme="minorHAnsi" w:cs="Arial"/>
                <w:sz w:val="20"/>
                <w:szCs w:val="20"/>
              </w:rPr>
              <w:t xml:space="preserve">nject </w:t>
            </w:r>
            <w:proofErr w:type="spellStart"/>
            <w:r w:rsidR="000C1FFA" w:rsidRPr="00D83FE5">
              <w:rPr>
                <w:rFonts w:asciiTheme="minorHAnsi" w:hAnsiTheme="minorHAnsi" w:cs="Arial"/>
                <w:sz w:val="20"/>
                <w:szCs w:val="20"/>
              </w:rPr>
              <w:t>Prilocaine</w:t>
            </w:r>
            <w:proofErr w:type="spellEnd"/>
            <w:r w:rsidR="000C1FFA" w:rsidRPr="00D83FE5">
              <w:rPr>
                <w:rFonts w:asciiTheme="minorHAnsi" w:hAnsiTheme="minorHAnsi" w:cs="Arial"/>
                <w:sz w:val="20"/>
                <w:szCs w:val="20"/>
              </w:rPr>
              <w:t xml:space="preserve"> 1</w:t>
            </w:r>
            <w:r w:rsidR="005015D5" w:rsidRPr="00D83FE5">
              <w:rPr>
                <w:rFonts w:asciiTheme="minorHAnsi" w:hAnsiTheme="minorHAnsi" w:cs="Arial"/>
                <w:sz w:val="20"/>
                <w:szCs w:val="20"/>
              </w:rPr>
              <w:t>%</w:t>
            </w:r>
            <w:r w:rsidR="00717A21" w:rsidRPr="00D83FE5">
              <w:rPr>
                <w:rFonts w:asciiTheme="minorHAnsi" w:hAnsiTheme="minorHAnsi" w:cs="Arial"/>
                <w:sz w:val="20"/>
                <w:szCs w:val="20"/>
              </w:rPr>
              <w:t xml:space="preserve"> x 2</w:t>
            </w:r>
            <w:r w:rsidR="005015D5" w:rsidRPr="00D83FE5">
              <w:rPr>
                <w:rFonts w:asciiTheme="minorHAnsi" w:hAnsiTheme="minorHAnsi" w:cs="Arial"/>
                <w:sz w:val="20"/>
                <w:szCs w:val="20"/>
              </w:rPr>
              <w:t>0ml</w:t>
            </w:r>
            <w:r w:rsidR="00717A21" w:rsidRPr="00D83FE5">
              <w:rPr>
                <w:rFonts w:asciiTheme="minorHAnsi" w:hAnsiTheme="minorHAnsi" w:cs="Arial"/>
                <w:sz w:val="20"/>
                <w:szCs w:val="20"/>
              </w:rPr>
              <w:t xml:space="preserve"> total aspirating every 5 </w:t>
            </w:r>
            <w:proofErr w:type="spellStart"/>
            <w:r w:rsidR="00717A21" w:rsidRPr="00D83FE5">
              <w:rPr>
                <w:rFonts w:asciiTheme="minorHAnsi" w:hAnsiTheme="minorHAnsi" w:cs="Arial"/>
                <w:sz w:val="20"/>
                <w:szCs w:val="20"/>
              </w:rPr>
              <w:t>mls</w:t>
            </w:r>
            <w:proofErr w:type="spellEnd"/>
          </w:p>
          <w:p w:rsidR="005015D5" w:rsidRDefault="005015D5" w:rsidP="0060677B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D83FE5">
              <w:rPr>
                <w:rFonts w:asciiTheme="minorHAnsi" w:hAnsiTheme="minorHAnsi" w:cs="Arial"/>
                <w:sz w:val="20"/>
                <w:szCs w:val="20"/>
              </w:rPr>
              <w:t>There should be no resistance to the injection</w:t>
            </w:r>
            <w:r w:rsidR="00717A21" w:rsidRPr="00D83FE5">
              <w:rPr>
                <w:rFonts w:asciiTheme="minorHAnsi" w:hAnsiTheme="minorHAnsi" w:cs="Arial"/>
                <w:sz w:val="20"/>
                <w:szCs w:val="20"/>
              </w:rPr>
              <w:t xml:space="preserve">. The </w:t>
            </w:r>
            <w:proofErr w:type="spellStart"/>
            <w:r w:rsidR="00717A21" w:rsidRPr="00D83FE5">
              <w:rPr>
                <w:rFonts w:asciiTheme="minorHAnsi" w:hAnsiTheme="minorHAnsi" w:cs="Arial"/>
                <w:sz w:val="20"/>
                <w:szCs w:val="20"/>
              </w:rPr>
              <w:t>Bsmart</w:t>
            </w:r>
            <w:proofErr w:type="spellEnd"/>
            <w:r w:rsidR="00717A21" w:rsidRPr="00D83FE5">
              <w:rPr>
                <w:rFonts w:asciiTheme="minorHAnsi" w:hAnsiTheme="minorHAnsi" w:cs="Arial"/>
                <w:sz w:val="20"/>
                <w:szCs w:val="20"/>
              </w:rPr>
              <w:t xml:space="preserve"> monitor should not progress into the yellow zone</w:t>
            </w:r>
            <w:r w:rsidRPr="00D83FE5">
              <w:rPr>
                <w:rFonts w:asciiTheme="minorHAnsi" w:hAnsiTheme="minorHAnsi" w:cs="Arial"/>
                <w:sz w:val="20"/>
                <w:szCs w:val="20"/>
              </w:rPr>
              <w:t>; if there is, pull back cannula slightly and retry injection</w:t>
            </w:r>
          </w:p>
          <w:p w:rsidR="009B031A" w:rsidRPr="00D83FE5" w:rsidRDefault="009B031A" w:rsidP="009B031A">
            <w:pPr>
              <w:pStyle w:val="Header"/>
              <w:ind w:left="720"/>
              <w:rPr>
                <w:rFonts w:asciiTheme="minorHAnsi" w:hAnsiTheme="minorHAnsi" w:cs="Arial"/>
                <w:sz w:val="20"/>
                <w:szCs w:val="20"/>
              </w:rPr>
            </w:pPr>
            <w:r w:rsidRPr="00D83FE5">
              <w:rPr>
                <w:rFonts w:asciiTheme="minorHAnsi" w:hAnsiTheme="minorHAnsi" w:cs="Arial"/>
                <w:sz w:val="20"/>
                <w:szCs w:val="20"/>
              </w:rPr>
              <w:t xml:space="preserve">Correct placement is confirmed by: </w:t>
            </w:r>
          </w:p>
          <w:p w:rsidR="009B031A" w:rsidRPr="00D83FE5" w:rsidRDefault="009B031A" w:rsidP="009B031A">
            <w:pPr>
              <w:pStyle w:val="Header"/>
              <w:numPr>
                <w:ilvl w:val="0"/>
                <w:numId w:val="22"/>
              </w:numPr>
              <w:tabs>
                <w:tab w:val="clear" w:pos="4320"/>
                <w:tab w:val="clear" w:pos="8640"/>
              </w:tabs>
              <w:ind w:left="1080"/>
              <w:rPr>
                <w:rFonts w:asciiTheme="minorHAnsi" w:hAnsiTheme="minorHAnsi" w:cs="Arial"/>
                <w:sz w:val="20"/>
                <w:szCs w:val="20"/>
              </w:rPr>
            </w:pPr>
            <w:r w:rsidRPr="00D83FE5">
              <w:rPr>
                <w:rFonts w:asciiTheme="minorHAnsi" w:hAnsiTheme="minorHAnsi" w:cs="Arial"/>
                <w:sz w:val="20"/>
                <w:szCs w:val="20"/>
              </w:rPr>
              <w:t>No resistance to injection</w:t>
            </w:r>
          </w:p>
          <w:p w:rsidR="009B031A" w:rsidRPr="00D83FE5" w:rsidRDefault="009B031A" w:rsidP="009B031A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</w:tabs>
              <w:ind w:left="1080"/>
              <w:rPr>
                <w:rFonts w:asciiTheme="minorHAnsi" w:hAnsiTheme="minorHAnsi" w:cs="Arial"/>
                <w:sz w:val="20"/>
                <w:szCs w:val="20"/>
              </w:rPr>
            </w:pPr>
            <w:r w:rsidRPr="00D83FE5">
              <w:rPr>
                <w:rFonts w:asciiTheme="minorHAnsi" w:hAnsiTheme="minorHAnsi" w:cs="Arial"/>
                <w:sz w:val="20"/>
                <w:szCs w:val="20"/>
              </w:rPr>
              <w:t>No appearance of subcutaneous swelling</w:t>
            </w:r>
          </w:p>
          <w:p w:rsidR="009B031A" w:rsidRPr="009B031A" w:rsidRDefault="009B031A" w:rsidP="009B031A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ind w:left="1080"/>
              <w:rPr>
                <w:rFonts w:asciiTheme="minorHAnsi" w:hAnsiTheme="minorHAnsi" w:cs="Arial"/>
                <w:sz w:val="20"/>
                <w:szCs w:val="20"/>
              </w:rPr>
            </w:pPr>
            <w:r w:rsidRPr="00D83FE5">
              <w:rPr>
                <w:rFonts w:asciiTheme="minorHAnsi" w:hAnsiTheme="minorHAnsi" w:cs="Arial"/>
                <w:sz w:val="20"/>
                <w:szCs w:val="20"/>
              </w:rPr>
              <w:t>Onset of analgesia over 20-minutes</w:t>
            </w:r>
          </w:p>
        </w:tc>
        <w:tc>
          <w:tcPr>
            <w:tcW w:w="2943" w:type="dxa"/>
          </w:tcPr>
          <w:p w:rsidR="005015D5" w:rsidRPr="00D83FE5" w:rsidRDefault="005015D5" w:rsidP="0060677B">
            <w:pPr>
              <w:pStyle w:val="Header"/>
              <w:ind w:left="60"/>
              <w:rPr>
                <w:rFonts w:asciiTheme="minorHAnsi" w:hAnsiTheme="minorHAnsi" w:cs="Arial"/>
                <w:sz w:val="20"/>
                <w:szCs w:val="20"/>
              </w:rPr>
            </w:pPr>
            <w:r w:rsidRPr="00D83FE5">
              <w:rPr>
                <w:rFonts w:asciiTheme="minorHAnsi" w:hAnsiTheme="minorHAnsi" w:cs="Arial"/>
                <w:sz w:val="20"/>
                <w:szCs w:val="20"/>
              </w:rPr>
              <w:t>To reduce the risk of accidental intravenous injection a</w:t>
            </w:r>
            <w:r w:rsidR="008905D1">
              <w:rPr>
                <w:rFonts w:asciiTheme="minorHAnsi" w:hAnsiTheme="minorHAnsi" w:cs="Arial"/>
                <w:sz w:val="20"/>
                <w:szCs w:val="20"/>
              </w:rPr>
              <w:t>nd ensure correct</w:t>
            </w:r>
            <w:r w:rsidRPr="00D83FE5">
              <w:rPr>
                <w:rFonts w:asciiTheme="minorHAnsi" w:hAnsiTheme="minorHAnsi" w:cs="Arial"/>
                <w:sz w:val="20"/>
                <w:szCs w:val="20"/>
              </w:rPr>
              <w:t xml:space="preserve"> placement</w:t>
            </w:r>
            <w:r w:rsidR="008905D1">
              <w:rPr>
                <w:rFonts w:asciiTheme="minorHAnsi" w:hAnsiTheme="minorHAnsi" w:cs="Arial"/>
                <w:sz w:val="20"/>
                <w:szCs w:val="20"/>
              </w:rPr>
              <w:t xml:space="preserve"> of </w:t>
            </w:r>
            <w:proofErr w:type="spellStart"/>
            <w:r w:rsidR="008905D1">
              <w:rPr>
                <w:rFonts w:asciiTheme="minorHAnsi" w:hAnsiTheme="minorHAnsi" w:cs="Arial"/>
                <w:sz w:val="20"/>
                <w:szCs w:val="20"/>
              </w:rPr>
              <w:t>Prilocaine</w:t>
            </w:r>
            <w:proofErr w:type="spellEnd"/>
          </w:p>
        </w:tc>
      </w:tr>
      <w:tr w:rsidR="005015D5" w:rsidRPr="002B2710" w:rsidTr="001F3671">
        <w:trPr>
          <w:jc w:val="center"/>
        </w:trPr>
        <w:tc>
          <w:tcPr>
            <w:tcW w:w="6941" w:type="dxa"/>
          </w:tcPr>
          <w:p w:rsidR="005015D5" w:rsidRPr="009B031A" w:rsidRDefault="005015D5" w:rsidP="009B031A">
            <w:pPr>
              <w:pStyle w:val="Header"/>
              <w:numPr>
                <w:ilvl w:val="0"/>
                <w:numId w:val="19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D83FE5">
              <w:rPr>
                <w:rFonts w:asciiTheme="minorHAnsi" w:hAnsiTheme="minorHAnsi" w:cs="Arial"/>
                <w:sz w:val="20"/>
                <w:szCs w:val="20"/>
              </w:rPr>
              <w:t xml:space="preserve"> Change syringe </w:t>
            </w:r>
            <w:r w:rsidR="009B031A">
              <w:rPr>
                <w:rFonts w:asciiTheme="minorHAnsi" w:hAnsiTheme="minorHAnsi" w:cs="Arial"/>
                <w:sz w:val="20"/>
                <w:szCs w:val="20"/>
              </w:rPr>
              <w:t>and</w:t>
            </w:r>
            <w:r w:rsidRPr="00D83FE5">
              <w:rPr>
                <w:rFonts w:asciiTheme="minorHAnsi" w:hAnsiTheme="minorHAnsi" w:cs="Arial"/>
                <w:sz w:val="20"/>
                <w:szCs w:val="20"/>
              </w:rPr>
              <w:t xml:space="preserve"> complete </w:t>
            </w:r>
            <w:proofErr w:type="spellStart"/>
            <w:r w:rsidR="008905D1"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="006F070C">
              <w:rPr>
                <w:rFonts w:asciiTheme="minorHAnsi" w:hAnsiTheme="minorHAnsi" w:cs="Arial"/>
                <w:sz w:val="20"/>
                <w:szCs w:val="20"/>
              </w:rPr>
              <w:t>rilocaine</w:t>
            </w:r>
            <w:proofErr w:type="spellEnd"/>
            <w:r w:rsidRPr="00D83FE5">
              <w:rPr>
                <w:rFonts w:asciiTheme="minorHAnsi" w:hAnsiTheme="minorHAnsi" w:cs="Arial"/>
                <w:sz w:val="20"/>
                <w:szCs w:val="20"/>
              </w:rPr>
              <w:t xml:space="preserve"> injection according to patient weight</w:t>
            </w:r>
            <w:r w:rsidR="008905D1"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r w:rsidR="008905D1">
              <w:rPr>
                <w:rFonts w:asciiTheme="minorHAnsi" w:hAnsiTheme="minorHAnsi" w:cs="Arial"/>
                <w:bCs/>
                <w:sz w:val="20"/>
                <w:szCs w:val="20"/>
              </w:rPr>
              <w:t>t</w:t>
            </w:r>
            <w:r w:rsidR="008905D1" w:rsidRPr="008905D1">
              <w:rPr>
                <w:rFonts w:asciiTheme="minorHAnsi" w:hAnsiTheme="minorHAnsi" w:cs="Arial"/>
                <w:bCs/>
                <w:sz w:val="20"/>
                <w:szCs w:val="20"/>
              </w:rPr>
              <w:t xml:space="preserve">otal dose </w:t>
            </w:r>
            <w:r w:rsidR="008905D1" w:rsidRPr="008905D1">
              <w:rPr>
                <w:rFonts w:asciiTheme="minorHAnsi" w:hAnsiTheme="minorHAnsi" w:cs="Arial"/>
                <w:sz w:val="20"/>
                <w:szCs w:val="20"/>
              </w:rPr>
              <w:t xml:space="preserve">30ml </w:t>
            </w:r>
            <w:r w:rsidR="008905D1" w:rsidRPr="0007262C">
              <w:rPr>
                <w:rFonts w:asciiTheme="minorHAnsi" w:hAnsiTheme="minorHAnsi" w:cs="Arial"/>
                <w:sz w:val="20"/>
                <w:szCs w:val="20"/>
              </w:rPr>
              <w:t>if &gt;</w:t>
            </w:r>
            <w:r w:rsidR="008905D1" w:rsidRPr="00D83FE5">
              <w:rPr>
                <w:rFonts w:asciiTheme="minorHAnsi" w:hAnsiTheme="minorHAnsi" w:cs="Arial"/>
                <w:sz w:val="20"/>
                <w:szCs w:val="20"/>
              </w:rPr>
              <w:t>50kg body weight</w:t>
            </w:r>
            <w:r w:rsidR="008905D1">
              <w:rPr>
                <w:rFonts w:asciiTheme="minorHAnsi" w:hAnsiTheme="minorHAnsi" w:cs="Arial"/>
                <w:sz w:val="20"/>
                <w:szCs w:val="20"/>
              </w:rPr>
              <w:t>)</w:t>
            </w:r>
            <w:r w:rsidR="009B031A">
              <w:rPr>
                <w:rFonts w:asciiTheme="minorHAnsi" w:hAnsiTheme="minorHAnsi" w:cs="Arial"/>
                <w:sz w:val="20"/>
                <w:szCs w:val="20"/>
              </w:rPr>
              <w:t>. Remove cannula</w:t>
            </w:r>
          </w:p>
        </w:tc>
        <w:tc>
          <w:tcPr>
            <w:tcW w:w="2943" w:type="dxa"/>
          </w:tcPr>
          <w:p w:rsidR="005015D5" w:rsidRPr="009B031A" w:rsidRDefault="005015D5" w:rsidP="0060677B">
            <w:pPr>
              <w:pStyle w:val="Header"/>
              <w:rPr>
                <w:rFonts w:asciiTheme="minorHAnsi" w:hAnsiTheme="minorHAnsi" w:cs="Arial"/>
                <w:sz w:val="20"/>
                <w:szCs w:val="20"/>
              </w:rPr>
            </w:pPr>
            <w:r w:rsidRPr="00D83FE5">
              <w:rPr>
                <w:rFonts w:asciiTheme="minorHAnsi" w:hAnsiTheme="minorHAnsi" w:cs="Arial"/>
                <w:sz w:val="20"/>
                <w:szCs w:val="20"/>
              </w:rPr>
              <w:t>To prevent overdose of local anaesthetic</w:t>
            </w:r>
          </w:p>
        </w:tc>
      </w:tr>
      <w:tr w:rsidR="009B031A" w:rsidRPr="002B2710" w:rsidTr="001F3671">
        <w:trPr>
          <w:jc w:val="center"/>
        </w:trPr>
        <w:tc>
          <w:tcPr>
            <w:tcW w:w="6941" w:type="dxa"/>
          </w:tcPr>
          <w:p w:rsidR="009B031A" w:rsidRDefault="009B031A" w:rsidP="009B031A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D83FE5">
              <w:rPr>
                <w:rFonts w:asciiTheme="minorHAnsi" w:hAnsiTheme="minorHAnsi" w:cs="Arial"/>
                <w:sz w:val="20"/>
                <w:szCs w:val="20"/>
              </w:rPr>
              <w:t xml:space="preserve">Monitor </w:t>
            </w:r>
            <w:r>
              <w:rPr>
                <w:rFonts w:asciiTheme="minorHAnsi" w:hAnsiTheme="minorHAnsi" w:cs="Arial"/>
                <w:sz w:val="20"/>
                <w:szCs w:val="20"/>
              </w:rPr>
              <w:t>and</w:t>
            </w:r>
            <w:r w:rsidRPr="00D83FE5">
              <w:rPr>
                <w:rFonts w:asciiTheme="minorHAnsi" w:hAnsiTheme="minorHAnsi" w:cs="Arial"/>
                <w:sz w:val="20"/>
                <w:szCs w:val="20"/>
              </w:rPr>
              <w:t xml:space="preserve"> record patient observations over first 30-minutes</w:t>
            </w:r>
          </w:p>
          <w:p w:rsidR="009B031A" w:rsidRPr="009B031A" w:rsidRDefault="009B031A" w:rsidP="009B031A">
            <w:pPr>
              <w:pStyle w:val="Head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B031A">
              <w:rPr>
                <w:rFonts w:asciiTheme="minorHAnsi" w:hAnsiTheme="minorHAnsi" w:cs="Arial"/>
                <w:b/>
                <w:sz w:val="20"/>
                <w:szCs w:val="20"/>
              </w:rPr>
              <w:t>NB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D83FE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The biggest risk of local anaesthetic toxicity is during the first 20 minutes following bolus administration</w:t>
            </w:r>
          </w:p>
        </w:tc>
        <w:tc>
          <w:tcPr>
            <w:tcW w:w="2943" w:type="dxa"/>
          </w:tcPr>
          <w:p w:rsidR="009B031A" w:rsidRPr="00D83FE5" w:rsidRDefault="009B031A" w:rsidP="0060677B">
            <w:pPr>
              <w:pStyle w:val="Header"/>
              <w:rPr>
                <w:rFonts w:asciiTheme="minorHAnsi" w:hAnsiTheme="minorHAnsi" w:cs="Arial"/>
                <w:sz w:val="20"/>
                <w:szCs w:val="20"/>
              </w:rPr>
            </w:pPr>
            <w:r w:rsidRPr="00D83FE5">
              <w:rPr>
                <w:rFonts w:asciiTheme="minorHAnsi" w:hAnsiTheme="minorHAnsi" w:cs="Arial"/>
                <w:sz w:val="20"/>
                <w:szCs w:val="20"/>
              </w:rPr>
              <w:t>Early detection of adverse effects</w:t>
            </w:r>
          </w:p>
        </w:tc>
      </w:tr>
      <w:tr w:rsidR="005015D5" w:rsidRPr="002B2710" w:rsidTr="001F3671">
        <w:trPr>
          <w:jc w:val="center"/>
        </w:trPr>
        <w:tc>
          <w:tcPr>
            <w:tcW w:w="6941" w:type="dxa"/>
          </w:tcPr>
          <w:p w:rsidR="005015D5" w:rsidRPr="00D83FE5" w:rsidRDefault="005015D5" w:rsidP="0060677B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D83FE5">
              <w:rPr>
                <w:rFonts w:asciiTheme="minorHAnsi" w:hAnsiTheme="minorHAnsi" w:cs="Arial"/>
                <w:sz w:val="20"/>
                <w:szCs w:val="20"/>
              </w:rPr>
              <w:t xml:space="preserve"> Discard all sharps and used</w:t>
            </w:r>
            <w:r w:rsidR="00717A21" w:rsidRPr="00D83FE5">
              <w:rPr>
                <w:rFonts w:asciiTheme="minorHAnsi" w:hAnsiTheme="minorHAnsi" w:cs="Arial"/>
                <w:sz w:val="20"/>
                <w:szCs w:val="20"/>
              </w:rPr>
              <w:t xml:space="preserve"> equipment, in accordance with WAST</w:t>
            </w:r>
            <w:r w:rsidRPr="00D83FE5">
              <w:rPr>
                <w:rFonts w:asciiTheme="minorHAnsi" w:hAnsiTheme="minorHAnsi" w:cs="Arial"/>
                <w:sz w:val="20"/>
                <w:szCs w:val="20"/>
              </w:rPr>
              <w:t xml:space="preserve"> policy, in the appropriate containers i.e.</w:t>
            </w:r>
          </w:p>
          <w:p w:rsidR="005015D5" w:rsidRPr="00D83FE5" w:rsidRDefault="005015D5" w:rsidP="009B031A">
            <w:pPr>
              <w:pStyle w:val="Header"/>
              <w:numPr>
                <w:ilvl w:val="0"/>
                <w:numId w:val="33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D83FE5">
              <w:rPr>
                <w:rFonts w:asciiTheme="minorHAnsi" w:hAnsiTheme="minorHAnsi" w:cs="Arial"/>
                <w:sz w:val="20"/>
                <w:szCs w:val="20"/>
              </w:rPr>
              <w:t>Sharps box</w:t>
            </w:r>
          </w:p>
          <w:p w:rsidR="005015D5" w:rsidRPr="009B031A" w:rsidRDefault="005015D5" w:rsidP="009B031A">
            <w:pPr>
              <w:pStyle w:val="Header"/>
              <w:numPr>
                <w:ilvl w:val="0"/>
                <w:numId w:val="33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D83FE5">
              <w:rPr>
                <w:rFonts w:asciiTheme="minorHAnsi" w:hAnsiTheme="minorHAnsi" w:cs="Arial"/>
                <w:sz w:val="20"/>
                <w:szCs w:val="20"/>
              </w:rPr>
              <w:t>Clinical waste bin</w:t>
            </w:r>
          </w:p>
        </w:tc>
        <w:tc>
          <w:tcPr>
            <w:tcW w:w="2943" w:type="dxa"/>
          </w:tcPr>
          <w:p w:rsidR="005015D5" w:rsidRPr="00D83FE5" w:rsidRDefault="005015D5" w:rsidP="0060677B">
            <w:pPr>
              <w:pStyle w:val="Header"/>
              <w:rPr>
                <w:rFonts w:asciiTheme="minorHAnsi" w:hAnsiTheme="minorHAnsi" w:cs="Arial"/>
                <w:sz w:val="20"/>
                <w:szCs w:val="20"/>
              </w:rPr>
            </w:pPr>
            <w:r w:rsidRPr="00D83FE5">
              <w:rPr>
                <w:rFonts w:asciiTheme="minorHAnsi" w:hAnsiTheme="minorHAnsi" w:cs="Arial"/>
                <w:sz w:val="20"/>
                <w:szCs w:val="20"/>
              </w:rPr>
              <w:t>To minimise sharps injury</w:t>
            </w:r>
          </w:p>
          <w:p w:rsidR="005015D5" w:rsidRPr="00D83FE5" w:rsidRDefault="005015D5" w:rsidP="0060677B">
            <w:pPr>
              <w:pStyle w:val="Header"/>
              <w:rPr>
                <w:rFonts w:asciiTheme="minorHAnsi" w:hAnsiTheme="minorHAnsi" w:cs="Arial"/>
                <w:sz w:val="20"/>
                <w:szCs w:val="20"/>
              </w:rPr>
            </w:pPr>
            <w:r w:rsidRPr="00D83FE5">
              <w:rPr>
                <w:rFonts w:asciiTheme="minorHAnsi" w:hAnsiTheme="minorHAnsi" w:cs="Arial"/>
                <w:sz w:val="20"/>
                <w:szCs w:val="20"/>
              </w:rPr>
              <w:t xml:space="preserve">To allow for the correct disposal of possible contaminated equipment </w:t>
            </w:r>
          </w:p>
        </w:tc>
      </w:tr>
      <w:tr w:rsidR="005015D5" w:rsidRPr="002B2710" w:rsidTr="001F3671">
        <w:trPr>
          <w:jc w:val="center"/>
        </w:trPr>
        <w:tc>
          <w:tcPr>
            <w:tcW w:w="6941" w:type="dxa"/>
          </w:tcPr>
          <w:p w:rsidR="005015D5" w:rsidRPr="00D83FE5" w:rsidRDefault="005015D5" w:rsidP="0060677B">
            <w:pPr>
              <w:pStyle w:val="Header"/>
              <w:numPr>
                <w:ilvl w:val="0"/>
                <w:numId w:val="19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D83FE5">
              <w:rPr>
                <w:rFonts w:asciiTheme="minorHAnsi" w:hAnsiTheme="minorHAnsi" w:cs="Arial"/>
                <w:sz w:val="20"/>
                <w:szCs w:val="20"/>
              </w:rPr>
              <w:t xml:space="preserve"> Instruct the patient to inform the </w:t>
            </w:r>
            <w:r w:rsidR="000C1FFA" w:rsidRPr="00D83FE5">
              <w:rPr>
                <w:rFonts w:asciiTheme="minorHAnsi" w:hAnsiTheme="minorHAnsi" w:cs="Arial"/>
                <w:sz w:val="20"/>
                <w:szCs w:val="20"/>
              </w:rPr>
              <w:t xml:space="preserve">paramedic crew </w:t>
            </w:r>
            <w:r w:rsidRPr="00D83FE5">
              <w:rPr>
                <w:rFonts w:asciiTheme="minorHAnsi" w:hAnsiTheme="minorHAnsi" w:cs="Arial"/>
                <w:sz w:val="20"/>
                <w:szCs w:val="20"/>
              </w:rPr>
              <w:t>if they experience any tingling/numbness around the mouth, tinnitus and/or if they feel ‘strange’</w:t>
            </w:r>
          </w:p>
          <w:p w:rsidR="005015D5" w:rsidRPr="00D83FE5" w:rsidRDefault="005015D5" w:rsidP="0060677B">
            <w:pPr>
              <w:pStyle w:val="Head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5015D5" w:rsidRPr="00D83FE5" w:rsidRDefault="005015D5" w:rsidP="009B031A">
            <w:pPr>
              <w:pStyle w:val="Header"/>
              <w:rPr>
                <w:rFonts w:asciiTheme="minorHAnsi" w:hAnsiTheme="minorHAnsi" w:cs="Arial"/>
                <w:sz w:val="20"/>
                <w:szCs w:val="20"/>
              </w:rPr>
            </w:pPr>
            <w:r w:rsidRPr="00D83FE5">
              <w:rPr>
                <w:rFonts w:asciiTheme="minorHAnsi" w:hAnsiTheme="minorHAnsi" w:cs="Arial"/>
                <w:sz w:val="20"/>
                <w:szCs w:val="20"/>
              </w:rPr>
              <w:t xml:space="preserve">Local anaesthetic toxicity or hypersensitivity reaction may occur after </w:t>
            </w:r>
            <w:proofErr w:type="spellStart"/>
            <w:r w:rsidR="009B031A">
              <w:rPr>
                <w:rFonts w:asciiTheme="minorHAnsi" w:hAnsiTheme="minorHAnsi" w:cs="Arial"/>
                <w:sz w:val="20"/>
                <w:szCs w:val="20"/>
              </w:rPr>
              <w:t>Prilocaine</w:t>
            </w:r>
            <w:proofErr w:type="spellEnd"/>
            <w:r w:rsidRPr="00D83FE5">
              <w:rPr>
                <w:rFonts w:asciiTheme="minorHAnsi" w:hAnsiTheme="minorHAnsi" w:cs="Arial"/>
                <w:sz w:val="20"/>
                <w:szCs w:val="20"/>
              </w:rPr>
              <w:t xml:space="preserve"> injection </w:t>
            </w:r>
          </w:p>
        </w:tc>
      </w:tr>
      <w:tr w:rsidR="005015D5" w:rsidRPr="002B2710" w:rsidTr="001F3671">
        <w:trPr>
          <w:jc w:val="center"/>
        </w:trPr>
        <w:tc>
          <w:tcPr>
            <w:tcW w:w="6941" w:type="dxa"/>
          </w:tcPr>
          <w:p w:rsidR="005015D5" w:rsidRPr="00D83FE5" w:rsidRDefault="000C1FFA" w:rsidP="009B031A">
            <w:pPr>
              <w:pStyle w:val="Header"/>
              <w:numPr>
                <w:ilvl w:val="0"/>
                <w:numId w:val="19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D83FE5">
              <w:rPr>
                <w:rFonts w:asciiTheme="minorHAnsi" w:hAnsiTheme="minorHAnsi" w:cs="Arial"/>
                <w:sz w:val="20"/>
                <w:szCs w:val="20"/>
              </w:rPr>
              <w:t xml:space="preserve"> Record the procedure o</w:t>
            </w:r>
            <w:r w:rsidR="005015D5" w:rsidRPr="00D83FE5">
              <w:rPr>
                <w:rFonts w:asciiTheme="minorHAnsi" w:hAnsiTheme="minorHAnsi" w:cs="Arial"/>
                <w:sz w:val="20"/>
                <w:szCs w:val="20"/>
              </w:rPr>
              <w:t xml:space="preserve">n the </w:t>
            </w:r>
            <w:r w:rsidR="009B031A"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Pr="00D83FE5">
              <w:rPr>
                <w:rFonts w:asciiTheme="minorHAnsi" w:hAnsiTheme="minorHAnsi" w:cs="Arial"/>
                <w:sz w:val="20"/>
                <w:szCs w:val="20"/>
              </w:rPr>
              <w:t>rial documentation provided</w:t>
            </w:r>
            <w:r w:rsidR="005015D5" w:rsidRPr="00D83FE5">
              <w:rPr>
                <w:rFonts w:asciiTheme="minorHAnsi" w:hAnsiTheme="minorHAnsi" w:cs="Arial"/>
                <w:sz w:val="20"/>
                <w:szCs w:val="20"/>
              </w:rPr>
              <w:t xml:space="preserve">, indicating any problems or complications encountered </w:t>
            </w:r>
            <w:r w:rsidR="009B031A">
              <w:rPr>
                <w:rFonts w:asciiTheme="minorHAnsi" w:hAnsiTheme="minorHAnsi" w:cs="Arial"/>
                <w:sz w:val="20"/>
                <w:szCs w:val="20"/>
              </w:rPr>
              <w:t>and</w:t>
            </w:r>
            <w:r w:rsidR="005015D5" w:rsidRPr="00D83FE5">
              <w:rPr>
                <w:rFonts w:asciiTheme="minorHAnsi" w:hAnsiTheme="minorHAnsi" w:cs="Arial"/>
                <w:sz w:val="20"/>
                <w:szCs w:val="20"/>
              </w:rPr>
              <w:t xml:space="preserve"> action taken</w:t>
            </w:r>
          </w:p>
        </w:tc>
        <w:tc>
          <w:tcPr>
            <w:tcW w:w="2943" w:type="dxa"/>
          </w:tcPr>
          <w:p w:rsidR="005015D5" w:rsidRPr="00D83FE5" w:rsidRDefault="005015D5" w:rsidP="0060677B">
            <w:pPr>
              <w:pStyle w:val="Header"/>
              <w:rPr>
                <w:rFonts w:asciiTheme="minorHAnsi" w:hAnsiTheme="minorHAnsi" w:cs="Arial"/>
                <w:sz w:val="20"/>
                <w:szCs w:val="20"/>
              </w:rPr>
            </w:pPr>
            <w:r w:rsidRPr="00D83FE5">
              <w:rPr>
                <w:rFonts w:asciiTheme="minorHAnsi" w:hAnsiTheme="minorHAnsi" w:cs="Arial"/>
                <w:sz w:val="20"/>
                <w:szCs w:val="20"/>
              </w:rPr>
              <w:t>To ensure accurate records are maintained</w:t>
            </w:r>
            <w:r w:rsidR="009B031A">
              <w:rPr>
                <w:rFonts w:asciiTheme="minorHAnsi" w:hAnsiTheme="minorHAnsi" w:cs="Arial"/>
                <w:sz w:val="20"/>
                <w:szCs w:val="20"/>
              </w:rPr>
              <w:t xml:space="preserve"> and adverse events can be investigated</w:t>
            </w:r>
          </w:p>
        </w:tc>
      </w:tr>
      <w:tr w:rsidR="005015D5" w:rsidRPr="002B2710" w:rsidTr="001F3671">
        <w:trPr>
          <w:jc w:val="center"/>
        </w:trPr>
        <w:tc>
          <w:tcPr>
            <w:tcW w:w="6941" w:type="dxa"/>
          </w:tcPr>
          <w:p w:rsidR="005015D5" w:rsidRPr="00D83FE5" w:rsidRDefault="005015D5" w:rsidP="0060677B">
            <w:pPr>
              <w:pStyle w:val="Header"/>
              <w:numPr>
                <w:ilvl w:val="0"/>
                <w:numId w:val="19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D83FE5">
              <w:rPr>
                <w:rFonts w:asciiTheme="minorHAnsi" w:hAnsiTheme="minorHAnsi" w:cs="Arial"/>
                <w:sz w:val="20"/>
                <w:szCs w:val="20"/>
              </w:rPr>
              <w:t xml:space="preserve"> Advise the patient not to mobilise without the assistance of a staff member</w:t>
            </w:r>
          </w:p>
          <w:p w:rsidR="005015D5" w:rsidRPr="00D83FE5" w:rsidRDefault="005015D5" w:rsidP="0060677B">
            <w:pPr>
              <w:pStyle w:val="Head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5015D5" w:rsidRPr="00D83FE5" w:rsidRDefault="005015D5" w:rsidP="0060677B">
            <w:pPr>
              <w:pStyle w:val="Header"/>
              <w:rPr>
                <w:rFonts w:asciiTheme="minorHAnsi" w:hAnsiTheme="minorHAnsi" w:cs="Arial"/>
                <w:sz w:val="20"/>
                <w:szCs w:val="20"/>
              </w:rPr>
            </w:pPr>
            <w:r w:rsidRPr="00D83FE5">
              <w:rPr>
                <w:rFonts w:asciiTheme="minorHAnsi" w:hAnsiTheme="minorHAnsi" w:cs="Arial"/>
                <w:sz w:val="20"/>
                <w:szCs w:val="20"/>
              </w:rPr>
              <w:t>Blockade of the motor nerves of leg may occur, limiting ability to mobilise safely</w:t>
            </w:r>
          </w:p>
        </w:tc>
      </w:tr>
      <w:tr w:rsidR="00C6158C" w:rsidRPr="002B2710" w:rsidTr="001F3671">
        <w:trPr>
          <w:jc w:val="center"/>
        </w:trPr>
        <w:tc>
          <w:tcPr>
            <w:tcW w:w="6941" w:type="dxa"/>
          </w:tcPr>
          <w:p w:rsidR="00C6158C" w:rsidRPr="009B031A" w:rsidRDefault="00C6158C" w:rsidP="0060677B">
            <w:pPr>
              <w:pStyle w:val="Header"/>
              <w:numPr>
                <w:ilvl w:val="0"/>
                <w:numId w:val="19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9B031A">
              <w:rPr>
                <w:rFonts w:asciiTheme="minorHAnsi" w:hAnsiTheme="minorHAnsi" w:cs="Arial"/>
                <w:sz w:val="20"/>
                <w:szCs w:val="20"/>
              </w:rPr>
              <w:t>When the patient is handed over to emergency department staff, please remind the triage nurse to take a pain score from the patient</w:t>
            </w:r>
          </w:p>
        </w:tc>
        <w:tc>
          <w:tcPr>
            <w:tcW w:w="2943" w:type="dxa"/>
          </w:tcPr>
          <w:p w:rsidR="00C6158C" w:rsidRPr="00D83FE5" w:rsidRDefault="009B031A" w:rsidP="0060677B">
            <w:pPr>
              <w:pStyle w:val="Head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To assess efficacy of the FICB</w:t>
            </w:r>
          </w:p>
        </w:tc>
      </w:tr>
    </w:tbl>
    <w:p w:rsidR="00E93E8B" w:rsidRDefault="00E93E8B"/>
    <w:sectPr w:rsidR="00E93E8B" w:rsidSect="001F36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D2D" w:rsidRDefault="00365D2D" w:rsidP="00EC0E81">
      <w:r>
        <w:separator/>
      </w:r>
    </w:p>
  </w:endnote>
  <w:endnote w:type="continuationSeparator" w:id="0">
    <w:p w:rsidR="00365D2D" w:rsidRDefault="00365D2D" w:rsidP="00EC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43F" w:rsidRDefault="00CA4DA7" w:rsidP="000C1F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243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243F" w:rsidRDefault="00CA243F" w:rsidP="000C1FF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3672"/>
      <w:docPartObj>
        <w:docPartGallery w:val="Page Numbers (Bottom of Page)"/>
        <w:docPartUnique/>
      </w:docPartObj>
    </w:sdtPr>
    <w:sdtEndPr/>
    <w:sdtContent>
      <w:p w:rsidR="00CA243F" w:rsidRDefault="00365D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0F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243F" w:rsidRPr="00A115CB" w:rsidRDefault="00CA243F" w:rsidP="000C1FFA">
    <w:pPr>
      <w:pStyle w:val="Footer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D2D" w:rsidRDefault="00365D2D" w:rsidP="00EC0E81">
      <w:r>
        <w:separator/>
      </w:r>
    </w:p>
  </w:footnote>
  <w:footnote w:type="continuationSeparator" w:id="0">
    <w:p w:rsidR="00365D2D" w:rsidRDefault="00365D2D" w:rsidP="00EC0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43F" w:rsidRDefault="00070F9D">
    <w:pPr>
      <w:pStyle w:val="Header"/>
    </w:pPr>
    <w:r>
      <w:rPr>
        <w:noProof/>
        <w:lang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43F" w:rsidRDefault="00070F9D">
    <w:pPr>
      <w:pStyle w:val="Header"/>
    </w:pPr>
    <w:r>
      <w:rPr>
        <w:noProof/>
        <w:lang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35.05pt;height:17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43F" w:rsidRDefault="00070F9D">
    <w:pPr>
      <w:pStyle w:val="Header"/>
    </w:pPr>
    <w:r>
      <w:rPr>
        <w:noProof/>
        <w:lang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5.05pt;height:17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906"/>
    <w:multiLevelType w:val="hybridMultilevel"/>
    <w:tmpl w:val="37C635A8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54B36E7"/>
    <w:multiLevelType w:val="hybridMultilevel"/>
    <w:tmpl w:val="E758A1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5C4FEE"/>
    <w:multiLevelType w:val="hybridMultilevel"/>
    <w:tmpl w:val="59241E8C"/>
    <w:lvl w:ilvl="0" w:tplc="040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69A7B8C"/>
    <w:multiLevelType w:val="hybridMultilevel"/>
    <w:tmpl w:val="DCDCA8BE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4">
    <w:nsid w:val="080F61AD"/>
    <w:multiLevelType w:val="hybridMultilevel"/>
    <w:tmpl w:val="BF4A04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4E82026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12E472F"/>
    <w:multiLevelType w:val="hybridMultilevel"/>
    <w:tmpl w:val="249CB90A"/>
    <w:lvl w:ilvl="0" w:tplc="2E280B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1E234B5"/>
    <w:multiLevelType w:val="hybridMultilevel"/>
    <w:tmpl w:val="EBE08D22"/>
    <w:lvl w:ilvl="0" w:tplc="E4E82026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DA321E0"/>
    <w:multiLevelType w:val="hybridMultilevel"/>
    <w:tmpl w:val="095C6A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F605B8E"/>
    <w:multiLevelType w:val="hybridMultilevel"/>
    <w:tmpl w:val="4C08402A"/>
    <w:lvl w:ilvl="0" w:tplc="040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6BF3A06"/>
    <w:multiLevelType w:val="hybridMultilevel"/>
    <w:tmpl w:val="814A79C6"/>
    <w:lvl w:ilvl="0" w:tplc="05B8E48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2829D9"/>
    <w:multiLevelType w:val="hybridMultilevel"/>
    <w:tmpl w:val="55ACFC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CB1554"/>
    <w:multiLevelType w:val="multilevel"/>
    <w:tmpl w:val="5150EF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BF4580B"/>
    <w:multiLevelType w:val="hybridMultilevel"/>
    <w:tmpl w:val="B41AD02A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3">
    <w:nsid w:val="2FF1631F"/>
    <w:multiLevelType w:val="hybridMultilevel"/>
    <w:tmpl w:val="E0E669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706D36"/>
    <w:multiLevelType w:val="hybridMultilevel"/>
    <w:tmpl w:val="3B14E41A"/>
    <w:lvl w:ilvl="0" w:tplc="38207B2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5">
    <w:nsid w:val="39C17005"/>
    <w:multiLevelType w:val="hybridMultilevel"/>
    <w:tmpl w:val="7730125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4E8202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D7185B0A">
      <w:start w:val="7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CDA3C40"/>
    <w:multiLevelType w:val="hybridMultilevel"/>
    <w:tmpl w:val="303A965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D534B0E"/>
    <w:multiLevelType w:val="hybridMultilevel"/>
    <w:tmpl w:val="85441AE4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44CE6699"/>
    <w:multiLevelType w:val="hybridMultilevel"/>
    <w:tmpl w:val="552843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185B0A">
      <w:start w:val="7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9475D7"/>
    <w:multiLevelType w:val="hybridMultilevel"/>
    <w:tmpl w:val="2A14C640"/>
    <w:lvl w:ilvl="0" w:tplc="E4E82026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94220EB"/>
    <w:multiLevelType w:val="hybridMultilevel"/>
    <w:tmpl w:val="39BC3300"/>
    <w:lvl w:ilvl="0" w:tplc="E4E82026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1">
    <w:nsid w:val="51CA744F"/>
    <w:multiLevelType w:val="hybridMultilevel"/>
    <w:tmpl w:val="20BE89E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7185B0A">
      <w:start w:val="7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502717D"/>
    <w:multiLevelType w:val="hybridMultilevel"/>
    <w:tmpl w:val="0EBC85C2"/>
    <w:lvl w:ilvl="0" w:tplc="040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5B6F054C"/>
    <w:multiLevelType w:val="hybridMultilevel"/>
    <w:tmpl w:val="E174CB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C002AE3"/>
    <w:multiLevelType w:val="hybridMultilevel"/>
    <w:tmpl w:val="E5B2813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4E8202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D7185B0A">
      <w:start w:val="7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5372B21"/>
    <w:multiLevelType w:val="hybridMultilevel"/>
    <w:tmpl w:val="74FEBF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4E82026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CE83E67"/>
    <w:multiLevelType w:val="hybridMultilevel"/>
    <w:tmpl w:val="92321AA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4E82026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E0056C8"/>
    <w:multiLevelType w:val="hybridMultilevel"/>
    <w:tmpl w:val="70BC5B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A86540"/>
    <w:multiLevelType w:val="hybridMultilevel"/>
    <w:tmpl w:val="0E02D83A"/>
    <w:lvl w:ilvl="0" w:tplc="E4E82026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F0B46D9"/>
    <w:multiLevelType w:val="multilevel"/>
    <w:tmpl w:val="6D1AF4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0">
    <w:nsid w:val="7A5740D1"/>
    <w:multiLevelType w:val="hybridMultilevel"/>
    <w:tmpl w:val="B4BE5078"/>
    <w:lvl w:ilvl="0" w:tplc="38207B2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63CC0AE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Bodoni MT" w:eastAsia="Times New Roman" w:hAnsi="Bodoni MT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1">
    <w:nsid w:val="7C7B6113"/>
    <w:multiLevelType w:val="hybridMultilevel"/>
    <w:tmpl w:val="0452085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E5F6328"/>
    <w:multiLevelType w:val="multilevel"/>
    <w:tmpl w:val="3DCE7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2"/>
  </w:num>
  <w:num w:numId="2">
    <w:abstractNumId w:val="5"/>
  </w:num>
  <w:num w:numId="3">
    <w:abstractNumId w:val="25"/>
  </w:num>
  <w:num w:numId="4">
    <w:abstractNumId w:val="20"/>
  </w:num>
  <w:num w:numId="5">
    <w:abstractNumId w:val="6"/>
  </w:num>
  <w:num w:numId="6">
    <w:abstractNumId w:val="9"/>
  </w:num>
  <w:num w:numId="7">
    <w:abstractNumId w:val="23"/>
  </w:num>
  <w:num w:numId="8">
    <w:abstractNumId w:val="19"/>
  </w:num>
  <w:num w:numId="9">
    <w:abstractNumId w:val="7"/>
  </w:num>
  <w:num w:numId="10">
    <w:abstractNumId w:val="28"/>
  </w:num>
  <w:num w:numId="11">
    <w:abstractNumId w:val="4"/>
  </w:num>
  <w:num w:numId="12">
    <w:abstractNumId w:val="26"/>
  </w:num>
  <w:num w:numId="13">
    <w:abstractNumId w:val="14"/>
  </w:num>
  <w:num w:numId="14">
    <w:abstractNumId w:val="18"/>
  </w:num>
  <w:num w:numId="15">
    <w:abstractNumId w:val="10"/>
  </w:num>
  <w:num w:numId="16">
    <w:abstractNumId w:val="16"/>
  </w:num>
  <w:num w:numId="17">
    <w:abstractNumId w:val="0"/>
  </w:num>
  <w:num w:numId="18">
    <w:abstractNumId w:val="17"/>
  </w:num>
  <w:num w:numId="19">
    <w:abstractNumId w:val="11"/>
  </w:num>
  <w:num w:numId="20">
    <w:abstractNumId w:val="1"/>
  </w:num>
  <w:num w:numId="21">
    <w:abstractNumId w:val="8"/>
  </w:num>
  <w:num w:numId="22">
    <w:abstractNumId w:val="2"/>
  </w:num>
  <w:num w:numId="23">
    <w:abstractNumId w:val="22"/>
  </w:num>
  <w:num w:numId="24">
    <w:abstractNumId w:val="21"/>
  </w:num>
  <w:num w:numId="25">
    <w:abstractNumId w:val="31"/>
  </w:num>
  <w:num w:numId="26">
    <w:abstractNumId w:val="24"/>
  </w:num>
  <w:num w:numId="27">
    <w:abstractNumId w:val="15"/>
  </w:num>
  <w:num w:numId="28">
    <w:abstractNumId w:val="3"/>
  </w:num>
  <w:num w:numId="29">
    <w:abstractNumId w:val="12"/>
  </w:num>
  <w:num w:numId="30">
    <w:abstractNumId w:val="27"/>
  </w:num>
  <w:num w:numId="31">
    <w:abstractNumId w:val="30"/>
  </w:num>
  <w:num w:numId="32">
    <w:abstractNumId w:val="2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D5"/>
    <w:rsid w:val="00064163"/>
    <w:rsid w:val="00070F9D"/>
    <w:rsid w:val="0007262C"/>
    <w:rsid w:val="000B6CB4"/>
    <w:rsid w:val="000C1FFA"/>
    <w:rsid w:val="00173F85"/>
    <w:rsid w:val="00197D91"/>
    <w:rsid w:val="001A5EEC"/>
    <w:rsid w:val="001F3671"/>
    <w:rsid w:val="00365D2D"/>
    <w:rsid w:val="004737F0"/>
    <w:rsid w:val="005015D5"/>
    <w:rsid w:val="005865E7"/>
    <w:rsid w:val="005913DE"/>
    <w:rsid w:val="0060677B"/>
    <w:rsid w:val="00657FEA"/>
    <w:rsid w:val="006F070C"/>
    <w:rsid w:val="006F707E"/>
    <w:rsid w:val="00717A21"/>
    <w:rsid w:val="0078721D"/>
    <w:rsid w:val="008905D1"/>
    <w:rsid w:val="008D0150"/>
    <w:rsid w:val="009B031A"/>
    <w:rsid w:val="00A34229"/>
    <w:rsid w:val="00B9074B"/>
    <w:rsid w:val="00C0276F"/>
    <w:rsid w:val="00C6158C"/>
    <w:rsid w:val="00CA243F"/>
    <w:rsid w:val="00CA4DA7"/>
    <w:rsid w:val="00CE4FCD"/>
    <w:rsid w:val="00D83FE5"/>
    <w:rsid w:val="00E93E8B"/>
    <w:rsid w:val="00EC0E81"/>
    <w:rsid w:val="00F6291D"/>
    <w:rsid w:val="00FC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D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15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5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015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5D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015D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5D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1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F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FF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FF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34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D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15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5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015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5D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015D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5D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1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F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FF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FF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34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4361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ABMU NHS Trust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si081150</dc:creator>
  <cp:lastModifiedBy>J.K.Bulger</cp:lastModifiedBy>
  <cp:revision>2</cp:revision>
  <dcterms:created xsi:type="dcterms:W3CDTF">2018-03-20T13:45:00Z</dcterms:created>
  <dcterms:modified xsi:type="dcterms:W3CDTF">2018-03-20T13:45:00Z</dcterms:modified>
</cp:coreProperties>
</file>