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51E5" w14:textId="69808C65" w:rsidR="00714B56" w:rsidRPr="00134C48" w:rsidRDefault="00714B56">
      <w:pPr>
        <w:rPr>
          <w:rFonts w:ascii="Times New Roman" w:hAnsi="Times New Roman" w:cs="Times New Roman"/>
          <w:b/>
          <w:noProof/>
          <w:sz w:val="28"/>
          <w:szCs w:val="28"/>
        </w:rPr>
      </w:pPr>
      <w:r w:rsidRPr="00134C48">
        <w:rPr>
          <w:rFonts w:ascii="Times New Roman" w:hAnsi="Times New Roman" w:cs="Times New Roman"/>
          <w:b/>
          <w:noProof/>
          <w:sz w:val="28"/>
          <w:szCs w:val="28"/>
        </w:rPr>
        <w:t>Additional file 1</w:t>
      </w:r>
    </w:p>
    <w:p w14:paraId="2E0E9A0E" w14:textId="0B1751F6" w:rsidR="00714B56" w:rsidRDefault="00714B56" w:rsidP="00714B56">
      <w:pPr>
        <w:jc w:val="both"/>
        <w:rPr>
          <w:rFonts w:ascii="Times New Roman" w:hAnsi="Times New Roman" w:cs="Times New Roman"/>
          <w:noProof/>
        </w:rPr>
      </w:pPr>
      <w:r>
        <w:rPr>
          <w:rFonts w:ascii="Times New Roman" w:eastAsia="Times New Roman" w:hAnsi="Times New Roman" w:cs="Times New Roman"/>
          <w:b/>
          <w:color w:val="000000" w:themeColor="text1"/>
        </w:rPr>
        <w:t>Additional file 1: F</w:t>
      </w:r>
      <w:r w:rsidRPr="00AF7FA9">
        <w:rPr>
          <w:rFonts w:ascii="Times New Roman" w:eastAsia="Times New Roman" w:hAnsi="Times New Roman" w:cs="Times New Roman"/>
          <w:b/>
          <w:color w:val="000000" w:themeColor="text1"/>
        </w:rPr>
        <w:t>igure</w:t>
      </w:r>
      <w:r>
        <w:rPr>
          <w:rFonts w:ascii="Times New Roman" w:eastAsia="Times New Roman" w:hAnsi="Times New Roman" w:cs="Times New Roman"/>
          <w:b/>
          <w:color w:val="000000" w:themeColor="text1"/>
        </w:rPr>
        <w:t xml:space="preserve"> S1</w:t>
      </w:r>
      <w:r w:rsidRPr="00AF7FA9">
        <w:rPr>
          <w:rFonts w:ascii="Times New Roman" w:eastAsia="Times New Roman" w:hAnsi="Times New Roman" w:cs="Times New Roman"/>
          <w:b/>
          <w:color w:val="000000" w:themeColor="text1"/>
        </w:rPr>
        <w:t>.</w:t>
      </w:r>
      <w:r>
        <w:rPr>
          <w:rFonts w:ascii="Times New Roman" w:eastAsia="Times New Roman" w:hAnsi="Times New Roman" w:cs="Times New Roman"/>
          <w:color w:val="000000" w:themeColor="text1"/>
        </w:rPr>
        <w:t xml:space="preserve"> The study site</w:t>
      </w:r>
      <w:r w:rsidRPr="008970C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is</w:t>
      </w:r>
      <w:r w:rsidRPr="008970C8">
        <w:rPr>
          <w:rFonts w:ascii="Times New Roman" w:eastAsia="Times New Roman" w:hAnsi="Times New Roman" w:cs="Times New Roman"/>
          <w:color w:val="000000" w:themeColor="text1"/>
        </w:rPr>
        <w:t xml:space="preserve"> located in the Municipality of </w:t>
      </w:r>
      <w:proofErr w:type="spellStart"/>
      <w:r w:rsidRPr="008970C8">
        <w:rPr>
          <w:rFonts w:ascii="Times New Roman" w:eastAsia="Times New Roman" w:hAnsi="Times New Roman" w:cs="Times New Roman"/>
          <w:color w:val="000000" w:themeColor="text1"/>
        </w:rPr>
        <w:t>Tauramena</w:t>
      </w:r>
      <w:proofErr w:type="spellEnd"/>
      <w:r w:rsidRPr="008970C8">
        <w:rPr>
          <w:rFonts w:ascii="Times New Roman" w:eastAsia="Times New Roman" w:hAnsi="Times New Roman" w:cs="Times New Roman"/>
          <w:color w:val="000000" w:themeColor="text1"/>
        </w:rPr>
        <w:t xml:space="preserve">, Casanare (Colombia), which is characterized by savannas and gallery forests adjacent </w:t>
      </w:r>
      <w:r>
        <w:rPr>
          <w:rFonts w:ascii="Times New Roman" w:eastAsia="Times New Roman" w:hAnsi="Times New Roman" w:cs="Times New Roman"/>
          <w:color w:val="000000" w:themeColor="text1"/>
        </w:rPr>
        <w:t xml:space="preserve">to </w:t>
      </w:r>
      <w:bookmarkStart w:id="0" w:name="_GoBack"/>
      <w:bookmarkEnd w:id="0"/>
      <w:r w:rsidRPr="008970C8">
        <w:rPr>
          <w:rFonts w:ascii="Times New Roman" w:eastAsia="Times New Roman" w:hAnsi="Times New Roman" w:cs="Times New Roman"/>
          <w:color w:val="000000" w:themeColor="text1"/>
        </w:rPr>
        <w:t>water bodies.</w:t>
      </w:r>
      <w:r w:rsidRPr="008970C8">
        <w:rPr>
          <w:rFonts w:ascii="Times New Roman" w:hAnsi="Times New Roman"/>
        </w:rPr>
        <w:t xml:space="preserve"> In this region oil palm plantations have</w:t>
      </w:r>
      <w:r>
        <w:rPr>
          <w:rFonts w:ascii="Times New Roman" w:hAnsi="Times New Roman"/>
        </w:rPr>
        <w:t xml:space="preserve"> mainly</w:t>
      </w:r>
      <w:r w:rsidRPr="008970C8">
        <w:rPr>
          <w:rFonts w:ascii="Times New Roman" w:hAnsi="Times New Roman"/>
        </w:rPr>
        <w:t xml:space="preserve"> substituted savannas that previously were used for cattle</w:t>
      </w:r>
      <w:r>
        <w:rPr>
          <w:rFonts w:ascii="Times New Roman" w:hAnsi="Times New Roman"/>
        </w:rPr>
        <w:t xml:space="preserve"> and agriculture activities. The study site</w:t>
      </w:r>
      <w:r w:rsidRPr="008970C8">
        <w:rPr>
          <w:rFonts w:ascii="Times New Roman" w:eastAsia="Times New Roman" w:hAnsi="Times New Roman" w:cs="Times New Roman"/>
          <w:color w:val="000000" w:themeColor="text1"/>
        </w:rPr>
        <w:t xml:space="preserve"> is adjacent to the </w:t>
      </w:r>
      <w:proofErr w:type="spellStart"/>
      <w:r w:rsidRPr="008970C8">
        <w:rPr>
          <w:rFonts w:ascii="Times New Roman" w:eastAsia="Times New Roman" w:hAnsi="Times New Roman" w:cs="Times New Roman"/>
          <w:color w:val="000000" w:themeColor="text1"/>
        </w:rPr>
        <w:t>Cusiana</w:t>
      </w:r>
      <w:proofErr w:type="spellEnd"/>
      <w:r w:rsidRPr="008970C8">
        <w:rPr>
          <w:rFonts w:ascii="Times New Roman" w:eastAsia="Times New Roman" w:hAnsi="Times New Roman" w:cs="Times New Roman"/>
          <w:color w:val="000000" w:themeColor="text1"/>
        </w:rPr>
        <w:t xml:space="preserve"> River and has an area of 25 ha. Here we c</w:t>
      </w:r>
      <w:r>
        <w:rPr>
          <w:rFonts w:ascii="Times New Roman" w:eastAsia="Times New Roman" w:hAnsi="Times New Roman" w:cs="Times New Roman"/>
          <w:color w:val="000000" w:themeColor="text1"/>
        </w:rPr>
        <w:t>ollected</w:t>
      </w:r>
      <w:r w:rsidRPr="008970C8">
        <w:rPr>
          <w:rFonts w:ascii="Times New Roman" w:eastAsia="Times New Roman" w:hAnsi="Times New Roman" w:cs="Times New Roman"/>
          <w:color w:val="000000" w:themeColor="text1"/>
        </w:rPr>
        <w:t xml:space="preserve"> </w:t>
      </w:r>
      <w:proofErr w:type="spellStart"/>
      <w:r w:rsidRPr="008970C8">
        <w:rPr>
          <w:rFonts w:ascii="Times New Roman" w:eastAsia="Times New Roman" w:hAnsi="Times New Roman" w:cs="Times New Roman"/>
          <w:color w:val="000000" w:themeColor="text1"/>
        </w:rPr>
        <w:t>triatomines</w:t>
      </w:r>
      <w:proofErr w:type="spellEnd"/>
      <w:r w:rsidRPr="008970C8">
        <w:rPr>
          <w:rFonts w:ascii="Times New Roman" w:eastAsia="Times New Roman" w:hAnsi="Times New Roman" w:cs="Times New Roman"/>
          <w:color w:val="000000" w:themeColor="text1"/>
        </w:rPr>
        <w:t xml:space="preserve"> </w:t>
      </w:r>
      <w:r w:rsidR="00134C48">
        <w:rPr>
          <w:rFonts w:ascii="Times New Roman" w:eastAsia="Times New Roman" w:hAnsi="Times New Roman" w:cs="Times New Roman"/>
          <w:color w:val="000000" w:themeColor="text1"/>
        </w:rPr>
        <w:t xml:space="preserve">in </w:t>
      </w:r>
      <w:r w:rsidRPr="008970C8">
        <w:rPr>
          <w:rFonts w:ascii="Times New Roman" w:eastAsia="Times New Roman" w:hAnsi="Times New Roman" w:cs="Times New Roman"/>
          <w:color w:val="000000" w:themeColor="text1"/>
        </w:rPr>
        <w:t xml:space="preserve">an </w:t>
      </w:r>
      <w:proofErr w:type="spellStart"/>
      <w:r>
        <w:rPr>
          <w:rFonts w:ascii="Times New Roman" w:eastAsia="Times New Roman" w:hAnsi="Times New Roman" w:cs="Times New Roman"/>
          <w:i/>
          <w:color w:val="000000" w:themeColor="text1"/>
        </w:rPr>
        <w:t>Attalea</w:t>
      </w:r>
      <w:proofErr w:type="spellEnd"/>
      <w:r w:rsidRPr="008970C8">
        <w:rPr>
          <w:rFonts w:ascii="Times New Roman" w:eastAsia="Times New Roman" w:hAnsi="Times New Roman" w:cs="Times New Roman"/>
          <w:i/>
          <w:color w:val="000000" w:themeColor="text1"/>
        </w:rPr>
        <w:t xml:space="preserve"> </w:t>
      </w:r>
      <w:proofErr w:type="spellStart"/>
      <w:r w:rsidRPr="008970C8">
        <w:rPr>
          <w:rFonts w:ascii="Times New Roman" w:eastAsia="Times New Roman" w:hAnsi="Times New Roman" w:cs="Times New Roman"/>
          <w:i/>
          <w:color w:val="000000" w:themeColor="text1"/>
        </w:rPr>
        <w:t>butyracea</w:t>
      </w:r>
      <w:proofErr w:type="spellEnd"/>
      <w:r w:rsidRPr="008970C8">
        <w:rPr>
          <w:rFonts w:ascii="Times New Roman" w:eastAsia="Times New Roman" w:hAnsi="Times New Roman" w:cs="Times New Roman"/>
          <w:color w:val="000000" w:themeColor="text1"/>
        </w:rPr>
        <w:t xml:space="preserve"> forest (2 ha) and an oil palm plantation (11 ha)</w:t>
      </w:r>
      <w:r>
        <w:rPr>
          <w:rFonts w:ascii="Times New Roman" w:eastAsia="Times New Roman" w:hAnsi="Times New Roman" w:cs="Times New Roman"/>
          <w:color w:val="000000" w:themeColor="text1"/>
        </w:rPr>
        <w:t>. Black dots in the figure represent baited live traps locations in both habitats.</w:t>
      </w:r>
    </w:p>
    <w:p w14:paraId="0138D917" w14:textId="77777777" w:rsidR="00714B56" w:rsidRDefault="00714B56" w:rsidP="00714B56">
      <w:pPr>
        <w:jc w:val="both"/>
        <w:rPr>
          <w:rFonts w:ascii="Times New Roman" w:hAnsi="Times New Roman" w:cs="Times New Roman"/>
          <w:noProof/>
        </w:rPr>
      </w:pPr>
    </w:p>
    <w:p w14:paraId="18507F71" w14:textId="0717FA5C" w:rsidR="00CF33D9" w:rsidRDefault="00AF7FA9">
      <w:pPr>
        <w:rPr>
          <w:rFonts w:ascii="Times New Roman" w:hAnsi="Times New Roman" w:cs="Times New Roman"/>
          <w:b/>
          <w:noProof/>
        </w:rPr>
      </w:pPr>
      <w:r>
        <w:rPr>
          <w:rFonts w:ascii="Times New Roman" w:hAnsi="Times New Roman" w:cs="Times New Roman"/>
          <w:b/>
          <w:noProof/>
          <w:lang w:eastAsia="en-US"/>
        </w:rPr>
        <w:drawing>
          <wp:inline distT="0" distB="0" distL="0" distR="0" wp14:anchorId="36590966" wp14:editId="0C07AF89">
            <wp:extent cx="5486400" cy="53238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pdf"/>
                    <pic:cNvPicPr/>
                  </pic:nvPicPr>
                  <pic:blipFill>
                    <a:blip r:embed="rId5">
                      <a:extLst>
                        <a:ext uri="{28A0092B-C50C-407E-A947-70E740481C1C}">
                          <a14:useLocalDpi xmlns:a14="http://schemas.microsoft.com/office/drawing/2010/main" val="0"/>
                        </a:ext>
                      </a:extLst>
                    </a:blip>
                    <a:stretch>
                      <a:fillRect/>
                    </a:stretch>
                  </pic:blipFill>
                  <pic:spPr>
                    <a:xfrm>
                      <a:off x="0" y="0"/>
                      <a:ext cx="5486400" cy="5323840"/>
                    </a:xfrm>
                    <a:prstGeom prst="rect">
                      <a:avLst/>
                    </a:prstGeom>
                  </pic:spPr>
                </pic:pic>
              </a:graphicData>
            </a:graphic>
          </wp:inline>
        </w:drawing>
      </w:r>
    </w:p>
    <w:p w14:paraId="29E601D1" w14:textId="77777777" w:rsidR="00775D3B" w:rsidRDefault="00775D3B" w:rsidP="00BF3BF6">
      <w:pPr>
        <w:jc w:val="both"/>
        <w:rPr>
          <w:rFonts w:ascii="Times New Roman" w:hAnsi="Times New Roman" w:cs="Times New Roman"/>
          <w:noProof/>
        </w:rPr>
      </w:pPr>
    </w:p>
    <w:p w14:paraId="77E06878" w14:textId="77777777" w:rsidR="00775D3B" w:rsidRDefault="00775D3B" w:rsidP="00BF3BF6">
      <w:pPr>
        <w:jc w:val="both"/>
        <w:rPr>
          <w:rFonts w:ascii="Times New Roman" w:hAnsi="Times New Roman" w:cs="Times New Roman"/>
          <w:noProof/>
        </w:rPr>
      </w:pPr>
    </w:p>
    <w:p w14:paraId="034D77D3" w14:textId="77777777" w:rsidR="00775D3B" w:rsidRDefault="00775D3B" w:rsidP="00BF3BF6">
      <w:pPr>
        <w:jc w:val="both"/>
        <w:rPr>
          <w:rFonts w:ascii="Times New Roman" w:hAnsi="Times New Roman" w:cs="Times New Roman"/>
          <w:noProof/>
        </w:rPr>
      </w:pPr>
    </w:p>
    <w:p w14:paraId="70D404FB" w14:textId="09194835" w:rsidR="00714B56" w:rsidRDefault="00714B56" w:rsidP="00714B56">
      <w:pPr>
        <w:jc w:val="both"/>
        <w:rPr>
          <w:rFonts w:ascii="Times New Roman" w:hAnsi="Times New Roman" w:cs="Times New Roman"/>
          <w:noProof/>
        </w:rPr>
      </w:pPr>
      <w:r>
        <w:rPr>
          <w:rFonts w:ascii="Times New Roman" w:hAnsi="Times New Roman" w:cs="Times New Roman"/>
          <w:b/>
          <w:noProof/>
        </w:rPr>
        <w:lastRenderedPageBreak/>
        <w:t>Additional file 1: T</w:t>
      </w:r>
      <w:r w:rsidRPr="00AF7FA9">
        <w:rPr>
          <w:rFonts w:ascii="Times New Roman" w:hAnsi="Times New Roman" w:cs="Times New Roman"/>
          <w:b/>
          <w:noProof/>
        </w:rPr>
        <w:t>able</w:t>
      </w:r>
      <w:r>
        <w:rPr>
          <w:rFonts w:ascii="Times New Roman" w:hAnsi="Times New Roman" w:cs="Times New Roman"/>
          <w:b/>
          <w:noProof/>
        </w:rPr>
        <w:t xml:space="preserve"> S1</w:t>
      </w:r>
      <w:r w:rsidRPr="00AF7FA9">
        <w:rPr>
          <w:rFonts w:ascii="Times New Roman" w:hAnsi="Times New Roman" w:cs="Times New Roman"/>
          <w:b/>
          <w:noProof/>
        </w:rPr>
        <w:t>.</w:t>
      </w:r>
      <w:r>
        <w:rPr>
          <w:rFonts w:ascii="Times New Roman" w:hAnsi="Times New Roman" w:cs="Times New Roman"/>
          <w:noProof/>
        </w:rPr>
        <w:t xml:space="preserve"> </w:t>
      </w:r>
      <w:r w:rsidR="00CE01C7">
        <w:rPr>
          <w:rFonts w:ascii="Times New Roman" w:hAnsi="Times New Roman" w:cs="Times New Roman"/>
          <w:noProof/>
        </w:rPr>
        <w:t xml:space="preserve"> Data from mammal species found in vector blood meals, which was used for the statistical analyses. Body</w:t>
      </w:r>
      <w:r>
        <w:rPr>
          <w:rFonts w:ascii="Times New Roman" w:hAnsi="Times New Roman" w:cs="Times New Roman"/>
          <w:noProof/>
        </w:rPr>
        <w:t xml:space="preserve"> size was </w:t>
      </w:r>
      <w:r w:rsidR="00134C48">
        <w:rPr>
          <w:rFonts w:ascii="Times New Roman" w:hAnsi="Times New Roman" w:cs="Times New Roman"/>
          <w:noProof/>
        </w:rPr>
        <w:t xml:space="preserve">estimated </w:t>
      </w:r>
      <w:r>
        <w:rPr>
          <w:rFonts w:ascii="Times New Roman" w:hAnsi="Times New Roman" w:cs="Times New Roman"/>
          <w:noProof/>
        </w:rPr>
        <w:t xml:space="preserve">by the calculation of skin surface area, using the allometric scaling relationship between body mass </w:t>
      </w:r>
      <w:r w:rsidRPr="00A80A93">
        <w:rPr>
          <w:rFonts w:ascii="Times New Roman" w:hAnsi="Times New Roman" w:cs="Times New Roman"/>
          <w:i/>
          <w:noProof/>
        </w:rPr>
        <w:t>M</w:t>
      </w:r>
      <w:r>
        <w:rPr>
          <w:rFonts w:ascii="Times New Roman" w:hAnsi="Times New Roman" w:cs="Times New Roman"/>
          <w:noProof/>
        </w:rPr>
        <w:t xml:space="preserve"> and skin surface </w:t>
      </w:r>
      <w:r w:rsidRPr="00A80A93">
        <w:rPr>
          <w:rFonts w:ascii="Times New Roman" w:hAnsi="Times New Roman" w:cs="Times New Roman"/>
          <w:i/>
          <w:noProof/>
        </w:rPr>
        <w:t>A</w:t>
      </w:r>
      <w:r>
        <w:rPr>
          <w:rFonts w:ascii="Times New Roman" w:hAnsi="Times New Roman" w:cs="Times New Roman"/>
          <w:noProof/>
        </w:rPr>
        <w:t xml:space="preserve"> given by the expression </w:t>
      </w:r>
      <w:r w:rsidRPr="00A80A93">
        <w:rPr>
          <w:rFonts w:ascii="Times New Roman" w:hAnsi="Times New Roman" w:cs="Times New Roman"/>
          <w:i/>
          <w:noProof/>
        </w:rPr>
        <w:t>A</w:t>
      </w:r>
      <w:r w:rsidRPr="0015732E">
        <w:rPr>
          <w:rFonts w:ascii="Lucida Grande" w:hAnsi="Lucida Grande" w:cs="Lucida Grande"/>
          <w:b/>
          <w:color w:val="000000"/>
        </w:rPr>
        <w:t xml:space="preserve"> </w:t>
      </w:r>
      <w:r w:rsidRPr="00A80A93">
        <w:rPr>
          <w:rFonts w:ascii="Times New Roman" w:hAnsi="Times New Roman" w:cs="Times New Roman"/>
          <w:color w:val="000000"/>
        </w:rPr>
        <w:t>α</w:t>
      </w:r>
      <w:r w:rsidRPr="00A80A93">
        <w:rPr>
          <w:rFonts w:ascii="Times New Roman" w:hAnsi="Times New Roman" w:cs="Times New Roman"/>
          <w:i/>
          <w:noProof/>
        </w:rPr>
        <w:t xml:space="preserve"> M</w:t>
      </w:r>
      <w:r w:rsidRPr="00A80A93">
        <w:rPr>
          <w:rFonts w:ascii="Times New Roman" w:hAnsi="Times New Roman" w:cs="Times New Roman"/>
          <w:i/>
          <w:noProof/>
          <w:vertAlign w:val="superscript"/>
        </w:rPr>
        <w:t>2/3</w:t>
      </w:r>
      <w:r>
        <w:rPr>
          <w:rFonts w:ascii="Times New Roman" w:hAnsi="Times New Roman" w:cs="Times New Roman"/>
          <w:noProof/>
        </w:rPr>
        <w:t xml:space="preserve">. Host body mass data was taken from </w:t>
      </w:r>
      <w:r>
        <w:rPr>
          <w:rFonts w:ascii="Times New Roman" w:hAnsi="Times New Roman" w:cs="Times New Roman"/>
          <w:noProof/>
        </w:rPr>
        <w:fldChar w:fldCharType="begin" w:fldLock="1"/>
      </w:r>
      <w:r>
        <w:rPr>
          <w:rFonts w:ascii="Times New Roman" w:hAnsi="Times New Roman" w:cs="Times New Roman"/>
          <w:noProof/>
        </w:rPr>
        <w:instrText>ADDIN CSL_CITATION { "citationItems" : [ { "id" : "ITEM-1", "itemData" : { "DOI" : "10.3897/BDJ.2.e1079", "ISSN" : "1314-2828", "PMID" : "24891832", "abstract" : "The Encyclopedia of Life (EOL, http://eol.org) aims to provide unprecedented global access to a broad range of information about life on Earth. It currently contains 3.5 million distinct pages for taxa and provides content for 1.3 million of those pages. The content is primarily contributed by EOL content partners (providers) that have a more limited geographic, taxonomic or topical scope. EOL aggregates these data and automatically integrates them based on associated scientific names and other classification information. EOL also provides interfaces for curation and direct content addition. All materials in EOL are either in the public domain or licensed under a Creative Commons license. In addition to the web interface, EOL is also accessible through an Application Programming Interface. In this paper, we review recent developments added for Version 2 of the web site and subsequent releases through Version 2.2, which have made EOL more engaging, personal, accessible and internationalizable. We outline the core features and technical architecture of the system. We summarize milestones achieved so far by EOL to present results of the current system implementation and establish benchmarks upon which to judge future improvements. We have shown that it is possible to successfully integrate large amounts of descriptive biodiversity data from diverse sources into a robust, standards-based, dynamic, and scalable infrastructure. Increasing global participation and the emergence of EOL-powered applications demonstrate that EOL is becoming a significant resource for anyone interested in biological diversity.", "author" : [ { "dropping-particle" : "", "family" : "Parr", "given" : "Cynthia S.", "non-dropping-particle" : "", "parse-names" : false, "suffix" : "" }, { "dropping-particle" : "", "family" : "Wilson", "given" : "Nathan", "non-dropping-particle" : "", "parse-names" : false, "suffix" : "" }, { "dropping-particle" : "", "family" : "Leary", "given" : "Patrick", "non-dropping-particle" : "", "parse-names" : false, "suffix" : "" }, { "dropping-particle" : "", "family" : "Schulz", "given" : "Katja", "non-dropping-particle" : "", "parse-names" : false, "suffix" : "" }, { "dropping-particle" : "", "family" : "Lans", "given" : "Kristen", "non-dropping-particle" : "", "parse-names" : false, "suffix" : "" }, { "dropping-particle" : "", "family" : "Walley", "given" : "Lisa", "non-dropping-particle" : "", "parse-names" : false, "suffix" : "" }, { "dropping-particle" : "", "family" : "Hammock", "given" : "Jennifer", "non-dropping-particle" : "", "parse-names" : false, "suffix" : "" }, { "dropping-particle" : "", "family" : "Goddard", "given" : "Anthony", "non-dropping-particle" : "", "parse-names" : false, "suffix" : "" }, { "dropping-particle" : "", "family" : "Rice", "given" : "Jeremy", "non-dropping-particle" : "", "parse-names" : false, "suffix" : "" }, { "dropping-particle" : "", "family" : "Studer", "given" : "Marie", "non-dropping-particle" : "", "parse-names" : false, "suffix" : "" }, { "dropping-particle" : "", "family" : "Holmes", "given" : "Jeffrey", "non-dropping-particle" : "", "parse-names" : false, "suffix" : "" }, { "dropping-particle" : "", "family" : "Corrigan, Jr.", "given" : "Robert", "non-dropping-particle" : "", "parse-names" : false, "suffix" : "" } ], "container-title" : "Biodiversity Data Journal", "id" : "ITEM-1", "issued" : { "date-parts" : [ [ "2014" ] ] }, "page" : "e1079", "title" : "The Encyclopedia of Life v2: Providing Global Access to Knowledge About Life on Earth", "type" : "article-journal", "volume" : "2" }, "uris" : [ "http://www.mendeley.com/documents/?uuid=49f44c87-1c9b-41d9-8a74-7c31a6fa2a86" ] }, { "id" : "ITEM-2", "itemData" : { "URL" : "http://animaldiversity.org", "author" : [ { "dropping-particle" : "", "family" : "Myers", "given" : "PR", "non-dropping-particle" : "", "parse-names" : false, "suffix" : "" }, { "dropping-particle" : "", "family" : "Espinosa", "given" : "CS", "non-dropping-particle" : "", "parse-names" : false, "suffix" : "" }, { "dropping-particle" : "", "family" : "Parr", "given" : "T", "non-dropping-particle" : "", "parse-names" : false, "suffix" : "" }, { "dropping-particle" : "", "family" : "Jones", "given" : "G", "non-dropping-particle" : "", "parse-names" : false, "suffix" : "" }, { "dropping-particle" : "", "family" : "Hammond", "given" : "S", "non-dropping-particle" : "", "parse-names" : false, "suffix" : "" }, { "dropping-particle" : "", "family" : "Dewey", "given" : "TA", "non-dropping-particle" : "", "parse-names" : false, "suffix" : "" } ], "container-title" : "University of Michigan", "id" : "ITEM-2", "issued" : { "date-parts" : [ [ "2017" ] ] }, "title" : "The Animal Diversity Web (online)", "type" : "webpage" }, "uris" : [ "http://www.mendeley.com/documents/?uuid=173eedf0-7adc-40b5-8e97-e1790f85197c" ] } ], "mendeley" : { "formattedCitation" : "(Myers et al., 2017; Parr et al., 2014)", "plainTextFormattedCitation" : "(Myers et al., 2017; Parr et al., 2014)", "previouslyFormattedCitation" : "[8,9]" }, "properties" : {  }, "schema" : "https://github.com/citation-style-language/schema/raw/master/csl-citation.json" }</w:instrText>
      </w:r>
      <w:r>
        <w:rPr>
          <w:rFonts w:ascii="Times New Roman" w:hAnsi="Times New Roman" w:cs="Times New Roman"/>
          <w:noProof/>
        </w:rPr>
        <w:fldChar w:fldCharType="separate"/>
      </w:r>
      <w:r w:rsidRPr="00FE6511">
        <w:rPr>
          <w:rFonts w:ascii="Times New Roman" w:hAnsi="Times New Roman" w:cs="Times New Roman"/>
          <w:noProof/>
        </w:rPr>
        <w:t>(Myers et al., 2017; Parr et al., 2014)</w:t>
      </w:r>
      <w:r>
        <w:rPr>
          <w:rFonts w:ascii="Times New Roman" w:hAnsi="Times New Roman" w:cs="Times New Roman"/>
          <w:noProof/>
        </w:rPr>
        <w:fldChar w:fldCharType="end"/>
      </w:r>
      <w:r>
        <w:rPr>
          <w:rFonts w:ascii="Times New Roman" w:hAnsi="Times New Roman" w:cs="Times New Roman"/>
          <w:noProof/>
        </w:rPr>
        <w:t>.</w:t>
      </w:r>
    </w:p>
    <w:p w14:paraId="1B5F203B" w14:textId="77777777" w:rsidR="00FE6511" w:rsidRDefault="00FE6511" w:rsidP="00BF3BF6">
      <w:pPr>
        <w:jc w:val="both"/>
        <w:rPr>
          <w:rFonts w:ascii="Times New Roman" w:hAnsi="Times New Roman" w:cs="Times New Roman"/>
          <w:noProof/>
        </w:rPr>
      </w:pPr>
    </w:p>
    <w:tbl>
      <w:tblPr>
        <w:tblStyle w:val="LightShading"/>
        <w:tblW w:w="8897" w:type="dxa"/>
        <w:tblBorders>
          <w:insideH w:val="single" w:sz="4" w:space="0" w:color="auto"/>
        </w:tblBorders>
        <w:tblLayout w:type="fixed"/>
        <w:tblLook w:val="04A0" w:firstRow="1" w:lastRow="0" w:firstColumn="1" w:lastColumn="0" w:noHBand="0" w:noVBand="1"/>
      </w:tblPr>
      <w:tblGrid>
        <w:gridCol w:w="1384"/>
        <w:gridCol w:w="1418"/>
        <w:gridCol w:w="1417"/>
        <w:gridCol w:w="1134"/>
        <w:gridCol w:w="1336"/>
        <w:gridCol w:w="1021"/>
        <w:gridCol w:w="1187"/>
      </w:tblGrid>
      <w:tr w:rsidR="00775D3B" w:rsidRPr="0021773A" w14:paraId="519A8582" w14:textId="77777777" w:rsidTr="00714B5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noWrap/>
            <w:vAlign w:val="center"/>
            <w:hideMark/>
          </w:tcPr>
          <w:p w14:paraId="4511F05A" w14:textId="77777777" w:rsidR="00775D3B" w:rsidRPr="00F751FA" w:rsidRDefault="00775D3B" w:rsidP="00714B56">
            <w:pPr>
              <w:jc w:val="center"/>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noProof/>
                <w:color w:val="000000"/>
                <w:sz w:val="20"/>
                <w:szCs w:val="20"/>
                <w:lang w:eastAsia="en-US"/>
              </w:rPr>
              <w:t>Order</w:t>
            </w:r>
          </w:p>
        </w:tc>
        <w:tc>
          <w:tcPr>
            <w:tcW w:w="1418" w:type="dxa"/>
            <w:shd w:val="clear" w:color="auto" w:fill="auto"/>
            <w:noWrap/>
            <w:vAlign w:val="center"/>
            <w:hideMark/>
          </w:tcPr>
          <w:p w14:paraId="5C3E8B54" w14:textId="77777777" w:rsidR="00775D3B" w:rsidRPr="00F751FA" w:rsidRDefault="00775D3B" w:rsidP="00714B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noProof/>
                <w:color w:val="000000"/>
                <w:sz w:val="20"/>
                <w:szCs w:val="20"/>
                <w:lang w:eastAsia="en-US"/>
              </w:rPr>
              <w:t>Species</w:t>
            </w:r>
          </w:p>
        </w:tc>
        <w:tc>
          <w:tcPr>
            <w:tcW w:w="1417" w:type="dxa"/>
            <w:shd w:val="clear" w:color="auto" w:fill="auto"/>
            <w:noWrap/>
            <w:vAlign w:val="center"/>
            <w:hideMark/>
          </w:tcPr>
          <w:p w14:paraId="6673FF2A" w14:textId="77777777" w:rsidR="00775D3B" w:rsidRPr="00F751FA" w:rsidRDefault="00775D3B" w:rsidP="00714B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noProof/>
                <w:color w:val="000000"/>
                <w:sz w:val="20"/>
                <w:szCs w:val="20"/>
                <w:lang w:eastAsia="en-US"/>
              </w:rPr>
              <w:t>Diet</w:t>
            </w:r>
          </w:p>
        </w:tc>
        <w:tc>
          <w:tcPr>
            <w:tcW w:w="1134" w:type="dxa"/>
            <w:shd w:val="clear" w:color="auto" w:fill="auto"/>
            <w:vAlign w:val="center"/>
          </w:tcPr>
          <w:p w14:paraId="0B10CC72" w14:textId="77777777" w:rsidR="00775D3B" w:rsidRPr="00F751FA" w:rsidRDefault="00775D3B" w:rsidP="00714B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noProof/>
                <w:color w:val="000000"/>
                <w:sz w:val="20"/>
                <w:szCs w:val="20"/>
                <w:lang w:eastAsia="en-US"/>
              </w:rPr>
              <w:t>Group</w:t>
            </w:r>
          </w:p>
        </w:tc>
        <w:tc>
          <w:tcPr>
            <w:tcW w:w="1336" w:type="dxa"/>
            <w:shd w:val="clear" w:color="auto" w:fill="auto"/>
            <w:vAlign w:val="center"/>
          </w:tcPr>
          <w:p w14:paraId="1E7FF141" w14:textId="77777777" w:rsidR="00775D3B" w:rsidRPr="00F751FA" w:rsidRDefault="00775D3B" w:rsidP="00714B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bCs w:val="0"/>
                <w:color w:val="000000"/>
                <w:sz w:val="20"/>
                <w:szCs w:val="20"/>
              </w:rPr>
              <w:t>Mass (grams)</w:t>
            </w:r>
          </w:p>
        </w:tc>
        <w:tc>
          <w:tcPr>
            <w:tcW w:w="1021" w:type="dxa"/>
            <w:shd w:val="clear" w:color="auto" w:fill="auto"/>
            <w:vAlign w:val="center"/>
          </w:tcPr>
          <w:p w14:paraId="2D571B2A" w14:textId="77777777" w:rsidR="00775D3B" w:rsidRPr="00F751FA" w:rsidRDefault="00775D3B" w:rsidP="00714B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bCs w:val="0"/>
                <w:color w:val="000000"/>
                <w:sz w:val="20"/>
                <w:szCs w:val="20"/>
              </w:rPr>
              <w:t>Body size</w:t>
            </w:r>
          </w:p>
        </w:tc>
        <w:tc>
          <w:tcPr>
            <w:tcW w:w="1187" w:type="dxa"/>
            <w:shd w:val="clear" w:color="auto" w:fill="auto"/>
            <w:noWrap/>
            <w:vAlign w:val="center"/>
            <w:hideMark/>
          </w:tcPr>
          <w:p w14:paraId="01B9D7DA" w14:textId="77777777" w:rsidR="00775D3B" w:rsidRPr="00F751FA" w:rsidRDefault="00775D3B" w:rsidP="00714B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noProof/>
                <w:color w:val="000000"/>
                <w:sz w:val="20"/>
                <w:szCs w:val="20"/>
                <w:lang w:eastAsia="en-US"/>
              </w:rPr>
              <w:t>References</w:t>
            </w:r>
          </w:p>
        </w:tc>
      </w:tr>
      <w:tr w:rsidR="00775D3B" w:rsidRPr="0021773A" w14:paraId="194FA982"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auto"/>
            <w:vAlign w:val="center"/>
          </w:tcPr>
          <w:p w14:paraId="3000B8BA" w14:textId="77777777" w:rsidR="00775D3B" w:rsidRDefault="00775D3B" w:rsidP="00714B56">
            <w:pPr>
              <w:jc w:val="center"/>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Artiodactyla</w:t>
            </w:r>
          </w:p>
        </w:tc>
        <w:tc>
          <w:tcPr>
            <w:tcW w:w="1418" w:type="dxa"/>
            <w:shd w:val="clear" w:color="auto" w:fill="auto"/>
            <w:noWrap/>
            <w:vAlign w:val="center"/>
          </w:tcPr>
          <w:p w14:paraId="26BB82A6"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Pr>
                <w:rFonts w:ascii="Times New Roman" w:eastAsia="Times New Roman" w:hAnsi="Times New Roman" w:cs="Times New Roman"/>
                <w:i/>
                <w:iCs/>
                <w:noProof/>
                <w:color w:val="000000"/>
                <w:sz w:val="20"/>
                <w:szCs w:val="20"/>
                <w:lang w:eastAsia="en-US"/>
              </w:rPr>
              <w:t>Bos taurus</w:t>
            </w:r>
          </w:p>
        </w:tc>
        <w:tc>
          <w:tcPr>
            <w:tcW w:w="1417" w:type="dxa"/>
            <w:shd w:val="clear" w:color="auto" w:fill="auto"/>
            <w:noWrap/>
            <w:vAlign w:val="center"/>
          </w:tcPr>
          <w:p w14:paraId="028FF44C"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p>
        </w:tc>
        <w:tc>
          <w:tcPr>
            <w:tcW w:w="1134" w:type="dxa"/>
            <w:shd w:val="clear" w:color="auto" w:fill="auto"/>
            <w:vAlign w:val="center"/>
          </w:tcPr>
          <w:p w14:paraId="679BC0DA"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Domestic</w:t>
            </w:r>
          </w:p>
        </w:tc>
        <w:tc>
          <w:tcPr>
            <w:tcW w:w="1336" w:type="dxa"/>
            <w:shd w:val="clear" w:color="auto" w:fill="auto"/>
            <w:vAlign w:val="bottom"/>
          </w:tcPr>
          <w:p w14:paraId="5D4262B5"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347,000</w:t>
            </w:r>
          </w:p>
        </w:tc>
        <w:tc>
          <w:tcPr>
            <w:tcW w:w="1021" w:type="dxa"/>
            <w:shd w:val="clear" w:color="auto" w:fill="auto"/>
            <w:vAlign w:val="center"/>
          </w:tcPr>
          <w:p w14:paraId="56D19FBB"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4938</w:t>
            </w:r>
          </w:p>
        </w:tc>
        <w:tc>
          <w:tcPr>
            <w:tcW w:w="1187" w:type="dxa"/>
            <w:shd w:val="clear" w:color="auto" w:fill="auto"/>
            <w:noWrap/>
            <w:vAlign w:val="center"/>
          </w:tcPr>
          <w:p w14:paraId="42E9AAF1"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p>
        </w:tc>
      </w:tr>
      <w:tr w:rsidR="00775D3B" w:rsidRPr="0021773A" w14:paraId="00706F2E"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tcPr>
          <w:p w14:paraId="20269E6B" w14:textId="77777777" w:rsidR="00775D3B"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tcPr>
          <w:p w14:paraId="04983F93"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Pr>
                <w:rFonts w:ascii="Times New Roman" w:eastAsia="Times New Roman" w:hAnsi="Times New Roman" w:cs="Times New Roman"/>
                <w:i/>
                <w:iCs/>
                <w:noProof/>
                <w:color w:val="000000"/>
                <w:sz w:val="20"/>
                <w:szCs w:val="20"/>
                <w:lang w:eastAsia="en-US"/>
              </w:rPr>
              <w:t>Sus scrofa</w:t>
            </w:r>
          </w:p>
        </w:tc>
        <w:tc>
          <w:tcPr>
            <w:tcW w:w="1417" w:type="dxa"/>
            <w:shd w:val="clear" w:color="auto" w:fill="auto"/>
            <w:noWrap/>
            <w:vAlign w:val="center"/>
          </w:tcPr>
          <w:p w14:paraId="5FCB8F91"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p>
        </w:tc>
        <w:tc>
          <w:tcPr>
            <w:tcW w:w="1134" w:type="dxa"/>
            <w:shd w:val="clear" w:color="auto" w:fill="auto"/>
            <w:vAlign w:val="center"/>
          </w:tcPr>
          <w:p w14:paraId="1F4F8B1D"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Domestic</w:t>
            </w:r>
          </w:p>
        </w:tc>
        <w:tc>
          <w:tcPr>
            <w:tcW w:w="1336" w:type="dxa"/>
            <w:shd w:val="clear" w:color="auto" w:fill="auto"/>
            <w:vAlign w:val="bottom"/>
          </w:tcPr>
          <w:p w14:paraId="49989E6B"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w:t>
            </w:r>
            <w:r w:rsidRPr="00F751FA">
              <w:rPr>
                <w:rFonts w:ascii="Times New Roman" w:eastAsia="Times New Roman" w:hAnsi="Times New Roman" w:cs="Times New Roman"/>
                <w:color w:val="000000"/>
                <w:sz w:val="20"/>
                <w:szCs w:val="20"/>
              </w:rPr>
              <w:t>000</w:t>
            </w:r>
          </w:p>
        </w:tc>
        <w:tc>
          <w:tcPr>
            <w:tcW w:w="1021" w:type="dxa"/>
            <w:shd w:val="clear" w:color="auto" w:fill="auto"/>
            <w:vAlign w:val="center"/>
          </w:tcPr>
          <w:p w14:paraId="7F024243"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2823</w:t>
            </w:r>
          </w:p>
        </w:tc>
        <w:tc>
          <w:tcPr>
            <w:tcW w:w="1187" w:type="dxa"/>
            <w:shd w:val="clear" w:color="auto" w:fill="auto"/>
            <w:noWrap/>
            <w:vAlign w:val="center"/>
          </w:tcPr>
          <w:p w14:paraId="14B50AEA"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p>
        </w:tc>
      </w:tr>
      <w:tr w:rsidR="00775D3B" w:rsidRPr="0021773A" w14:paraId="16EB1BDD"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auto"/>
            <w:vAlign w:val="center"/>
            <w:hideMark/>
          </w:tcPr>
          <w:p w14:paraId="7465E5B7"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Carnivora</w:t>
            </w:r>
          </w:p>
        </w:tc>
        <w:tc>
          <w:tcPr>
            <w:tcW w:w="1418" w:type="dxa"/>
            <w:shd w:val="clear" w:color="auto" w:fill="auto"/>
            <w:noWrap/>
            <w:vAlign w:val="center"/>
          </w:tcPr>
          <w:p w14:paraId="042A8B8E"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Pr>
                <w:rFonts w:ascii="Times New Roman" w:eastAsia="Times New Roman" w:hAnsi="Times New Roman" w:cs="Times New Roman"/>
                <w:i/>
                <w:iCs/>
                <w:noProof/>
                <w:color w:val="000000"/>
                <w:sz w:val="20"/>
                <w:szCs w:val="20"/>
                <w:lang w:eastAsia="en-US"/>
              </w:rPr>
              <w:t>Canis lupus familiaris</w:t>
            </w:r>
          </w:p>
        </w:tc>
        <w:tc>
          <w:tcPr>
            <w:tcW w:w="1417" w:type="dxa"/>
            <w:shd w:val="clear" w:color="auto" w:fill="auto"/>
            <w:noWrap/>
            <w:vAlign w:val="center"/>
          </w:tcPr>
          <w:p w14:paraId="6F387F27"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p>
        </w:tc>
        <w:tc>
          <w:tcPr>
            <w:tcW w:w="1134" w:type="dxa"/>
            <w:shd w:val="clear" w:color="auto" w:fill="auto"/>
            <w:vAlign w:val="center"/>
          </w:tcPr>
          <w:p w14:paraId="657300B0"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Domestic</w:t>
            </w:r>
          </w:p>
        </w:tc>
        <w:tc>
          <w:tcPr>
            <w:tcW w:w="1336" w:type="dxa"/>
            <w:shd w:val="clear" w:color="auto" w:fill="auto"/>
            <w:vAlign w:val="bottom"/>
          </w:tcPr>
          <w:p w14:paraId="07EE5428"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16,800</w:t>
            </w:r>
          </w:p>
        </w:tc>
        <w:tc>
          <w:tcPr>
            <w:tcW w:w="1021" w:type="dxa"/>
            <w:shd w:val="clear" w:color="auto" w:fill="auto"/>
            <w:vAlign w:val="center"/>
          </w:tcPr>
          <w:p w14:paraId="5D1F2B71"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656</w:t>
            </w:r>
          </w:p>
        </w:tc>
        <w:tc>
          <w:tcPr>
            <w:tcW w:w="1187" w:type="dxa"/>
            <w:shd w:val="clear" w:color="auto" w:fill="auto"/>
            <w:noWrap/>
            <w:vAlign w:val="center"/>
          </w:tcPr>
          <w:p w14:paraId="0FD26EA3"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p>
        </w:tc>
      </w:tr>
      <w:tr w:rsidR="00775D3B" w:rsidRPr="0021773A" w14:paraId="7E1EE2C2"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tcPr>
          <w:p w14:paraId="5498AD0C" w14:textId="77777777" w:rsidR="00775D3B"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tcPr>
          <w:p w14:paraId="0033954E"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Procyon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55F3930C"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Omnivore</w:t>
            </w:r>
          </w:p>
        </w:tc>
        <w:tc>
          <w:tcPr>
            <w:tcW w:w="1134" w:type="dxa"/>
            <w:shd w:val="clear" w:color="auto" w:fill="auto"/>
            <w:vAlign w:val="center"/>
          </w:tcPr>
          <w:p w14:paraId="7C5D18A9"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Generalist</w:t>
            </w:r>
          </w:p>
        </w:tc>
        <w:tc>
          <w:tcPr>
            <w:tcW w:w="1336" w:type="dxa"/>
            <w:shd w:val="clear" w:color="auto" w:fill="auto"/>
            <w:vAlign w:val="bottom"/>
          </w:tcPr>
          <w:p w14:paraId="1A8809CD"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1,160</w:t>
            </w:r>
          </w:p>
        </w:tc>
        <w:tc>
          <w:tcPr>
            <w:tcW w:w="1021" w:type="dxa"/>
            <w:shd w:val="clear" w:color="auto" w:fill="auto"/>
            <w:vAlign w:val="center"/>
          </w:tcPr>
          <w:p w14:paraId="6FECC16E"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110</w:t>
            </w:r>
          </w:p>
        </w:tc>
        <w:tc>
          <w:tcPr>
            <w:tcW w:w="1187" w:type="dxa"/>
            <w:shd w:val="clear" w:color="auto" w:fill="auto"/>
            <w:noWrap/>
            <w:vAlign w:val="center"/>
          </w:tcPr>
          <w:p w14:paraId="68C58F7F" w14:textId="6B14641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"DOI" : "10.1515/mamm.1986.50.3.329", "ISSN" : "18641547", "abstract" : "Food habits of seven neotropical carnivores were determined by analysis of stomach contents. The species include the kinkajou (\u0010Potos flavus\u0011, N = 20), raccoon (\u0010Procyon cancrivorus\u0011, N = \u00109), \u0011coati (\u0010Nasua nasua\u0011, N = 3), tayra (\u0010Eira barbara\u0011, N = 7), grison (\u0010Galictis vittata\u0011, N = 2), ocelot (\u0010Felis pardalis\u0011, N = 10) and yaguarundi (\u0010Felis yagouaroundi\u0011, N = 10). Food items were identified and divided into 11 chief groups. The amount of each item was measured by the volumetric method. Aquatic vertebrates and invertebrates were the major source of food for racoons. Coatis consumed great quantities of forest floor invertebrates and kinkajous were essentially frugivorous. Fruits and small mammals were the most important groups in the diet of \u0010Eira barbara\u0011. The two stomachs of \u0010Galictis\u0011 contained only small vertebrates. Small mammals were most heavily used by ocelots. but birds and reptiles were the groups most frequently found in the diet of yaguarundis. We can conclude that these carnivores are opportunistic feeders with a particular prey preference.", "author" : [ { "dropping-particle" : "", "family" : "Francisco", "given" : "J.", "non-dropping-particle" : "", "parse-names" : false, "suffix" : "" }, { "dropping-particle" : "", "family" : "Bisbal", "given" : "E.", "non-dropping-particle" : "", "parse-names" : false, "suffix" : "" } ], "container-title" : "Mammalia", "id" : "ITEM-1", "issue" : "3", "issued" : { "date-parts" : [ [ "1986" ] ] }, "page" : "329-340", "title" : "Food habits of some neotropical carnivores in Venezuela (Mammalia, Carnivora)", "type" : "article-journal", "volume" : "50" }, "uris" : [ "http://www.mendeley.com/documents/?uuid=f033f88e-e92f-48f2-90cd-aaa003f307c8" ] } ], "mendeley" : { "formattedCitation" : "(Francisco and Bisbal, 1986)", "plainTextFormattedCitation" : "(Francisco and Bisbal, 1986)", "previouslyFormattedCitation" : "[1]"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(Francisco and Bisbal, 1986)</w:t>
            </w:r>
            <w:r>
              <w:rPr>
                <w:rFonts w:ascii="Times New Roman" w:eastAsia="Times New Roman" w:hAnsi="Times New Roman" w:cs="Times New Roman"/>
                <w:noProof/>
                <w:color w:val="000000"/>
                <w:sz w:val="20"/>
                <w:szCs w:val="20"/>
                <w:lang w:eastAsia="en-US"/>
              </w:rPr>
              <w:fldChar w:fldCharType="end"/>
            </w:r>
          </w:p>
        </w:tc>
      </w:tr>
      <w:tr w:rsidR="00775D3B" w:rsidRPr="0021773A" w14:paraId="7FDC970A"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auto"/>
            <w:noWrap/>
            <w:vAlign w:val="center"/>
            <w:hideMark/>
          </w:tcPr>
          <w:p w14:paraId="01EE34B3"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r w:rsidRPr="0021773A">
              <w:rPr>
                <w:rFonts w:ascii="Times New Roman" w:eastAsia="Times New Roman" w:hAnsi="Times New Roman" w:cs="Times New Roman"/>
                <w:noProof/>
                <w:color w:val="000000"/>
                <w:sz w:val="20"/>
                <w:szCs w:val="20"/>
                <w:lang w:eastAsia="en-US"/>
              </w:rPr>
              <w:t>Chiroptera</w:t>
            </w:r>
          </w:p>
        </w:tc>
        <w:tc>
          <w:tcPr>
            <w:tcW w:w="1418" w:type="dxa"/>
            <w:shd w:val="clear" w:color="auto" w:fill="auto"/>
            <w:noWrap/>
            <w:vAlign w:val="center"/>
            <w:hideMark/>
          </w:tcPr>
          <w:p w14:paraId="2A687332"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Artibeus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0418198A"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Herbivore</w:t>
            </w:r>
          </w:p>
        </w:tc>
        <w:tc>
          <w:tcPr>
            <w:tcW w:w="1134" w:type="dxa"/>
            <w:shd w:val="clear" w:color="auto" w:fill="auto"/>
            <w:vAlign w:val="center"/>
          </w:tcPr>
          <w:p w14:paraId="2B987B7B"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Specialist</w:t>
            </w:r>
          </w:p>
        </w:tc>
        <w:tc>
          <w:tcPr>
            <w:tcW w:w="1336" w:type="dxa"/>
            <w:shd w:val="clear" w:color="auto" w:fill="auto"/>
            <w:vAlign w:val="bottom"/>
          </w:tcPr>
          <w:p w14:paraId="13C5E7F1"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color w:val="000000"/>
                <w:sz w:val="20"/>
                <w:szCs w:val="20"/>
              </w:rPr>
              <w:t>66</w:t>
            </w:r>
          </w:p>
        </w:tc>
        <w:tc>
          <w:tcPr>
            <w:tcW w:w="1021" w:type="dxa"/>
            <w:shd w:val="clear" w:color="auto" w:fill="auto"/>
            <w:vAlign w:val="center"/>
          </w:tcPr>
          <w:p w14:paraId="2A5FBC41"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16</w:t>
            </w:r>
          </w:p>
        </w:tc>
        <w:tc>
          <w:tcPr>
            <w:tcW w:w="1187" w:type="dxa"/>
            <w:shd w:val="clear" w:color="auto" w:fill="auto"/>
            <w:noWrap/>
            <w:vAlign w:val="center"/>
          </w:tcPr>
          <w:p w14:paraId="35C5C9D4" w14:textId="6DDE6890"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"DOI" : "10.2307/1379953", "ISBN" : "00222372", "ISSN" : "00222372", "PMID" : "188", "abstract" : "Radio-tracking was used to monitor day-to-day changes in feeding areas, day-roosting sites, and roost group composition of two species of foliage-roosting fruit bats, Artibeus lituratus and Vampyrodes caraccioli. The bats changed roost sites almost daily but did not move to sites closer to current feeding areas. Relatively stable groups of one male and two or three females with young used and reused several foliage sites in areas of 0.5 to 2.5 ha and commuted to feeding areas up to 2.5 km away. Sit-and-wait predators like owls seem to be attracted to fruiting trees. The bats suspended or greatly reduced feeding passes to fruiting trees during periods of bright moonlight, but searching and commuting flights occurred even in the brightest moonlight. Predation pressure is implicated in the evolution of both foraging and roosting behaviors.", "author" : [ { "dropping-particle" : "", "family" : "Morrison", "given" : "Douglas W", "non-dropping-particle" : "", "parse-names" : false, "suffix" : "" } ], "container-title" : "Journal of Mammalogy", "id" : "ITEM-1", "issue" : "1", "issued" : { "date-parts" : [ [ "1980" ] ] }, "page" : "20-29", "title" : "Foraging and Day-Roosting Dynamics of Canopy Fruit Bats in Panama", "type" : "article-journal", "volume" : "61" }, "uris" : [ "http://www.mendeley.com/documents/?uuid=200ec944-69ce-4ddb-9a42-72928f474219" ] } ], "mendeley" : { "formattedCitation" : "(Morrison, 1980)", "plainTextFormattedCitation" : "(Morrison, 1980)", "previouslyFormattedCitation" : "[2]"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(Morrison, 1980)</w:t>
            </w:r>
            <w:r>
              <w:rPr>
                <w:rFonts w:ascii="Times New Roman" w:eastAsia="Times New Roman" w:hAnsi="Times New Roman" w:cs="Times New Roman"/>
                <w:noProof/>
                <w:color w:val="000000"/>
                <w:sz w:val="20"/>
                <w:szCs w:val="20"/>
                <w:lang w:eastAsia="en-US"/>
              </w:rPr>
              <w:fldChar w:fldCharType="end"/>
            </w:r>
          </w:p>
        </w:tc>
      </w:tr>
      <w:tr w:rsidR="00775D3B" w:rsidRPr="0021773A" w14:paraId="407A889E"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hideMark/>
          </w:tcPr>
          <w:p w14:paraId="4C9B5058"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hideMark/>
          </w:tcPr>
          <w:p w14:paraId="7D662797"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Myotis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5309D413"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Insectivorous</w:t>
            </w:r>
          </w:p>
        </w:tc>
        <w:tc>
          <w:tcPr>
            <w:tcW w:w="1134" w:type="dxa"/>
            <w:shd w:val="clear" w:color="auto" w:fill="auto"/>
            <w:vAlign w:val="center"/>
          </w:tcPr>
          <w:p w14:paraId="3B19BF6F"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Specialist</w:t>
            </w:r>
          </w:p>
        </w:tc>
        <w:tc>
          <w:tcPr>
            <w:tcW w:w="1336" w:type="dxa"/>
            <w:shd w:val="clear" w:color="auto" w:fill="auto"/>
            <w:vAlign w:val="center"/>
          </w:tcPr>
          <w:p w14:paraId="65D1D9B1"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12</w:t>
            </w:r>
          </w:p>
        </w:tc>
        <w:tc>
          <w:tcPr>
            <w:tcW w:w="1021" w:type="dxa"/>
            <w:shd w:val="clear" w:color="auto" w:fill="auto"/>
            <w:vAlign w:val="center"/>
          </w:tcPr>
          <w:p w14:paraId="3E99495F"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5</w:t>
            </w:r>
          </w:p>
        </w:tc>
        <w:tc>
          <w:tcPr>
            <w:tcW w:w="1187" w:type="dxa"/>
            <w:shd w:val="clear" w:color="auto" w:fill="auto"/>
            <w:noWrap/>
            <w:vAlign w:val="center"/>
          </w:tcPr>
          <w:p w14:paraId="19A094D6" w14:textId="1B033B94"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"DOI" : "10.1016/B978-012178075-3/50017-9", "ISBN" : "9780121780753", "abstract" : "The study of processes that influence the distribution, diversity, and abundance of species is one of the most challenging and complex fields in biology. Many basic questions are still controversial. As the results of an increasing number of studies clearly demonstrate, good data on temporal and spatial variability in community composition and species abundance are essential for formulating and evaluating hypotheses about the processes determining organization of communities and diversity of species. However, recent studies indicate that ecomorphologically similar species may be clearly differentiated by behavioral traits such as spatial segregation in habitat use, roost site selection, foraging strategies, and diet. Ecomorphological predictions alone would have placed these species closer together in the community than they actually are. Furthermore, relative abundance of well-sampled species showed individual year-to-year variation. Some frugivorous species with large seasonal variation in numbers may be migratory, but except for one species that declined, long-term population trends remained rather constant. Long-term monitoring of bats at many localities is urgently needed to build databases for intercommunity comparisons.", "author" : [ { "dropping-particle" : "", "family" : "KALKO", "given" : "ELISABETH K.V.", "non-dropping-particle" : "", "parse-names" : false, "suffix" : "" }, { "dropping-particle" : "", "family" : "HANDLEY", "given" : "CHARLES O.", "non-dropping-particle" : "", "parse-names" : false, "suffix" : "" }, { "dropping-particle" : "", "family" : "HANDLEY", "given" : "DARELYN", "non-dropping-particle" : "", "parse-names" : false, "suffix" : "" } ], "container-title" : "Long-Term Studies of Vertebrate Communities", "id" : "ITEM-1", "issued" : { "date-parts" : [ [ "1996" ] ] }, "page" : "503-553", "title" : "Organization, Diversity, and Long-Term Dynamics of a Neotropical Bat Community", "type" : "chapter" }, "uris" : [ "http://www.mendeley.com/documents/?uuid=cb8fb26a-a73b-4e8f-be72-07718951d0a1" ] } ], "mendeley" : { "formattedCitation" : "(KALKO et al., 1996)", "plainTextFormattedCitation" : "(KALKO et al., 1996)", "previouslyFormattedCitation" : "[3]"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Pr>
                <w:rFonts w:ascii="Times New Roman" w:eastAsia="Times New Roman" w:hAnsi="Times New Roman" w:cs="Times New Roman"/>
                <w:noProof/>
                <w:color w:val="000000"/>
                <w:sz w:val="20"/>
                <w:szCs w:val="20"/>
                <w:lang w:eastAsia="en-US"/>
              </w:rPr>
              <w:t>(Kalko</w:t>
            </w:r>
            <w:r w:rsidR="00FE6511" w:rsidRPr="00FE6511">
              <w:rPr>
                <w:rFonts w:ascii="Times New Roman" w:eastAsia="Times New Roman" w:hAnsi="Times New Roman" w:cs="Times New Roman"/>
                <w:noProof/>
                <w:color w:val="000000"/>
                <w:sz w:val="20"/>
                <w:szCs w:val="20"/>
                <w:lang w:eastAsia="en-US"/>
              </w:rPr>
              <w:t xml:space="preserve"> et al., 1996)</w:t>
            </w:r>
            <w:r>
              <w:rPr>
                <w:rFonts w:ascii="Times New Roman" w:eastAsia="Times New Roman" w:hAnsi="Times New Roman" w:cs="Times New Roman"/>
                <w:noProof/>
                <w:color w:val="000000"/>
                <w:sz w:val="20"/>
                <w:szCs w:val="20"/>
                <w:lang w:eastAsia="en-US"/>
              </w:rPr>
              <w:fldChar w:fldCharType="end"/>
            </w:r>
          </w:p>
        </w:tc>
      </w:tr>
      <w:tr w:rsidR="00775D3B" w:rsidRPr="0021773A" w14:paraId="1BBF7277"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noWrap/>
            <w:vAlign w:val="center"/>
            <w:hideMark/>
          </w:tcPr>
          <w:p w14:paraId="37D7FC0D"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r w:rsidRPr="0021773A">
              <w:rPr>
                <w:rFonts w:ascii="Times New Roman" w:eastAsia="Times New Roman" w:hAnsi="Times New Roman" w:cs="Times New Roman"/>
                <w:noProof/>
                <w:color w:val="000000"/>
                <w:sz w:val="20"/>
                <w:szCs w:val="20"/>
                <w:lang w:eastAsia="en-US"/>
              </w:rPr>
              <w:t>Marsupialia</w:t>
            </w:r>
          </w:p>
        </w:tc>
        <w:tc>
          <w:tcPr>
            <w:tcW w:w="1418" w:type="dxa"/>
            <w:shd w:val="clear" w:color="auto" w:fill="auto"/>
            <w:noWrap/>
            <w:vAlign w:val="center"/>
            <w:hideMark/>
          </w:tcPr>
          <w:p w14:paraId="73ED52B7"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Didelphis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728B2812"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Omnivore</w:t>
            </w:r>
          </w:p>
        </w:tc>
        <w:tc>
          <w:tcPr>
            <w:tcW w:w="1134" w:type="dxa"/>
            <w:shd w:val="clear" w:color="auto" w:fill="auto"/>
            <w:vAlign w:val="center"/>
          </w:tcPr>
          <w:p w14:paraId="5F8D2277"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Generalist</w:t>
            </w:r>
          </w:p>
        </w:tc>
        <w:tc>
          <w:tcPr>
            <w:tcW w:w="1336" w:type="dxa"/>
            <w:shd w:val="clear" w:color="auto" w:fill="auto"/>
            <w:vAlign w:val="center"/>
          </w:tcPr>
          <w:p w14:paraId="447006AC"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F751FA">
              <w:rPr>
                <w:rFonts w:ascii="Times New Roman" w:eastAsia="Times New Roman" w:hAnsi="Times New Roman" w:cs="Times New Roman"/>
                <w:color w:val="000000"/>
                <w:sz w:val="20"/>
                <w:szCs w:val="20"/>
              </w:rPr>
              <w:t>530</w:t>
            </w:r>
          </w:p>
        </w:tc>
        <w:tc>
          <w:tcPr>
            <w:tcW w:w="1021" w:type="dxa"/>
            <w:shd w:val="clear" w:color="auto" w:fill="auto"/>
            <w:vAlign w:val="center"/>
          </w:tcPr>
          <w:p w14:paraId="18BCCD5A"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133</w:t>
            </w:r>
          </w:p>
        </w:tc>
        <w:tc>
          <w:tcPr>
            <w:tcW w:w="1187" w:type="dxa"/>
            <w:shd w:val="clear" w:color="auto" w:fill="auto"/>
            <w:noWrap/>
            <w:vAlign w:val="center"/>
          </w:tcPr>
          <w:p w14:paraId="1E1EB982" w14:textId="4F7C4699"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"author" : [ { "dropping-particle" : "", "family" : "Emmons", "given" : "Louise", "non-dropping-particle" : "", "parse-names" : false, "suffix" : "" } ], "id" : "ITEM-1", "issued" : { "date-parts" : [ [ "1990" ] ] }, "publisher" : "Chicago and London: The University of Chicago Press", "title" : "Neotropical Rainforest Mammals. A field guide.", "type" : "book" }, "uris" : [ "http://www.mendeley.com/documents/?uuid=53da65bf-db2d-45a5-8d2a-c68ddf1643e3" ] } ], "mendeley" : { "formattedCitation" : "(Emmons, 1990)", "plainTextFormattedCitation" : "(Emmons, 1990)", "previouslyFormattedCitation" : "[4]"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(Emmons, 1990)</w:t>
            </w:r>
            <w:r>
              <w:rPr>
                <w:rFonts w:ascii="Times New Roman" w:eastAsia="Times New Roman" w:hAnsi="Times New Roman" w:cs="Times New Roman"/>
                <w:noProof/>
                <w:color w:val="000000"/>
                <w:sz w:val="20"/>
                <w:szCs w:val="20"/>
                <w:lang w:eastAsia="en-US"/>
              </w:rPr>
              <w:fldChar w:fldCharType="end"/>
            </w:r>
          </w:p>
        </w:tc>
      </w:tr>
      <w:tr w:rsidR="00775D3B" w:rsidRPr="0021773A" w14:paraId="12992ECE"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noWrap/>
            <w:vAlign w:val="center"/>
            <w:hideMark/>
          </w:tcPr>
          <w:p w14:paraId="1A970896"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r w:rsidRPr="0021773A">
              <w:rPr>
                <w:rFonts w:ascii="Times New Roman" w:eastAsia="Times New Roman" w:hAnsi="Times New Roman" w:cs="Times New Roman"/>
                <w:noProof/>
                <w:color w:val="000000"/>
                <w:sz w:val="20"/>
                <w:szCs w:val="20"/>
                <w:lang w:eastAsia="en-US"/>
              </w:rPr>
              <w:t>Primata</w:t>
            </w:r>
          </w:p>
        </w:tc>
        <w:tc>
          <w:tcPr>
            <w:tcW w:w="1418" w:type="dxa"/>
            <w:shd w:val="clear" w:color="auto" w:fill="auto"/>
            <w:noWrap/>
            <w:vAlign w:val="center"/>
            <w:hideMark/>
          </w:tcPr>
          <w:p w14:paraId="2F3135AA"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Cebus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0DE48610"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Frugivore</w:t>
            </w:r>
          </w:p>
        </w:tc>
        <w:tc>
          <w:tcPr>
            <w:tcW w:w="1134" w:type="dxa"/>
            <w:shd w:val="clear" w:color="auto" w:fill="auto"/>
            <w:vAlign w:val="center"/>
          </w:tcPr>
          <w:p w14:paraId="12F7DC59"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Specialist</w:t>
            </w:r>
          </w:p>
        </w:tc>
        <w:tc>
          <w:tcPr>
            <w:tcW w:w="1336" w:type="dxa"/>
            <w:shd w:val="clear" w:color="auto" w:fill="auto"/>
            <w:vAlign w:val="center"/>
          </w:tcPr>
          <w:p w14:paraId="49CCEF37"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F751FA">
              <w:rPr>
                <w:rFonts w:ascii="Times New Roman" w:eastAsia="Times New Roman" w:hAnsi="Times New Roman" w:cs="Times New Roman"/>
                <w:color w:val="000000"/>
                <w:sz w:val="20"/>
                <w:szCs w:val="20"/>
              </w:rPr>
              <w:t>200</w:t>
            </w:r>
          </w:p>
        </w:tc>
        <w:tc>
          <w:tcPr>
            <w:tcW w:w="1021" w:type="dxa"/>
            <w:shd w:val="clear" w:color="auto" w:fill="auto"/>
            <w:vAlign w:val="center"/>
          </w:tcPr>
          <w:p w14:paraId="5601E340"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169</w:t>
            </w:r>
          </w:p>
        </w:tc>
        <w:tc>
          <w:tcPr>
            <w:tcW w:w="1187" w:type="dxa"/>
            <w:shd w:val="clear" w:color="auto" w:fill="auto"/>
            <w:noWrap/>
            <w:vAlign w:val="center"/>
          </w:tcPr>
          <w:p w14:paraId="2177F906" w14:textId="66C80FAA"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"author" : [ { "dropping-particle" : "", "family" : "Emmons", "given" : "Louise", "non-dropping-particle" : "", "parse-names" : false, "suffix" : "" } ], "id" : "ITEM-1", "issued" : { "date-parts" : [ [ "1990" ] ] }, "publisher" : "Chicago and London: The University of Chicago Press", "title" : "Neotropical Rainforest Mammals. A field guide.", "type" : "book" }, "uris" : [ "http://www.mendeley.com/documents/?uuid=53da65bf-db2d-45a5-8d2a-c68ddf1643e3" ] } ], "mendeley" : { "formattedCitation" : "(Emmons, 1990)", "plainTextFormattedCitation" : "(Emmons, 1990)", "previouslyFormattedCitation" : "[4]"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(Emmons, 1990)</w:t>
            </w:r>
            <w:r>
              <w:rPr>
                <w:rFonts w:ascii="Times New Roman" w:eastAsia="Times New Roman" w:hAnsi="Times New Roman" w:cs="Times New Roman"/>
                <w:noProof/>
                <w:color w:val="000000"/>
                <w:sz w:val="20"/>
                <w:szCs w:val="20"/>
                <w:lang w:eastAsia="en-US"/>
              </w:rPr>
              <w:fldChar w:fldCharType="end"/>
            </w:r>
          </w:p>
        </w:tc>
      </w:tr>
      <w:tr w:rsidR="00775D3B" w:rsidRPr="0021773A" w14:paraId="0F638A98"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auto"/>
            <w:noWrap/>
            <w:vAlign w:val="center"/>
            <w:hideMark/>
          </w:tcPr>
          <w:p w14:paraId="19A53D3A"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r w:rsidRPr="0021773A">
              <w:rPr>
                <w:rFonts w:ascii="Times New Roman" w:eastAsia="Times New Roman" w:hAnsi="Times New Roman" w:cs="Times New Roman"/>
                <w:noProof/>
                <w:color w:val="000000"/>
                <w:sz w:val="20"/>
                <w:szCs w:val="20"/>
                <w:lang w:eastAsia="en-US"/>
              </w:rPr>
              <w:t>Rodentia</w:t>
            </w:r>
          </w:p>
        </w:tc>
        <w:tc>
          <w:tcPr>
            <w:tcW w:w="1418" w:type="dxa"/>
            <w:shd w:val="clear" w:color="auto" w:fill="auto"/>
            <w:noWrap/>
            <w:vAlign w:val="center"/>
            <w:hideMark/>
          </w:tcPr>
          <w:p w14:paraId="732A89DF"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Coendou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41F82BDE"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Herbivore</w:t>
            </w:r>
          </w:p>
        </w:tc>
        <w:tc>
          <w:tcPr>
            <w:tcW w:w="1134" w:type="dxa"/>
            <w:shd w:val="clear" w:color="auto" w:fill="auto"/>
            <w:vAlign w:val="center"/>
          </w:tcPr>
          <w:p w14:paraId="68B7C73A"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Specialist</w:t>
            </w:r>
          </w:p>
        </w:tc>
        <w:tc>
          <w:tcPr>
            <w:tcW w:w="1336" w:type="dxa"/>
            <w:shd w:val="clear" w:color="auto" w:fill="auto"/>
            <w:vAlign w:val="center"/>
          </w:tcPr>
          <w:p w14:paraId="6D62E544"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F751FA">
              <w:rPr>
                <w:rFonts w:ascii="Times New Roman" w:eastAsia="Times New Roman" w:hAnsi="Times New Roman" w:cs="Times New Roman"/>
                <w:color w:val="000000"/>
                <w:sz w:val="20"/>
                <w:szCs w:val="20"/>
              </w:rPr>
              <w:t>280</w:t>
            </w:r>
          </w:p>
        </w:tc>
        <w:tc>
          <w:tcPr>
            <w:tcW w:w="1021" w:type="dxa"/>
            <w:shd w:val="clear" w:color="auto" w:fill="auto"/>
            <w:vAlign w:val="center"/>
          </w:tcPr>
          <w:p w14:paraId="060262CF"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221</w:t>
            </w:r>
          </w:p>
        </w:tc>
        <w:tc>
          <w:tcPr>
            <w:tcW w:w="1187" w:type="dxa"/>
            <w:shd w:val="clear" w:color="auto" w:fill="auto"/>
            <w:noWrap/>
            <w:vAlign w:val="center"/>
          </w:tcPr>
          <w:p w14:paraId="2495517A" w14:textId="0729E122"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"DOI" : "10.2307/1380922", "ISSN" : "1545-1542", "abstract" : "Reproduction, growth and development, activity cycles, and communication mechanisms were studied in a captive colony of Coendou prehensilis over an eight year period. This species has a single precocious young, a gestation period of approximately 203 days, pro- longed maternal care and well-developed sound, scent and visual communication systems. Coen- dou prehensilis differs from the closely related Erethizon dorsatum in having smaller young, a longer developmental period and non-seasonal reproduction. It is suggested that differences in diet, arboreality, and adaptations to different environmental regimes may be responsible for these differences", "author" : [ { "dropping-particle" : "", "family" : "Roberts", "given" : "Miles", "non-dropping-particle" : "", "parse-names" : false, "suffix" : "" }, { "dropping-particle" : "", "family" : "Brand", "given" : "Suzanne", "non-dropping-particle" : "", "parse-names" : false, "suffix" : "" }, { "dropping-particle" : "", "family" : "Maliniak", "given" : "Eugene", "non-dropping-particle" : "", "parse-names" : false, "suffix" : "" } ], "container-title" : "American Society of Mammalogists", "id" : "ITEM-1", "issue" : "3", "issued" : { "date-parts" : [ [ "1985" ] ] }, "page" : "476-482", "title" : "The Biology of Captive Prehensile-Tailed Porcupines , Coendou prehensilis", "type" : "article-journal", "volume" : "66" }, "uris" : [ "http://www.mendeley.com/documents/?uuid=6776887c-abe5-4110-90be-7c42f7ba2266" ] } ], "mendeley" : { "formattedCitation" : "(Roberts et al., 1985)", "plainTextFormattedCitation" : "(Roberts et al., 1985)", "previouslyFormattedCitation" : "[5]"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(Roberts et al., 1985)</w:t>
            </w:r>
            <w:r>
              <w:rPr>
                <w:rFonts w:ascii="Times New Roman" w:eastAsia="Times New Roman" w:hAnsi="Times New Roman" w:cs="Times New Roman"/>
                <w:noProof/>
                <w:color w:val="000000"/>
                <w:sz w:val="20"/>
                <w:szCs w:val="20"/>
                <w:lang w:eastAsia="en-US"/>
              </w:rPr>
              <w:fldChar w:fldCharType="end"/>
            </w:r>
          </w:p>
        </w:tc>
      </w:tr>
      <w:tr w:rsidR="00775D3B" w:rsidRPr="0021773A" w14:paraId="78D70D6E"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hideMark/>
          </w:tcPr>
          <w:p w14:paraId="78C89174"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hideMark/>
          </w:tcPr>
          <w:p w14:paraId="4180FDBC"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Mus musculus</w:t>
            </w:r>
          </w:p>
        </w:tc>
        <w:tc>
          <w:tcPr>
            <w:tcW w:w="1417" w:type="dxa"/>
            <w:shd w:val="clear" w:color="auto" w:fill="auto"/>
            <w:noWrap/>
            <w:vAlign w:val="center"/>
          </w:tcPr>
          <w:p w14:paraId="0C92F309"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Omnivore</w:t>
            </w:r>
          </w:p>
        </w:tc>
        <w:tc>
          <w:tcPr>
            <w:tcW w:w="1134" w:type="dxa"/>
            <w:shd w:val="clear" w:color="auto" w:fill="auto"/>
            <w:vAlign w:val="center"/>
          </w:tcPr>
          <w:p w14:paraId="7C825CA9"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Generalist</w:t>
            </w:r>
          </w:p>
        </w:tc>
        <w:tc>
          <w:tcPr>
            <w:tcW w:w="1336" w:type="dxa"/>
            <w:shd w:val="clear" w:color="auto" w:fill="auto"/>
            <w:vAlign w:val="center"/>
          </w:tcPr>
          <w:p w14:paraId="3029A8AC"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23</w:t>
            </w:r>
          </w:p>
        </w:tc>
        <w:tc>
          <w:tcPr>
            <w:tcW w:w="1021" w:type="dxa"/>
            <w:shd w:val="clear" w:color="auto" w:fill="auto"/>
            <w:vAlign w:val="center"/>
          </w:tcPr>
          <w:p w14:paraId="493889E7"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8</w:t>
            </w:r>
          </w:p>
        </w:tc>
        <w:tc>
          <w:tcPr>
            <w:tcW w:w="1187" w:type="dxa"/>
            <w:shd w:val="clear" w:color="auto" w:fill="auto"/>
            <w:noWrap/>
            <w:vAlign w:val="center"/>
          </w:tcPr>
          <w:p w14:paraId="190F3E55" w14:textId="2EF3ABEC"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"author" : [ { "dropping-particle" : "", "family" : "Emmons", "given" : "Louise", "non-dropping-particle" : "", "parse-names" : false, "suffix" : "" } ], "id" : "ITEM-1", "issued" : { "date-parts" : [ [ "1990" ] ] }, "publisher" : "Chicago and London: The University of Chicago Press", "title" : "Neotropical Rainforest Mammals. A field guide.", "type" : "book" }, "uris" : [ "http://www.mendeley.com/documents/?uuid=53da65bf-db2d-45a5-8d2a-c68ddf1643e3" ] } ], "mendeley" : { "formattedCitation" : "(Emmons, 1990)", "plainTextFormattedCitation" : "(Emmons, 1990)", "previouslyFormattedCitation" : "[4]"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(Emmons, 1990)</w:t>
            </w:r>
            <w:r>
              <w:rPr>
                <w:rFonts w:ascii="Times New Roman" w:eastAsia="Times New Roman" w:hAnsi="Times New Roman" w:cs="Times New Roman"/>
                <w:noProof/>
                <w:color w:val="000000"/>
                <w:sz w:val="20"/>
                <w:szCs w:val="20"/>
                <w:lang w:eastAsia="en-US"/>
              </w:rPr>
              <w:fldChar w:fldCharType="end"/>
            </w:r>
          </w:p>
        </w:tc>
      </w:tr>
      <w:tr w:rsidR="00775D3B" w:rsidRPr="0021773A" w14:paraId="0CA85903"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hideMark/>
          </w:tcPr>
          <w:p w14:paraId="6D2B2AE5"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hideMark/>
          </w:tcPr>
          <w:p w14:paraId="2C198FCC"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Oligoryzomys fulvescens</w:t>
            </w:r>
          </w:p>
        </w:tc>
        <w:tc>
          <w:tcPr>
            <w:tcW w:w="1417" w:type="dxa"/>
            <w:shd w:val="clear" w:color="auto" w:fill="auto"/>
            <w:noWrap/>
            <w:vAlign w:val="center"/>
          </w:tcPr>
          <w:p w14:paraId="6BAE61A5"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Omnivore</w:t>
            </w:r>
          </w:p>
        </w:tc>
        <w:tc>
          <w:tcPr>
            <w:tcW w:w="1134" w:type="dxa"/>
            <w:shd w:val="clear" w:color="auto" w:fill="auto"/>
            <w:vAlign w:val="center"/>
          </w:tcPr>
          <w:p w14:paraId="1BE4DD4C"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Generalist</w:t>
            </w:r>
          </w:p>
        </w:tc>
        <w:tc>
          <w:tcPr>
            <w:tcW w:w="1336" w:type="dxa"/>
            <w:shd w:val="clear" w:color="auto" w:fill="auto"/>
            <w:vAlign w:val="center"/>
          </w:tcPr>
          <w:p w14:paraId="360A64E2"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15</w:t>
            </w:r>
          </w:p>
        </w:tc>
        <w:tc>
          <w:tcPr>
            <w:tcW w:w="1021" w:type="dxa"/>
            <w:shd w:val="clear" w:color="auto" w:fill="auto"/>
            <w:vAlign w:val="center"/>
          </w:tcPr>
          <w:p w14:paraId="47CCF563"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6</w:t>
            </w:r>
          </w:p>
        </w:tc>
        <w:tc>
          <w:tcPr>
            <w:tcW w:w="1187" w:type="dxa"/>
            <w:shd w:val="clear" w:color="auto" w:fill="auto"/>
            <w:noWrap/>
            <w:vAlign w:val="center"/>
          </w:tcPr>
          <w:p w14:paraId="1CEEB527" w14:textId="4D686D3E"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"author" : [ { "dropping-particle" : "", "family" : "Emmons", "given" : "Louise", "non-dropping-particle" : "", "parse-names" : false, "suffix" : "" } ], "id" : "ITEM-1", "issued" : { "date-parts" : [ [ "1990" ] ] }, "publisher" : "Chicago and London: The University of Chicago Press", "title" : "Neotropical Rainforest Mammals. A field guide.", "type" : "book" }, "uris" : [ "http://www.mendeley.com/documents/?uuid=53da65bf-db2d-45a5-8d2a-c68ddf1643e3" ] }, { "id" : "ITEM-2", "itemData" : { "DOI" : "10.1644/1545-1542(2000)081&lt;0536:SMIAAO&gt;2.0.CO;2", "ISBN" : "0022-2372", "ISSN" : "0022-2372", "PMID" : "3762", "abstract" : "We used mark-recapture and removal trapping during 37 months to examine structure of small-mammal assemblages in agricultural and pastoral areas on the western llanos of Venezuela. Among 34 sites sampled, species richness, diversity, population densities, and relative contribution to the assemblage by 10 rodent and 3 marsupial species varied by habitat or land-use category, major vegetative formation, and (within agricultural systems) crop species. Most habitat types, especially relatively uniform areas of mechanized agriculture, were numerically dominated by 2 rodents, Sigmodon alstoni and Zygodontompys brevicauda. Subsistence agriculture plots were more variable and had the highest species richness and diversity. Peridomestic habitats were dominated by Rattus rattus. In contrast to findings in agroecosystems in the United States and Argentina, relative densities were not lower in crop fields than in adjacent borders nor were there differences in the structure of the rodent assemblages. Captures of Heteromys anomalus, Oecomys speciosus, and Oecomys trinitatus document range extensions for these species on the western llanos.", "author" : [ { "dropping-particle" : "", "family" : "Utrera", "given" : "Antonio", "non-dropping-particle" : "", "parse-names" : false, "suffix" : "" }, { "dropping-particle" : "", "family" : "Duno", "given" : "Gloria", "non-dropping-particle" : "", "parse-names" : false, "suffix" : "" }, { "dropping-particle" : "", "family" : "Ellis", "given" : "Barbara A.", "non-dropping-particle" : "", "parse-names" : false, "suffix" : "" }, { "dropping-particle" : "", "family" : "Salas", "given" : "Rosa A.", "non-dropping-particle" : "", "parse-names" : false, "suffix" : "" }, { "dropping-particle" : "", "family" : "Manzione", "given" : "Nuris", "non-dropping-particle" : "de", "parse-names" : false, "suffix" : "" }, { "dropping-particle" : "", "family" : "Fulhorst", "given" : "Charles F.", "non-dropping-particle" : "", "parse-names" : false, "suffix" : "" }, { "dropping-particle" : "", "family" : "Tesh", "given" : "Robert B.", "non-dropping-particle" : "", "parse-names" : false, "suffix" : "" }, { "dropping-particle" : "", "family" : "Mills", "given" : "James N.", "non-dropping-particle" : "", "parse-names" : false, "suffix" : "" } ], "container-title" : "Journal of Mammalogy", "id" : "ITEM-2", "issue" : "2", "issued" : { "date-parts" : [ [ "2000" ] ] }, "page" : "536-548", "title" : "Small mammals in agriculturalareas of the western llanos of Venezuela: community structure, habitat associations, and relative densities.", "type" : "article", "volume" : "81" }, "uris" : [ "http://www.mendeley.com/documents/?uuid=a2bc9325-9dbd-484a-b4c8-6525db076d2c" ] } ], "mendeley" : { "formattedCitation" : "(Emmons, 1990; Utrera et al., 2000)", "plainTextFormattedCitation" : "(Emmons, 1990; Utrera et al., 2000)", "previouslyFormattedCitation" : "[4,6]"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(Emmons, 1990; Utrera et al., 2000)</w:t>
            </w:r>
            <w:r>
              <w:rPr>
                <w:rFonts w:ascii="Times New Roman" w:eastAsia="Times New Roman" w:hAnsi="Times New Roman" w:cs="Times New Roman"/>
                <w:noProof/>
                <w:color w:val="000000"/>
                <w:sz w:val="20"/>
                <w:szCs w:val="20"/>
                <w:lang w:eastAsia="en-US"/>
              </w:rPr>
              <w:fldChar w:fldCharType="end"/>
            </w:r>
          </w:p>
        </w:tc>
      </w:tr>
      <w:tr w:rsidR="00775D3B" w:rsidRPr="0021773A" w14:paraId="5D31C9F7"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hideMark/>
          </w:tcPr>
          <w:p w14:paraId="316B7247"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hideMark/>
          </w:tcPr>
          <w:p w14:paraId="020BCB63"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Proechimys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19865448"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Frugivorous/</w:t>
            </w:r>
          </w:p>
          <w:p w14:paraId="515C144A"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granivorous</w:t>
            </w:r>
          </w:p>
        </w:tc>
        <w:tc>
          <w:tcPr>
            <w:tcW w:w="1134" w:type="dxa"/>
            <w:shd w:val="clear" w:color="auto" w:fill="auto"/>
            <w:vAlign w:val="center"/>
          </w:tcPr>
          <w:p w14:paraId="54834C53"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Specialist</w:t>
            </w:r>
          </w:p>
        </w:tc>
        <w:tc>
          <w:tcPr>
            <w:tcW w:w="1336" w:type="dxa"/>
            <w:shd w:val="clear" w:color="auto" w:fill="auto"/>
            <w:vAlign w:val="center"/>
          </w:tcPr>
          <w:p w14:paraId="4C13E624"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23</w:t>
            </w:r>
          </w:p>
        </w:tc>
        <w:tc>
          <w:tcPr>
            <w:tcW w:w="1021" w:type="dxa"/>
            <w:shd w:val="clear" w:color="auto" w:fill="auto"/>
            <w:vAlign w:val="center"/>
          </w:tcPr>
          <w:p w14:paraId="3270D2B0"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8</w:t>
            </w:r>
          </w:p>
        </w:tc>
        <w:tc>
          <w:tcPr>
            <w:tcW w:w="1187" w:type="dxa"/>
            <w:shd w:val="clear" w:color="auto" w:fill="auto"/>
            <w:noWrap/>
            <w:vAlign w:val="center"/>
          </w:tcPr>
          <w:p w14:paraId="2D4F7B16" w14:textId="0A132D38"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"DOI" : "10.1080/01650529509360962", "ISBN" : "0165-0521", "ISSN" : "17445140", "abstract" : "Central American spiny rats (Proechimys semispinosus) maintained in outdoor enclosures were fed fruits from 97 species of native and naturalized forest plants to examine patterns of fruit and seed exploitation. Individuals had very broad diets and consumed soft parts or seeds of all but three species of fruits included in the trials. Fruits and seeds were eaten even though individuals were provided with abundant alternative food. For most species of fruits that contained a fleshy aril or mesocarp, spiny rats generally consumed both seeds and fleshy parts. Spiny rats often exploited seeds with hard endocarps even when those seeds were surrounded by an abundant pulpy mesocarp or aril that was also eaten. Spiny rats also preferentially ate seeds of several large-seeded species and primarily peeled off the mesocarp or aril. Seeds of species that contained no mesocarp or aril were also quickly eaten. Fruits from trees in the Moraceae were consumed entirely, including the seeds. Results indicate that, because of their abundance and broad frugivorous-granivorous diets, P. semispinosus are important seed predators in tropical forests within their range. If these rodents scatterhoard seeds, as has been found for another species in the genus, then they may also function as important but overlooked seed dispersers of many tropical forest plants.", "author" : [ { "dropping-particle" : "", "family" : "Adler", "given" : "Gregory H.", "non-dropping-particle" : "", "parse-names" : false, "suffix" : "" } ], "container-title" : "Studies on Neotropical Fauna and Environment", "id" : "ITEM-1", "issue" : "4", "issued" : { "date-parts" : [ [ "1995" ] ] }, "page" : "237-244", "title" : "Fruit and Seed Exploitation by Central American Spiny Rats, Proechimys semispinosus", "type" : "article-journal", "volume" : "30" }, "uris" : [ "http://www.mendeley.com/documents/?uuid=d9379b91-42e8-45cf-91f3-ceed23499283" ] } ], "mendeley" : { "formattedCitation" : "(Adler, 1995)", "plainTextFormattedCitation" : "(Adler, 1995)", "previouslyFormattedCitation" : "[7]"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(Adler, 1995)</w:t>
            </w:r>
            <w:r>
              <w:rPr>
                <w:rFonts w:ascii="Times New Roman" w:eastAsia="Times New Roman" w:hAnsi="Times New Roman" w:cs="Times New Roman"/>
                <w:noProof/>
                <w:color w:val="000000"/>
                <w:sz w:val="20"/>
                <w:szCs w:val="20"/>
                <w:lang w:eastAsia="en-US"/>
              </w:rPr>
              <w:fldChar w:fldCharType="end"/>
            </w:r>
          </w:p>
        </w:tc>
      </w:tr>
      <w:tr w:rsidR="00775D3B" w:rsidRPr="0021773A" w14:paraId="00AD7776" w14:textId="77777777" w:rsidTr="00714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vAlign w:val="center"/>
          </w:tcPr>
          <w:p w14:paraId="5A1DF3CD"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p>
        </w:tc>
        <w:tc>
          <w:tcPr>
            <w:tcW w:w="1418" w:type="dxa"/>
            <w:shd w:val="clear" w:color="auto" w:fill="auto"/>
            <w:noWrap/>
            <w:vAlign w:val="center"/>
          </w:tcPr>
          <w:p w14:paraId="4A1EEEF7"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Zygodontomys brevicauda</w:t>
            </w:r>
          </w:p>
        </w:tc>
        <w:tc>
          <w:tcPr>
            <w:tcW w:w="1417" w:type="dxa"/>
            <w:shd w:val="clear" w:color="auto" w:fill="auto"/>
            <w:noWrap/>
            <w:vAlign w:val="center"/>
          </w:tcPr>
          <w:p w14:paraId="1FC25E5D" w14:textId="77777777"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Omnivore</w:t>
            </w:r>
          </w:p>
        </w:tc>
        <w:tc>
          <w:tcPr>
            <w:tcW w:w="1134" w:type="dxa"/>
            <w:shd w:val="clear" w:color="auto" w:fill="auto"/>
            <w:vAlign w:val="center"/>
          </w:tcPr>
          <w:p w14:paraId="7EAAC716" w14:textId="77777777" w:rsidR="00775D3B"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Generalist</w:t>
            </w:r>
          </w:p>
        </w:tc>
        <w:tc>
          <w:tcPr>
            <w:tcW w:w="1336" w:type="dxa"/>
            <w:shd w:val="clear" w:color="auto" w:fill="auto"/>
            <w:vAlign w:val="center"/>
          </w:tcPr>
          <w:p w14:paraId="78A484C2"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22</w:t>
            </w:r>
          </w:p>
        </w:tc>
        <w:tc>
          <w:tcPr>
            <w:tcW w:w="1021" w:type="dxa"/>
            <w:shd w:val="clear" w:color="auto" w:fill="auto"/>
            <w:vAlign w:val="center"/>
          </w:tcPr>
          <w:p w14:paraId="5A860AB9" w14:textId="77777777" w:rsidR="00775D3B" w:rsidRPr="00F751F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8</w:t>
            </w:r>
          </w:p>
        </w:tc>
        <w:tc>
          <w:tcPr>
            <w:tcW w:w="1187" w:type="dxa"/>
            <w:shd w:val="clear" w:color="auto" w:fill="auto"/>
            <w:noWrap/>
            <w:vAlign w:val="center"/>
          </w:tcPr>
          <w:p w14:paraId="63564BF9" w14:textId="07FD6C7A" w:rsidR="00775D3B" w:rsidRPr="0021773A" w:rsidRDefault="00775D3B" w:rsidP="0071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"author" : [ { "dropping-particle" : "", "family" : "Emmons", "given" : "Louise", "non-dropping-particle" : "", "parse-names" : false, "suffix" : "" } ], "id" : "ITEM-1", "issued" : { "date-parts" : [ [ "1990" ] ] }, "publisher" : "Chicago and London: The University of Chicago Press", "title" : "Neotropical Rainforest Mammals. A field guide.", "type" : "book" }, "uris" : [ "http://www.mendeley.com/documents/?uuid=53da65bf-db2d-45a5-8d2a-c68ddf1643e3" ] }, { "id" : "ITEM-2", "itemData" : { "DOI" : "10.1644/1545-1542(2000)081&lt;0536:SMIAAO&gt;2.0.CO;2", "ISBN" : "0022-2372", "ISSN" : "0022-2372", "PMID" : "3762", "abstract" : "We used mark-recapture and removal trapping during 37 months to examine structure of small-mammal assemblages in agricultural and pastoral areas on the western llanos of Venezuela. Among 34 sites sampled, species richness, diversity, population densities, and relative contribution to the assemblage by 10 rodent and 3 marsupial species varied by habitat or land-use category, major vegetative formation, and (within agricultural systems) crop species. Most habitat types, especially relatively uniform areas of mechanized agriculture, were numerically dominated by 2 rodents, Sigmodon alstoni and Zygodontompys brevicauda. Subsistence agriculture plots were more variable and had the highest species richness and diversity. Peridomestic habitats were dominated by Rattus rattus. In contrast to findings in agroecosystems in the United States and Argentina, relative densities were not lower in crop fields than in adjacent borders nor were there differences in the structure of the rodent assemblages. Captures of Heteromys anomalus, Oecomys speciosus, and Oecomys trinitatus document range extensions for these species on the western llanos.", "author" : [ { "dropping-particle" : "", "family" : "Utrera", "given" : "Antonio", "non-dropping-particle" : "", "parse-names" : false, "suffix" : "" }, { "dropping-particle" : "", "family" : "Duno", "given" : "Gloria", "non-dropping-particle" : "", "parse-names" : false, "suffix" : "" }, { "dropping-particle" : "", "family" : "Ellis", "given" : "Barbara A.", "non-dropping-particle" : "", "parse-names" : false, "suffix" : "" }, { "dropping-particle" : "", "family" : "Salas", "given" : "Rosa A.", "non-dropping-particle" : "", "parse-names" : false, "suffix" : "" }, { "dropping-particle" : "", "family" : "Manzione", "given" : "Nuris", "non-dropping-particle" : "de", "parse-names" : false, "suffix" : "" }, { "dropping-particle" : "", "family" : "Fulhorst", "given" : "Charles F.", "non-dropping-particle" : "", "parse-names" : false, "suffix" : "" }, { "dropping-particle" : "", "family" : "Tesh", "given" : "Robert B.", "non-dropping-particle" : "", "parse-names" : false, "suffix" : "" }, { "dropping-particle" : "", "family" : "Mills", "given" : "James N.", "non-dropping-particle" : "", "parse-names" : false, "suffix" : "" } ], "container-title" : "Journal of Mammalogy", "id" : "ITEM-2", "issue" : "2", "issued" : { "date-parts" : [ [ "2000" ] ] }, "page" : "536-548", "title" : "Small mammals in agriculturalareas of the western llanos of Venezuela: community structure, habitat associations, and relative densities.", "type" : "article", "volume" : "81" }, "uris" : [ "http://www.mendeley.com/documents/?uuid=a2bc9325-9dbd-484a-b4c8-6525db076d2c" ] } ], "mendeley" : { "formattedCitation" : "(Emmons, 1990; Utrera et al., 2000)", "plainTextFormattedCitation" : "(Emmons, 1990; Utrera et al., 2000)", "previouslyFormattedCitation" : "[4,6]"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(Emmons, 1990; Utrera et al., 2000)</w:t>
            </w:r>
            <w:r>
              <w:rPr>
                <w:rFonts w:ascii="Times New Roman" w:eastAsia="Times New Roman" w:hAnsi="Times New Roman" w:cs="Times New Roman"/>
                <w:noProof/>
                <w:color w:val="000000"/>
                <w:sz w:val="20"/>
                <w:szCs w:val="20"/>
                <w:lang w:eastAsia="en-US"/>
              </w:rPr>
              <w:fldChar w:fldCharType="end"/>
            </w:r>
          </w:p>
        </w:tc>
      </w:tr>
      <w:tr w:rsidR="00775D3B" w:rsidRPr="0021773A" w14:paraId="64954ED5" w14:textId="77777777" w:rsidTr="00714B56">
        <w:trPr>
          <w:trHeight w:val="24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noWrap/>
            <w:vAlign w:val="center"/>
            <w:hideMark/>
          </w:tcPr>
          <w:p w14:paraId="19CCA1D7" w14:textId="77777777" w:rsidR="00775D3B" w:rsidRPr="0021773A" w:rsidRDefault="00775D3B" w:rsidP="00714B56">
            <w:pPr>
              <w:jc w:val="center"/>
              <w:rPr>
                <w:rFonts w:ascii="Times New Roman" w:eastAsia="Times New Roman" w:hAnsi="Times New Roman" w:cs="Times New Roman"/>
                <w:noProof/>
                <w:color w:val="000000"/>
                <w:sz w:val="20"/>
                <w:szCs w:val="20"/>
                <w:lang w:eastAsia="en-US"/>
              </w:rPr>
            </w:pPr>
            <w:r w:rsidRPr="0021773A">
              <w:rPr>
                <w:rFonts w:ascii="Times New Roman" w:eastAsia="Times New Roman" w:hAnsi="Times New Roman" w:cs="Times New Roman"/>
                <w:noProof/>
                <w:color w:val="000000"/>
                <w:sz w:val="20"/>
                <w:szCs w:val="20"/>
                <w:lang w:eastAsia="en-US"/>
              </w:rPr>
              <w:t>Xenarthra</w:t>
            </w:r>
          </w:p>
        </w:tc>
        <w:tc>
          <w:tcPr>
            <w:tcW w:w="1418" w:type="dxa"/>
            <w:shd w:val="clear" w:color="auto" w:fill="auto"/>
            <w:noWrap/>
            <w:vAlign w:val="center"/>
            <w:hideMark/>
          </w:tcPr>
          <w:p w14:paraId="5A6982E2"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noProof/>
                <w:color w:val="000000"/>
                <w:sz w:val="20"/>
                <w:szCs w:val="20"/>
                <w:lang w:eastAsia="en-US"/>
              </w:rPr>
            </w:pPr>
            <w:r w:rsidRPr="0021773A">
              <w:rPr>
                <w:rFonts w:ascii="Times New Roman" w:eastAsia="Times New Roman" w:hAnsi="Times New Roman" w:cs="Times New Roman"/>
                <w:i/>
                <w:iCs/>
                <w:noProof/>
                <w:color w:val="000000"/>
                <w:sz w:val="20"/>
                <w:szCs w:val="20"/>
                <w:lang w:eastAsia="en-US"/>
              </w:rPr>
              <w:t xml:space="preserve">Tamandua </w:t>
            </w:r>
            <w:r>
              <w:rPr>
                <w:rFonts w:ascii="Times New Roman" w:eastAsia="Times New Roman" w:hAnsi="Times New Roman" w:cs="Times New Roman"/>
                <w:i/>
                <w:iCs/>
                <w:noProof/>
                <w:color w:val="000000"/>
                <w:sz w:val="20"/>
                <w:szCs w:val="20"/>
                <w:lang w:eastAsia="en-US"/>
              </w:rPr>
              <w:t>sp</w:t>
            </w:r>
          </w:p>
        </w:tc>
        <w:tc>
          <w:tcPr>
            <w:tcW w:w="1417" w:type="dxa"/>
            <w:shd w:val="clear" w:color="auto" w:fill="auto"/>
            <w:noWrap/>
            <w:vAlign w:val="center"/>
          </w:tcPr>
          <w:p w14:paraId="1CCEEBE9" w14:textId="77777777"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Ants</w:t>
            </w:r>
          </w:p>
        </w:tc>
        <w:tc>
          <w:tcPr>
            <w:tcW w:w="1134" w:type="dxa"/>
            <w:shd w:val="clear" w:color="auto" w:fill="auto"/>
            <w:vAlign w:val="center"/>
          </w:tcPr>
          <w:p w14:paraId="493D16AC" w14:textId="77777777" w:rsidR="00775D3B"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t>Specialist</w:t>
            </w:r>
          </w:p>
        </w:tc>
        <w:tc>
          <w:tcPr>
            <w:tcW w:w="1336" w:type="dxa"/>
            <w:shd w:val="clear" w:color="auto" w:fill="auto"/>
            <w:vAlign w:val="center"/>
          </w:tcPr>
          <w:p w14:paraId="479B93D5"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F751FA">
              <w:rPr>
                <w:rFonts w:ascii="Times New Roman" w:eastAsia="Times New Roman" w:hAnsi="Times New Roman" w:cs="Times New Roman"/>
                <w:color w:val="000000"/>
                <w:sz w:val="20"/>
                <w:szCs w:val="20"/>
              </w:rPr>
              <w:t>500</w:t>
            </w:r>
          </w:p>
        </w:tc>
        <w:tc>
          <w:tcPr>
            <w:tcW w:w="1021" w:type="dxa"/>
            <w:shd w:val="clear" w:color="auto" w:fill="auto"/>
            <w:vAlign w:val="center"/>
          </w:tcPr>
          <w:p w14:paraId="368339EE" w14:textId="77777777" w:rsidR="00775D3B" w:rsidRPr="00F751F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sidRPr="00F751FA">
              <w:rPr>
                <w:rFonts w:ascii="Times New Roman" w:eastAsia="Times New Roman" w:hAnsi="Times New Roman" w:cs="Times New Roman"/>
                <w:color w:val="000000"/>
                <w:sz w:val="20"/>
                <w:szCs w:val="20"/>
              </w:rPr>
              <w:t>231</w:t>
            </w:r>
          </w:p>
        </w:tc>
        <w:tc>
          <w:tcPr>
            <w:tcW w:w="1187" w:type="dxa"/>
            <w:shd w:val="clear" w:color="auto" w:fill="auto"/>
            <w:noWrap/>
            <w:vAlign w:val="center"/>
          </w:tcPr>
          <w:p w14:paraId="63523A59" w14:textId="537C6260" w:rsidR="00775D3B" w:rsidRPr="0021773A" w:rsidRDefault="00775D3B" w:rsidP="0071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eastAsia="en-US"/>
              </w:rPr>
            </w:pPr>
            <w:r>
              <w:rPr>
                <w:rFonts w:ascii="Times New Roman" w:eastAsia="Times New Roman" w:hAnsi="Times New Roman" w:cs="Times New Roman"/>
                <w:noProof/>
                <w:color w:val="000000"/>
                <w:sz w:val="20"/>
                <w:szCs w:val="20"/>
                <w:lang w:eastAsia="en-US"/>
              </w:rPr>
              <w:fldChar w:fldCharType="begin" w:fldLock="1"/>
            </w:r>
            <w:r w:rsidR="00FE6511">
              <w:rPr>
                <w:rFonts w:ascii="Times New Roman" w:eastAsia="Times New Roman" w:hAnsi="Times New Roman" w:cs="Times New Roman"/>
                <w:noProof/>
                <w:color w:val="000000"/>
                <w:sz w:val="20"/>
                <w:szCs w:val="20"/>
                <w:lang w:eastAsia="en-US"/>
              </w:rPr>
              <w:instrText>ADDIN CSL_CITATION { "citationItems" : [ { "id" : "ITEM-1", "itemData" : { "author" : [ { "dropping-particle" : "", "family" : "Emmons", "given" : "Louise", "non-dropping-particle" : "", "parse-names" : false, "suffix" : "" } ], "id" : "ITEM-1", "issued" : { "date-parts" : [ [ "1990" ] ] }, "publisher" : "Chicago and London: The University of Chicago Press", "title" : "Neotropical Rainforest Mammals. A field guide.", "type" : "book" }, "uris" : [ "http://www.mendeley.com/documents/?uuid=53da65bf-db2d-45a5-8d2a-c68ddf1643e3" ] } ], "mendeley" : { "formattedCitation" : "(Emmons, 1990)", "plainTextFormattedCitation" : "(Emmons, 1990)", "previouslyFormattedCitation" : "[4]" }, "properties" : {  }, "schema" : "https://github.com/citation-style-language/schema/raw/master/csl-citation.json" }</w:instrText>
            </w:r>
            <w:r>
              <w:rPr>
                <w:rFonts w:ascii="Times New Roman" w:eastAsia="Times New Roman" w:hAnsi="Times New Roman" w:cs="Times New Roman"/>
                <w:noProof/>
                <w:color w:val="000000"/>
                <w:sz w:val="20"/>
                <w:szCs w:val="20"/>
                <w:lang w:eastAsia="en-US"/>
              </w:rPr>
              <w:fldChar w:fldCharType="separate"/>
            </w:r>
            <w:r w:rsidR="00FE6511" w:rsidRPr="00FE6511">
              <w:rPr>
                <w:rFonts w:ascii="Times New Roman" w:eastAsia="Times New Roman" w:hAnsi="Times New Roman" w:cs="Times New Roman"/>
                <w:noProof/>
                <w:color w:val="000000"/>
                <w:sz w:val="20"/>
                <w:szCs w:val="20"/>
                <w:lang w:eastAsia="en-US"/>
              </w:rPr>
              <w:t>(Emmons, 1990)</w:t>
            </w:r>
            <w:r>
              <w:rPr>
                <w:rFonts w:ascii="Times New Roman" w:eastAsia="Times New Roman" w:hAnsi="Times New Roman" w:cs="Times New Roman"/>
                <w:noProof/>
                <w:color w:val="000000"/>
                <w:sz w:val="20"/>
                <w:szCs w:val="20"/>
                <w:lang w:eastAsia="en-US"/>
              </w:rPr>
              <w:fldChar w:fldCharType="end"/>
            </w:r>
          </w:p>
        </w:tc>
      </w:tr>
    </w:tbl>
    <w:p w14:paraId="2B6431CE" w14:textId="77777777" w:rsidR="00FE6511" w:rsidRDefault="00FE6511" w:rsidP="00BF3BF6">
      <w:pPr>
        <w:jc w:val="both"/>
        <w:rPr>
          <w:rFonts w:ascii="Times New Roman" w:hAnsi="Times New Roman" w:cs="Times New Roman"/>
          <w:b/>
          <w:noProof/>
        </w:rPr>
      </w:pPr>
    </w:p>
    <w:p w14:paraId="084C20A9" w14:textId="6B8DB70D" w:rsidR="002A0C5B" w:rsidRDefault="002A0C5B" w:rsidP="00FE6511">
      <w:pPr>
        <w:jc w:val="both"/>
        <w:rPr>
          <w:rFonts w:ascii="Times New Roman" w:hAnsi="Times New Roman" w:cs="Times New Roman"/>
          <w:b/>
          <w:noProof/>
        </w:rPr>
      </w:pPr>
      <w:r w:rsidRPr="002A0C5B">
        <w:rPr>
          <w:rFonts w:ascii="Times New Roman" w:hAnsi="Times New Roman" w:cs="Times New Roman"/>
          <w:b/>
          <w:noProof/>
        </w:rPr>
        <w:t>Bibliography</w:t>
      </w:r>
    </w:p>
    <w:p w14:paraId="54F92108" w14:textId="421116EF" w:rsidR="00FE6511" w:rsidRPr="00FE6511" w:rsidRDefault="002A0C5B" w:rsidP="00FE6511">
      <w:pPr>
        <w:widowControl w:val="0"/>
        <w:autoSpaceDE w:val="0"/>
        <w:autoSpaceDN w:val="0"/>
        <w:adjustRightInd w:val="0"/>
        <w:ind w:left="480" w:hanging="480"/>
        <w:jc w:val="both"/>
        <w:rPr>
          <w:rFonts w:ascii="Times New Roman" w:hAnsi="Times New Roman" w:cs="Times New Roman"/>
          <w:noProof/>
        </w:rPr>
      </w:pPr>
      <w:r w:rsidRPr="002A0C5B">
        <w:rPr>
          <w:rFonts w:ascii="Times New Roman" w:hAnsi="Times New Roman" w:cs="Times New Roman"/>
          <w:b/>
        </w:rPr>
        <w:fldChar w:fldCharType="begin" w:fldLock="1"/>
      </w:r>
      <w:r w:rsidRPr="002A0C5B">
        <w:rPr>
          <w:rFonts w:ascii="Times New Roman" w:hAnsi="Times New Roman" w:cs="Times New Roman"/>
          <w:b/>
        </w:rPr>
        <w:instrText xml:space="preserve">ADDIN Mendeley Bibliography CSL_BIBLIOGRAPHY </w:instrText>
      </w:r>
      <w:r w:rsidRPr="002A0C5B">
        <w:rPr>
          <w:rFonts w:ascii="Times New Roman" w:hAnsi="Times New Roman" w:cs="Times New Roman"/>
          <w:b/>
        </w:rPr>
        <w:fldChar w:fldCharType="separate"/>
      </w:r>
      <w:r w:rsidR="00FE6511" w:rsidRPr="00FE6511">
        <w:rPr>
          <w:rFonts w:ascii="Times New Roman" w:hAnsi="Times New Roman" w:cs="Times New Roman"/>
          <w:noProof/>
        </w:rPr>
        <w:t>Adler, G.H., 1995. Fruit and Seed Exploitation by Central American Spiny Rats, Proechimys semispinosus. Stud. Neotrop. Fauna Environ. 30, 237–244. https://doi.org/10.1080/01650529509360962</w:t>
      </w:r>
    </w:p>
    <w:p w14:paraId="74751D4C" w14:textId="77777777"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Emmons, L., 1990. Neotropical Rainforest Mammals. A field guide. Chicago and London: The University of Chicago Press.</w:t>
      </w:r>
    </w:p>
    <w:p w14:paraId="4BF1F44E" w14:textId="55FDB40A"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 xml:space="preserve">Francisco, J., Bisbal, E., 1986. Food habits of some neotropical carnivores in Venezuela </w:t>
      </w:r>
      <w:r w:rsidRPr="00FE6511">
        <w:rPr>
          <w:rFonts w:ascii="Times New Roman" w:hAnsi="Times New Roman" w:cs="Times New Roman"/>
          <w:noProof/>
        </w:rPr>
        <w:lastRenderedPageBreak/>
        <w:t>(Mammalia, Ca</w:t>
      </w:r>
      <w:r>
        <w:rPr>
          <w:rFonts w:ascii="Times New Roman" w:hAnsi="Times New Roman" w:cs="Times New Roman"/>
          <w:noProof/>
        </w:rPr>
        <w:t xml:space="preserve">rnivora). Mammalia 50, 329–340. </w:t>
      </w:r>
      <w:r w:rsidRPr="00FE6511">
        <w:rPr>
          <w:rFonts w:ascii="Times New Roman" w:hAnsi="Times New Roman" w:cs="Times New Roman"/>
          <w:noProof/>
        </w:rPr>
        <w:t>https://doi.org/10.1515/mamm.1986.50.3.329</w:t>
      </w:r>
    </w:p>
    <w:p w14:paraId="1C362C61" w14:textId="16D14DBC"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Pr>
          <w:rFonts w:ascii="Times New Roman" w:hAnsi="Times New Roman" w:cs="Times New Roman"/>
          <w:noProof/>
        </w:rPr>
        <w:t>Kalko</w:t>
      </w:r>
      <w:r w:rsidRPr="00FE6511">
        <w:rPr>
          <w:rFonts w:ascii="Times New Roman" w:hAnsi="Times New Roman" w:cs="Times New Roman"/>
          <w:noProof/>
        </w:rPr>
        <w:t>, E.K.V., H</w:t>
      </w:r>
      <w:r>
        <w:rPr>
          <w:rFonts w:ascii="Times New Roman" w:hAnsi="Times New Roman" w:cs="Times New Roman"/>
          <w:noProof/>
        </w:rPr>
        <w:t>andley, C.O., Handley</w:t>
      </w:r>
      <w:r w:rsidRPr="00FE6511">
        <w:rPr>
          <w:rFonts w:ascii="Times New Roman" w:hAnsi="Times New Roman" w:cs="Times New Roman"/>
          <w:noProof/>
        </w:rPr>
        <w:t>, D., 1996. Organization, Diversity, and Long-Term Dynamics of a Neotropical Bat Community, in: Long-Term Studies of Vertebrate Communities. pp. 503–553. https://doi.org/10.1016/B978-012178075-3/50017-9</w:t>
      </w:r>
    </w:p>
    <w:p w14:paraId="6551491F" w14:textId="77777777"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Morrison, D.W., 1980. Foraging and Day-Roosting Dynamics of Canopy Fruit Bats in Panama. J. Mammal. 61, 20–29. https://doi.org/10.2307/1379953</w:t>
      </w:r>
    </w:p>
    <w:p w14:paraId="7A6F19D4" w14:textId="5397A956"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Myers, P., Espinosa, C., Parr, T., Jones, G., Hammond, S., Dewey, T., 2017. The Animal Div</w:t>
      </w:r>
      <w:r>
        <w:rPr>
          <w:rFonts w:ascii="Times New Roman" w:hAnsi="Times New Roman" w:cs="Times New Roman"/>
          <w:noProof/>
        </w:rPr>
        <w:t xml:space="preserve">ersity Web (online). </w:t>
      </w:r>
      <w:r w:rsidRPr="00FE6511">
        <w:rPr>
          <w:rFonts w:ascii="Times New Roman" w:hAnsi="Times New Roman" w:cs="Times New Roman"/>
          <w:noProof/>
        </w:rPr>
        <w:t>Univ. Michigan. URL http://animaldiversity.org</w:t>
      </w:r>
    </w:p>
    <w:p w14:paraId="133EC59E" w14:textId="77777777"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Parr, C.S., Wilson, N., Leary, P., Schulz, K., Lans, K., Walley, L., Hammock, J., Goddard, A., Rice, J., Studer, M., Holmes, J., Corrigan, Jr., R., 2014. The Encyclopedia of Life v2: Providing Global Access to Knowledge About Life on Earth. Biodivers. Data J. 2, e1079. https://doi.org/10.3897/BDJ.2.e1079</w:t>
      </w:r>
    </w:p>
    <w:p w14:paraId="6A2FEB94" w14:textId="77777777"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Roberts, M., Brand, S., Maliniak, E., 1985. The Biology of Captive Prehensile-Tailed Porcupines , Coendou prehensilis. Am. Soc. Mammal. 66, 476–482. https://doi.org/10.2307/1380922</w:t>
      </w:r>
    </w:p>
    <w:p w14:paraId="4B6D7AE9" w14:textId="70A76EEE" w:rsidR="00FE6511" w:rsidRPr="00FE6511" w:rsidRDefault="00FE6511" w:rsidP="00FE6511">
      <w:pPr>
        <w:widowControl w:val="0"/>
        <w:autoSpaceDE w:val="0"/>
        <w:autoSpaceDN w:val="0"/>
        <w:adjustRightInd w:val="0"/>
        <w:ind w:left="480" w:hanging="480"/>
        <w:jc w:val="both"/>
        <w:rPr>
          <w:rFonts w:ascii="Times New Roman" w:hAnsi="Times New Roman" w:cs="Times New Roman"/>
          <w:noProof/>
        </w:rPr>
      </w:pPr>
      <w:r w:rsidRPr="00FE6511">
        <w:rPr>
          <w:rFonts w:ascii="Times New Roman" w:hAnsi="Times New Roman" w:cs="Times New Roman"/>
          <w:noProof/>
        </w:rPr>
        <w:t>Utrera, A., Duno, G., Ellis, B.A., Salas, R.A., de Manzione, N., Fulhorst, C.F., Tesh, R.B., Mills, J.N., 2000. Small mammals in agriculturalareas of the western llanos of Venezuela: community structure, habitat associations, and relative densities. J. Mammal. https://doi.org/10.1644/</w:t>
      </w:r>
    </w:p>
    <w:p w14:paraId="43098D7F" w14:textId="0C4C0C34" w:rsidR="002A0C5B" w:rsidRPr="002A0C5B" w:rsidRDefault="002A0C5B" w:rsidP="00FE6511">
      <w:pPr>
        <w:widowControl w:val="0"/>
        <w:autoSpaceDE w:val="0"/>
        <w:autoSpaceDN w:val="0"/>
        <w:adjustRightInd w:val="0"/>
        <w:ind w:left="640" w:hanging="640"/>
        <w:jc w:val="both"/>
        <w:rPr>
          <w:b/>
        </w:rPr>
      </w:pPr>
      <w:r w:rsidRPr="002A0C5B">
        <w:rPr>
          <w:rFonts w:ascii="Times New Roman" w:hAnsi="Times New Roman" w:cs="Times New Roman"/>
          <w:b/>
        </w:rPr>
        <w:fldChar w:fldCharType="end"/>
      </w:r>
    </w:p>
    <w:sectPr w:rsidR="002A0C5B" w:rsidRPr="002A0C5B" w:rsidSect="00BF7035">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8F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8F8DB" w16cid:durableId="20806F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revisionView w:comments="0" w:insDel="0" w:formatting="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D9"/>
    <w:rsid w:val="00134C48"/>
    <w:rsid w:val="001E7756"/>
    <w:rsid w:val="002A0C5B"/>
    <w:rsid w:val="002E2BF7"/>
    <w:rsid w:val="003F2AA1"/>
    <w:rsid w:val="00714B56"/>
    <w:rsid w:val="00775D3B"/>
    <w:rsid w:val="00840B6D"/>
    <w:rsid w:val="00940FB2"/>
    <w:rsid w:val="009C7405"/>
    <w:rsid w:val="00AF7FA9"/>
    <w:rsid w:val="00BF3BF6"/>
    <w:rsid w:val="00BF7035"/>
    <w:rsid w:val="00CE01C7"/>
    <w:rsid w:val="00CF33D9"/>
    <w:rsid w:val="00F751FA"/>
    <w:rsid w:val="00F76DF8"/>
    <w:rsid w:val="00FE65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B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33D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F33D9"/>
    <w:rPr>
      <w:sz w:val="18"/>
      <w:szCs w:val="18"/>
    </w:rPr>
  </w:style>
  <w:style w:type="paragraph" w:styleId="CommentText">
    <w:name w:val="annotation text"/>
    <w:basedOn w:val="Normal"/>
    <w:link w:val="CommentTextChar"/>
    <w:uiPriority w:val="99"/>
    <w:semiHidden/>
    <w:unhideWhenUsed/>
    <w:rsid w:val="00CF33D9"/>
  </w:style>
  <w:style w:type="character" w:customStyle="1" w:styleId="CommentTextChar">
    <w:name w:val="Comment Text Char"/>
    <w:basedOn w:val="DefaultParagraphFont"/>
    <w:link w:val="CommentText"/>
    <w:uiPriority w:val="99"/>
    <w:semiHidden/>
    <w:rsid w:val="00CF33D9"/>
  </w:style>
  <w:style w:type="paragraph" w:styleId="BalloonText">
    <w:name w:val="Balloon Text"/>
    <w:basedOn w:val="Normal"/>
    <w:link w:val="BalloonTextChar"/>
    <w:uiPriority w:val="99"/>
    <w:semiHidden/>
    <w:unhideWhenUsed/>
    <w:rsid w:val="00CF33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3D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14B56"/>
    <w:rPr>
      <w:b/>
      <w:bCs/>
      <w:sz w:val="20"/>
      <w:szCs w:val="20"/>
    </w:rPr>
  </w:style>
  <w:style w:type="character" w:customStyle="1" w:styleId="CommentSubjectChar">
    <w:name w:val="Comment Subject Char"/>
    <w:basedOn w:val="CommentTextChar"/>
    <w:link w:val="CommentSubject"/>
    <w:uiPriority w:val="99"/>
    <w:semiHidden/>
    <w:rsid w:val="00714B5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33D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F33D9"/>
    <w:rPr>
      <w:sz w:val="18"/>
      <w:szCs w:val="18"/>
    </w:rPr>
  </w:style>
  <w:style w:type="paragraph" w:styleId="CommentText">
    <w:name w:val="annotation text"/>
    <w:basedOn w:val="Normal"/>
    <w:link w:val="CommentTextChar"/>
    <w:uiPriority w:val="99"/>
    <w:semiHidden/>
    <w:unhideWhenUsed/>
    <w:rsid w:val="00CF33D9"/>
  </w:style>
  <w:style w:type="character" w:customStyle="1" w:styleId="CommentTextChar">
    <w:name w:val="Comment Text Char"/>
    <w:basedOn w:val="DefaultParagraphFont"/>
    <w:link w:val="CommentText"/>
    <w:uiPriority w:val="99"/>
    <w:semiHidden/>
    <w:rsid w:val="00CF33D9"/>
  </w:style>
  <w:style w:type="paragraph" w:styleId="BalloonText">
    <w:name w:val="Balloon Text"/>
    <w:basedOn w:val="Normal"/>
    <w:link w:val="BalloonTextChar"/>
    <w:uiPriority w:val="99"/>
    <w:semiHidden/>
    <w:unhideWhenUsed/>
    <w:rsid w:val="00CF33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3D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14B56"/>
    <w:rPr>
      <w:b/>
      <w:bCs/>
      <w:sz w:val="20"/>
      <w:szCs w:val="20"/>
    </w:rPr>
  </w:style>
  <w:style w:type="character" w:customStyle="1" w:styleId="CommentSubjectChar">
    <w:name w:val="Comment Subject Char"/>
    <w:basedOn w:val="CommentTextChar"/>
    <w:link w:val="CommentSubject"/>
    <w:uiPriority w:val="99"/>
    <w:semiHidden/>
    <w:rsid w:val="00714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4571</Words>
  <Characters>26055</Characters>
  <Application>Microsoft Macintosh Word</Application>
  <DocSecurity>0</DocSecurity>
  <Lines>217</Lines>
  <Paragraphs>61</Paragraphs>
  <ScaleCrop>false</ScaleCrop>
  <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2019-05-10T21:31:00Z</dcterms:created>
  <dcterms:modified xsi:type="dcterms:W3CDTF">2019-05-16T11:16:00Z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f73d4007-1b94-3706-971f-c10d6194a821</vt:lpwstr>
  </property>
  <property fmtid="{D5CDD505-2E9C-101B-9397-08002B2CF9AE}" pid="4" name="Mendeley Citation Style_1">
    <vt:lpwstr>http://www.zotero.org/styles/acta-tropica</vt:lpwstr>
  </property>
  <property fmtid="{D5CDD505-2E9C-101B-9397-08002B2CF9AE}" pid="5" name="Mendeley Recent Style Id 0_1">
    <vt:lpwstr>http://www.zotero.org/styles/acta-tropica</vt:lpwstr>
  </property>
  <property fmtid="{D5CDD505-2E9C-101B-9397-08002B2CF9AE}" pid="6" name="Mendeley Recent Style Name 0_1">
    <vt:lpwstr>Acta Tropica</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http://www.zotero.org/styles/parasites-and-vectors</vt:lpwstr>
  </property>
  <property fmtid="{D5CDD505-2E9C-101B-9397-08002B2CF9AE}" pid="20" name="Mendeley Recent Style Name 7_1">
    <vt:lpwstr>Parasites &amp; Vectors</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http://www.zotero.org/styles/the-american-journal-of-tropical-medicine-and-hygiene</vt:lpwstr>
  </property>
  <property fmtid="{D5CDD505-2E9C-101B-9397-08002B2CF9AE}" pid="24" name="Mendeley Recent Style Name 9_1">
    <vt:lpwstr>The American Journal of Tropical Medicine and Hygiene</vt:lpwstr>
  </property>
</Properties>
</file>