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54" w:rsidRDefault="00F56D54" w:rsidP="00F56D5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539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EF020" wp14:editId="281EC5CE">
                <wp:simplePos x="0" y="0"/>
                <wp:positionH relativeFrom="column">
                  <wp:posOffset>239230</wp:posOffset>
                </wp:positionH>
                <wp:positionV relativeFrom="paragraph">
                  <wp:posOffset>116509</wp:posOffset>
                </wp:positionV>
                <wp:extent cx="254000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54" w:rsidRDefault="00F56D54" w:rsidP="00F56D54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0EF02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8.85pt;margin-top:9.15pt;width:20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E6MQIAAB4EAAAOAAAAZHJzL2Uyb0RvYy54bWysU82O0zAQviPxDpbvNGm2Zduo6WrpUoS0&#10;/EgLD+A4TmPheIztNikPsLwBJy7cea4+B2On2y1wQ/hgzXjGn7/5Zry46ltFdsI6Cbqg41FKidAc&#10;Kqk3Bf34Yf1sRonzTFdMgRYF3QtHr5ZPnyw6k4sMGlCVsARBtMs7U9DGe5MnieONaJkbgREagzXY&#10;lnl07SapLOsQvVVJlqbPkw5sZSxw4Rye3gxBuoz4dS24f1fXTniiCorcfNxt3MuwJ8sFyzeWmUby&#10;Iw32DyxaJjU+eoK6YZ6RrZV/QbWSW3BQ+xGHNoG6llzEGrCacfpHNXcNMyLWguI4c5LJ/T9Y/nb3&#10;3hJZFfQivaREsxabdPj29fD95+HHPcmCQJ1xOebdGcz0/QvosdGxWGdugX9yRMOqYXojrq2FrhGs&#10;QoLjcDM5uzrguABSdm+gwnfY1kME6mvbBvVQD4Lo2Kj9qTmi94TjYTadpClGOIbGk/RiPpvGJ1j+&#10;cNtY518JaEkwCmqx+RGd7W6dD2xY/pASHnOgZLWWSkXHbsqVsmTHcFDWcR3Rf0tTmnQFnU+zaUTW&#10;EO7HGWqlx0FWsi3oDHki03gc1Hipq2h7JtVgIxOlj/IERQZtfF/2mBg0K6Hao1AWhoHFD4ZGA/YL&#10;JR0Oa0Hd5y2zghL1WqPY8/FkEqY7OpPpZYaOPY+U5xGmOUIV1FMymCsff0TUwVxjU9Yy6vXI5MgV&#10;hzDKePwwYcrP/Zj1+K2XvwAAAP//AwBQSwMEFAAGAAgAAAAhAAP9S9zcAAAACAEAAA8AAABkcnMv&#10;ZG93bnJldi54bWxMj8FOwzAQRO9I/IO1SNyoQwOkhDhVRcWFA1ILEhzdeBNH2GvLdtPw97gnOM7O&#10;aPZNs56tYROGODoScLsogCF1To00CPh4f7lZAYtJkpLGEQr4wQjr9vKikbVyJ9rhtE8DyyUUaylA&#10;p+RrzmOn0cq4cB4pe70LVqYsw8BVkKdcbg1fFsUDt3Kk/EFLj88au+/90Qr4tHpU2/D21SszbV/7&#10;zb2fgxfi+mrePAFLOKe/MJzxMzq0mengjqQiMwLKqsrJfF+VwLJfnfVBwLJ8vAPeNvz/gPYXAAD/&#10;/wMAUEsBAi0AFAAGAAgAAAAhALaDOJL+AAAA4QEAABMAAAAAAAAAAAAAAAAAAAAAAFtDb250ZW50&#10;X1R5cGVzXS54bWxQSwECLQAUAAYACAAAACEAOP0h/9YAAACUAQAACwAAAAAAAAAAAAAAAAAvAQAA&#10;X3JlbHMvLnJlbHNQSwECLQAUAAYACAAAACEAp3yhOjECAAAeBAAADgAAAAAAAAAAAAAAAAAuAgAA&#10;ZHJzL2Uyb0RvYy54bWxQSwECLQAUAAYACAAAACEAA/1L3NwAAAAIAQAADwAAAAAAAAAAAAAAAACL&#10;BAAAZHJzL2Rvd25yZXYueG1sUEsFBgAAAAAEAAQA8wAAAJQFAAAAAA==&#10;" stroked="f">
                <v:textbox style="mso-fit-shape-to-text:t">
                  <w:txbxContent>
                    <w:p w:rsidR="00F56D54" w:rsidRDefault="00F56D54" w:rsidP="00F56D54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981250" wp14:editId="4D033B83">
            <wp:extent cx="4858247" cy="2934031"/>
            <wp:effectExtent l="0" t="0" r="19050" b="1905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6D54" w:rsidRDefault="00F56D54" w:rsidP="00F56D5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F56D54" w:rsidRDefault="00F56D54" w:rsidP="00F56D5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539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7FA45" wp14:editId="78C90394">
                <wp:simplePos x="0" y="0"/>
                <wp:positionH relativeFrom="column">
                  <wp:posOffset>191466</wp:posOffset>
                </wp:positionH>
                <wp:positionV relativeFrom="paragraph">
                  <wp:posOffset>57785</wp:posOffset>
                </wp:positionV>
                <wp:extent cx="166536" cy="1403985"/>
                <wp:effectExtent l="0" t="0" r="5080" b="635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54" w:rsidRDefault="00F56D54" w:rsidP="00F56D54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7FA45" id="_x0000_s1027" type="#_x0000_t202" style="position:absolute;left:0;text-align:left;margin-left:15.1pt;margin-top:4.55pt;width:13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HhMgIAACMEAAAOAAAAZHJzL2Uyb0RvYy54bWysU82OEzEMviPxDlHudNpuW9pRp6ulSxHS&#10;8iMtPEAmk+lEJHFI0s4sD7C8AScu3HmuPgdOptstcEPMIbLH9mf7s7287LQie+G8BFPQ0WBIiTAc&#10;Kmm2Bf34YfNsTokPzFRMgREFvROeXq6ePlm2NhdjaEBVwhEEMT5vbUGbEGyeZZ43QjM/ACsMGmtw&#10;mgVU3TarHGsRXatsPBzOshZcZR1w4T3+ve6NdJXw61rw8K6uvQhEFRRrC+l16S3jm62WLN86ZhvJ&#10;j2Wwf6hCM2kw6QnqmgVGdk7+BaUld+ChDgMOOoO6llykHrCb0fCPbm4bZkXqBcnx9kST/3+w/O3+&#10;vSOyKuiCEsM0jujw7evh+8/Dj3syjvS01ufodWvRL3QvoMMxp1a9vQH+yRMD64aZrbhyDtpGsArL&#10;G8XI7Cy0x/ERpGzfQIV52C5AAupqpyN3yAZBdBzT3Wk0oguEx5Sz2fRiRglH02gyvFjMpykFyx+i&#10;rfPhlQBNolBQh6NP6Gx/40OshuUPLjGZByWrjVQqKW5brpUje4ZrsknfEf03N2VIi0RNx9OEbCDG&#10;pw3SMuAaK6kLOh/GL4azPLLx0lRJDkyqXsZKlDnSExnpuQld2aVBJO4idSVUd8iXg35r8cpQaMB9&#10;oaTFjS2o/7xjTlCiXhvkfDGaTOKKJ2UyfT5GxZ1bynMLMxyhChoo6cV1SGeR6LBXOJuNTLQ9VnIs&#10;GTcxsXm8mrjq53ryerzt1S8AAAD//wMAUEsDBBQABgAIAAAAIQBmE/AX2wAAAAcBAAAPAAAAZHJz&#10;L2Rvd25yZXYueG1sTI7NTsMwEITvSLyDtUjcqNNAKwjZVBUVFw5IFCQ4uvEmjrDXke2m4e1xT3Cc&#10;H8189WZ2VkwU4uAZYbkoQBC3Xg/cI3y8P9/cg4hJsVbWMyH8UIRNc3lRq0r7E7/RtE+9yCMcK4Vg&#10;UhorKWNryKm48CNxzjofnEpZhl7qoE553FlZFsVaOjVwfjBqpCdD7ff+6BA+nRn0Lrx+ddpOu5du&#10;uxrnMCJeX83bRxCJ5vRXhjN+RocmMx38kXUUFuG2KHMT4WEJIser9R2IA0J59mVTy//8zS8AAAD/&#10;/wMAUEsBAi0AFAAGAAgAAAAhALaDOJL+AAAA4QEAABMAAAAAAAAAAAAAAAAAAAAAAFtDb250ZW50&#10;X1R5cGVzXS54bWxQSwECLQAUAAYACAAAACEAOP0h/9YAAACUAQAACwAAAAAAAAAAAAAAAAAvAQAA&#10;X3JlbHMvLnJlbHNQSwECLQAUAAYACAAAACEARkxB4TICAAAjBAAADgAAAAAAAAAAAAAAAAAuAgAA&#10;ZHJzL2Uyb0RvYy54bWxQSwECLQAUAAYACAAAACEAZhPwF9sAAAAHAQAADwAAAAAAAAAAAAAAAACM&#10;BAAAZHJzL2Rvd25yZXYueG1sUEsFBgAAAAAEAAQA8wAAAJQFAAAAAA==&#10;" stroked="f">
                <v:textbox style="mso-fit-shape-to-text:t">
                  <w:txbxContent>
                    <w:p w:rsidR="00F56D54" w:rsidRDefault="00F56D54" w:rsidP="00F56D54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9B2ECA" wp14:editId="265ED61F">
            <wp:extent cx="4858247" cy="3148717"/>
            <wp:effectExtent l="0" t="0" r="19050" b="1397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6D54" w:rsidRDefault="00F56D54" w:rsidP="00F56D5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F56D54" w:rsidRDefault="00F56D54" w:rsidP="00F56D5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8539CD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93BD4" wp14:editId="57890251">
                <wp:simplePos x="0" y="0"/>
                <wp:positionH relativeFrom="column">
                  <wp:posOffset>-204028</wp:posOffset>
                </wp:positionH>
                <wp:positionV relativeFrom="paragraph">
                  <wp:posOffset>66675</wp:posOffset>
                </wp:positionV>
                <wp:extent cx="254000" cy="1403985"/>
                <wp:effectExtent l="0" t="0" r="0" b="635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54" w:rsidRDefault="00F56D54" w:rsidP="00F56D54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93BD4" id="_x0000_s1028" type="#_x0000_t202" style="position:absolute;left:0;text-align:left;margin-left:-16.05pt;margin-top:5.25pt;width:2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peMAIAACQEAAAOAAAAZHJzL2Uyb0RvYy54bWysU02u0zAQ3iNxB8t7mjS00EZNnx59FCE9&#10;fqQHB3Adp7GwPcZ2m5QDwA1YsWHPuXoOxk5fKbBDeGHNeMafv/lmvLjqtSJ74bwEU9HxKKdEGA61&#10;NNuKvn+3fjSjxAdmaqbAiIoehKdXy4cPFp0tRQEtqFo4giDGl52taBuCLbPM81Zo5kdghcFgA06z&#10;gK7bZrVjHaJrlRV5/iTrwNXWARfe4+nNEKTLhN80goc3TeNFIKqiyC2k3aV9E/dsuWDl1jHbSn6i&#10;wf6BhWbS4KNnqBsWGNk5+ReUltyBhyaMOOgMmkZykWrAasb5H9XctcyKVAuK4+1ZJv//YPnr/VtH&#10;ZI29Q3kM09ij49cvx28/jt8/kyLq01lfYtqdxcTQP4Mec1Ot3t4C/+CJgVXLzFZcOwddK1iN/Mbx&#10;ZnZxdcDxEWTTvYIa32G7AAmob5yO4qEcBNGRyOHcG9EHwvGwmE7yHCMcQ+NJ/ng+m6YnWHl/2zof&#10;XgjQJBoVddj7hM72tz5ENqy8T4mPeVCyXkulkuO2m5VyZM9wTtZpndB/S1OGdBWdT4tpQjYQ76cR&#10;0jLgHCupKzpDnsg0HUc1nps62YFJNdjIRJmTPFGRQZvQb/rUibPqG6gPqJeDYWzxm6HRgvtESYcj&#10;W1H/ccecoES9NKj5fDyZxBlPzmT6tEDHXUY2lxFmOEJVNFAymKuQ/kWSw15jb9YyyRabODA5UcZR&#10;TGqevk2c9Us/Zf363MufAAAA//8DAFBLAwQUAAYACAAAACEA1bLYct0AAAAIAQAADwAAAGRycy9k&#10;b3ducmV2LnhtbEyPwU7DMBBE70j8g7VI3FonqVogxKkqKi4ckChIcHRjJ46w15btpuHvWU70uJqn&#10;mbfNdnaWTTqm0aOAclkA09h5NeIg4OP9eXEPLGWJSlqPWsCPTrBtr68aWSt/xjc9HfLAqARTLQWY&#10;nEPNeeqMdjItfdBIWe+jk5nOOHAV5ZnKneVVUWy4kyPSgpFBPxndfR9OTsCnM6Pax9evXtlp/9Lv&#10;1mGOQYjbm3n3CCzrOf/D8KdP6tCS09GfUCVmBSxWVUkoBcUaGAF3D8COAqpVuQHeNvzygfYXAAD/&#10;/wMAUEsBAi0AFAAGAAgAAAAhALaDOJL+AAAA4QEAABMAAAAAAAAAAAAAAAAAAAAAAFtDb250ZW50&#10;X1R5cGVzXS54bWxQSwECLQAUAAYACAAAACEAOP0h/9YAAACUAQAACwAAAAAAAAAAAAAAAAAvAQAA&#10;X3JlbHMvLnJlbHNQSwECLQAUAAYACAAAACEAgtfaXjACAAAkBAAADgAAAAAAAAAAAAAAAAAuAgAA&#10;ZHJzL2Uyb0RvYy54bWxQSwECLQAUAAYACAAAACEA1bLYct0AAAAIAQAADwAAAAAAAAAAAAAAAACK&#10;BAAAZHJzL2Rvd25yZXYueG1sUEsFBgAAAAAEAAQA8wAAAJQFAAAAAA==&#10;" stroked="f">
                <v:textbox style="mso-fit-shape-to-text:t">
                  <w:txbxContent>
                    <w:p w:rsidR="00F56D54" w:rsidRDefault="00F56D54" w:rsidP="00F56D54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2AB026" wp14:editId="06B469AA">
            <wp:extent cx="5017273" cy="2846567"/>
            <wp:effectExtent l="0" t="0" r="12065" b="1143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168F" w:rsidRDefault="0061168F" w:rsidP="00F56D5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F56D54" w:rsidRPr="00895702" w:rsidRDefault="00F56D54" w:rsidP="00895702">
      <w:pPr>
        <w:jc w:val="left"/>
        <w:rPr>
          <w:rFonts w:ascii="Arial" w:hAnsi="Arial" w:cs="Arial"/>
          <w:szCs w:val="24"/>
        </w:rPr>
      </w:pPr>
      <w:r w:rsidRPr="00895702">
        <w:rPr>
          <w:rFonts w:ascii="Arial" w:hAnsi="Arial" w:cs="Arial"/>
          <w:b/>
          <w:szCs w:val="24"/>
        </w:rPr>
        <w:t xml:space="preserve">Figure </w:t>
      </w:r>
      <w:r w:rsidR="00423D03" w:rsidRPr="00895702">
        <w:rPr>
          <w:rFonts w:ascii="Arial" w:hAnsi="Arial" w:cs="Arial"/>
          <w:b/>
          <w:szCs w:val="24"/>
        </w:rPr>
        <w:t>S</w:t>
      </w:r>
      <w:r w:rsidRPr="00895702">
        <w:rPr>
          <w:rFonts w:ascii="Arial" w:hAnsi="Arial" w:cs="Arial"/>
          <w:b/>
          <w:szCs w:val="24"/>
        </w:rPr>
        <w:t>1</w:t>
      </w:r>
      <w:r w:rsidR="00D121DD" w:rsidRPr="00895702">
        <w:rPr>
          <w:rFonts w:ascii="Arial" w:hAnsi="Arial" w:cs="Arial"/>
          <w:b/>
          <w:szCs w:val="24"/>
        </w:rPr>
        <w:t>.</w:t>
      </w:r>
      <w:r w:rsidRPr="00895702">
        <w:rPr>
          <w:rFonts w:ascii="Arial" w:hAnsi="Arial" w:cs="Arial"/>
          <w:b/>
          <w:szCs w:val="24"/>
        </w:rPr>
        <w:t xml:space="preserve"> </w:t>
      </w:r>
      <w:r w:rsidRPr="00895702">
        <w:rPr>
          <w:rFonts w:ascii="Arial" w:hAnsi="Arial" w:cs="Arial"/>
          <w:szCs w:val="24"/>
        </w:rPr>
        <w:t xml:space="preserve">Size distribution of the contigs, transcripts and unigenes generated by </w:t>
      </w:r>
      <w:r w:rsidRPr="00895702">
        <w:rPr>
          <w:rFonts w:ascii="Arial" w:hAnsi="Arial" w:cs="Arial"/>
          <w:i/>
          <w:szCs w:val="24"/>
        </w:rPr>
        <w:t xml:space="preserve">de novo </w:t>
      </w:r>
      <w:r w:rsidRPr="00895702">
        <w:rPr>
          <w:rFonts w:ascii="Arial" w:hAnsi="Arial" w:cs="Arial"/>
          <w:szCs w:val="24"/>
        </w:rPr>
        <w:t>assembly. (A) Size distribution of contigs. The x-axis represents contig size, and the y-axis represents numbers of contigs of a certain length. (B) Size distribution of transcripts. The x-axis represents transcript size, and the y-axis represents the number of transcripts with a certain length. (C) Size distribution of unigenes. The x-axis represents unigene size, and the y-axis represents the number of unigenes with a certain length.</w:t>
      </w:r>
    </w:p>
    <w:p w:rsidR="00D121DD" w:rsidRDefault="00D121DD" w:rsidP="00895702">
      <w:pPr>
        <w:widowControl/>
        <w:jc w:val="left"/>
      </w:pPr>
      <w:bookmarkStart w:id="0" w:name="_GoBack"/>
      <w:bookmarkEnd w:id="0"/>
    </w:p>
    <w:sectPr w:rsidR="00D12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B9" w:rsidRDefault="006F11B9" w:rsidP="00F56D54">
      <w:r>
        <w:separator/>
      </w:r>
    </w:p>
  </w:endnote>
  <w:endnote w:type="continuationSeparator" w:id="0">
    <w:p w:rsidR="006F11B9" w:rsidRDefault="006F11B9" w:rsidP="00F5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B9" w:rsidRDefault="006F11B9" w:rsidP="00F56D54">
      <w:r>
        <w:separator/>
      </w:r>
    </w:p>
  </w:footnote>
  <w:footnote w:type="continuationSeparator" w:id="0">
    <w:p w:rsidR="006F11B9" w:rsidRDefault="006F11B9" w:rsidP="00F5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57"/>
    <w:rsid w:val="00196FE4"/>
    <w:rsid w:val="001D464E"/>
    <w:rsid w:val="00265569"/>
    <w:rsid w:val="003E0A57"/>
    <w:rsid w:val="00423D03"/>
    <w:rsid w:val="005440E1"/>
    <w:rsid w:val="0061168F"/>
    <w:rsid w:val="006532C7"/>
    <w:rsid w:val="006E1370"/>
    <w:rsid w:val="006F11B9"/>
    <w:rsid w:val="00727070"/>
    <w:rsid w:val="00754870"/>
    <w:rsid w:val="008937FA"/>
    <w:rsid w:val="00895702"/>
    <w:rsid w:val="00A60015"/>
    <w:rsid w:val="00AC4219"/>
    <w:rsid w:val="00B31963"/>
    <w:rsid w:val="00B84F13"/>
    <w:rsid w:val="00BB7C68"/>
    <w:rsid w:val="00C63138"/>
    <w:rsid w:val="00D121DD"/>
    <w:rsid w:val="00E64774"/>
    <w:rsid w:val="00F30048"/>
    <w:rsid w:val="00F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9CDF5C"/>
  <w15:docId w15:val="{49DF5FC9-9BAD-4F78-AB49-C82C3CE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D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D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6D5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6D54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56D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a-R2\Report\01_Summary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a-R2\Report\01_Summary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a-R2\Report\01_Summary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28655241624208"/>
          <c:y val="0.13758666530320074"/>
          <c:w val="0.79165601358653692"/>
          <c:h val="0.52891843065071409"/>
        </c:manualLayout>
      </c:layout>
      <c:barChart>
        <c:barDir val="col"/>
        <c:grouping val="clustered"/>
        <c:varyColors val="0"/>
        <c:ser>
          <c:idx val="0"/>
          <c:order val="0"/>
          <c:tx>
            <c:v>Contigs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'Unigene Length Distribution'!$B$3:$AY$3</c:f>
              <c:strCache>
                <c:ptCount val="50"/>
                <c:pt idx="0">
                  <c:v>100:199</c:v>
                </c:pt>
                <c:pt idx="1">
                  <c:v>200:299</c:v>
                </c:pt>
                <c:pt idx="2">
                  <c:v>300:399</c:v>
                </c:pt>
                <c:pt idx="3">
                  <c:v>400:499</c:v>
                </c:pt>
                <c:pt idx="4">
                  <c:v>500:599</c:v>
                </c:pt>
                <c:pt idx="5">
                  <c:v>600:699</c:v>
                </c:pt>
                <c:pt idx="6">
                  <c:v>700:799</c:v>
                </c:pt>
                <c:pt idx="7">
                  <c:v>800:899</c:v>
                </c:pt>
                <c:pt idx="8">
                  <c:v>900:999</c:v>
                </c:pt>
                <c:pt idx="9">
                  <c:v>1000:1099</c:v>
                </c:pt>
                <c:pt idx="10">
                  <c:v>1100:1199</c:v>
                </c:pt>
                <c:pt idx="11">
                  <c:v>1200:1299</c:v>
                </c:pt>
                <c:pt idx="12">
                  <c:v>1300:1399</c:v>
                </c:pt>
                <c:pt idx="13">
                  <c:v>1400:1499</c:v>
                </c:pt>
                <c:pt idx="14">
                  <c:v>1500:1599</c:v>
                </c:pt>
                <c:pt idx="15">
                  <c:v>1600:1699</c:v>
                </c:pt>
                <c:pt idx="16">
                  <c:v>1700:1799</c:v>
                </c:pt>
                <c:pt idx="17">
                  <c:v>1800:1899</c:v>
                </c:pt>
                <c:pt idx="18">
                  <c:v>1900:1999</c:v>
                </c:pt>
                <c:pt idx="19">
                  <c:v>2000:2099</c:v>
                </c:pt>
                <c:pt idx="20">
                  <c:v>2100:2199</c:v>
                </c:pt>
                <c:pt idx="21">
                  <c:v>2200:2299</c:v>
                </c:pt>
                <c:pt idx="22">
                  <c:v>2300:2399</c:v>
                </c:pt>
                <c:pt idx="23">
                  <c:v>2400:2499</c:v>
                </c:pt>
                <c:pt idx="24">
                  <c:v>2500:2599</c:v>
                </c:pt>
                <c:pt idx="25">
                  <c:v>2600:2699</c:v>
                </c:pt>
                <c:pt idx="26">
                  <c:v>2700:2799</c:v>
                </c:pt>
                <c:pt idx="27">
                  <c:v>2800:2899</c:v>
                </c:pt>
                <c:pt idx="28">
                  <c:v>2900:2999</c:v>
                </c:pt>
                <c:pt idx="29">
                  <c:v>3000:3099</c:v>
                </c:pt>
                <c:pt idx="30">
                  <c:v>3100:3199</c:v>
                </c:pt>
                <c:pt idx="31">
                  <c:v>3200:3299</c:v>
                </c:pt>
                <c:pt idx="32">
                  <c:v>3300:3399</c:v>
                </c:pt>
                <c:pt idx="33">
                  <c:v>3400:3499</c:v>
                </c:pt>
                <c:pt idx="34">
                  <c:v>3500:3599</c:v>
                </c:pt>
                <c:pt idx="35">
                  <c:v>3600:3699</c:v>
                </c:pt>
                <c:pt idx="36">
                  <c:v>3700:3799</c:v>
                </c:pt>
                <c:pt idx="37">
                  <c:v>3800:3899</c:v>
                </c:pt>
                <c:pt idx="38">
                  <c:v>3900:3999</c:v>
                </c:pt>
                <c:pt idx="39">
                  <c:v>4000:4099</c:v>
                </c:pt>
                <c:pt idx="40">
                  <c:v>4100:4199</c:v>
                </c:pt>
                <c:pt idx="41">
                  <c:v>4200:4299</c:v>
                </c:pt>
                <c:pt idx="42">
                  <c:v>4300:4399</c:v>
                </c:pt>
                <c:pt idx="43">
                  <c:v>4400:4499</c:v>
                </c:pt>
                <c:pt idx="44">
                  <c:v>4500:4599</c:v>
                </c:pt>
                <c:pt idx="45">
                  <c:v>4600:4699</c:v>
                </c:pt>
                <c:pt idx="46">
                  <c:v>4700:4799</c:v>
                </c:pt>
                <c:pt idx="47">
                  <c:v>4800:4899</c:v>
                </c:pt>
                <c:pt idx="48">
                  <c:v>4900:4999</c:v>
                </c:pt>
                <c:pt idx="49">
                  <c:v>&gt;=5000</c:v>
                </c:pt>
              </c:strCache>
            </c:strRef>
          </c:cat>
          <c:val>
            <c:numRef>
              <c:f>'Unigene Length Distribution'!$B$4:$AY$4</c:f>
              <c:numCache>
                <c:formatCode>General</c:formatCode>
                <c:ptCount val="50"/>
                <c:pt idx="0">
                  <c:v>325049</c:v>
                </c:pt>
                <c:pt idx="1">
                  <c:v>78580</c:v>
                </c:pt>
                <c:pt idx="2">
                  <c:v>38821</c:v>
                </c:pt>
                <c:pt idx="3">
                  <c:v>22099</c:v>
                </c:pt>
                <c:pt idx="4">
                  <c:v>14011</c:v>
                </c:pt>
                <c:pt idx="5">
                  <c:v>9605</c:v>
                </c:pt>
                <c:pt idx="6">
                  <c:v>6744</c:v>
                </c:pt>
                <c:pt idx="7">
                  <c:v>5145</c:v>
                </c:pt>
                <c:pt idx="8">
                  <c:v>3900</c:v>
                </c:pt>
                <c:pt idx="9">
                  <c:v>3068</c:v>
                </c:pt>
                <c:pt idx="10">
                  <c:v>2438</c:v>
                </c:pt>
                <c:pt idx="11">
                  <c:v>2067</c:v>
                </c:pt>
                <c:pt idx="12">
                  <c:v>1784</c:v>
                </c:pt>
                <c:pt idx="13">
                  <c:v>1514</c:v>
                </c:pt>
                <c:pt idx="14">
                  <c:v>1361</c:v>
                </c:pt>
                <c:pt idx="15">
                  <c:v>1194</c:v>
                </c:pt>
                <c:pt idx="16">
                  <c:v>1075</c:v>
                </c:pt>
                <c:pt idx="17">
                  <c:v>1013</c:v>
                </c:pt>
                <c:pt idx="18">
                  <c:v>862</c:v>
                </c:pt>
                <c:pt idx="19">
                  <c:v>768</c:v>
                </c:pt>
                <c:pt idx="20">
                  <c:v>705</c:v>
                </c:pt>
                <c:pt idx="21">
                  <c:v>633</c:v>
                </c:pt>
                <c:pt idx="22">
                  <c:v>561</c:v>
                </c:pt>
                <c:pt idx="23">
                  <c:v>486</c:v>
                </c:pt>
                <c:pt idx="24">
                  <c:v>425</c:v>
                </c:pt>
                <c:pt idx="25">
                  <c:v>389</c:v>
                </c:pt>
                <c:pt idx="26">
                  <c:v>354</c:v>
                </c:pt>
                <c:pt idx="27">
                  <c:v>332</c:v>
                </c:pt>
                <c:pt idx="28">
                  <c:v>292</c:v>
                </c:pt>
                <c:pt idx="29">
                  <c:v>275</c:v>
                </c:pt>
                <c:pt idx="30">
                  <c:v>208</c:v>
                </c:pt>
                <c:pt idx="31">
                  <c:v>208</c:v>
                </c:pt>
                <c:pt idx="32">
                  <c:v>173</c:v>
                </c:pt>
                <c:pt idx="33">
                  <c:v>174</c:v>
                </c:pt>
                <c:pt idx="34">
                  <c:v>163</c:v>
                </c:pt>
                <c:pt idx="35">
                  <c:v>142</c:v>
                </c:pt>
                <c:pt idx="36">
                  <c:v>117</c:v>
                </c:pt>
                <c:pt idx="37">
                  <c:v>111</c:v>
                </c:pt>
                <c:pt idx="38">
                  <c:v>112</c:v>
                </c:pt>
                <c:pt idx="39">
                  <c:v>93</c:v>
                </c:pt>
                <c:pt idx="40">
                  <c:v>86</c:v>
                </c:pt>
                <c:pt idx="41">
                  <c:v>68</c:v>
                </c:pt>
                <c:pt idx="42">
                  <c:v>80</c:v>
                </c:pt>
                <c:pt idx="43">
                  <c:v>52</c:v>
                </c:pt>
                <c:pt idx="44">
                  <c:v>48</c:v>
                </c:pt>
                <c:pt idx="45">
                  <c:v>50</c:v>
                </c:pt>
                <c:pt idx="46">
                  <c:v>34</c:v>
                </c:pt>
                <c:pt idx="47">
                  <c:v>36</c:v>
                </c:pt>
                <c:pt idx="48">
                  <c:v>23</c:v>
                </c:pt>
                <c:pt idx="49">
                  <c:v>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40-43D9-8138-E6E127802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6911232"/>
        <c:axId val="406925696"/>
      </c:barChart>
      <c:catAx>
        <c:axId val="406911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Length</a:t>
                </a:r>
                <a:endParaRPr 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06925696"/>
        <c:crosses val="autoZero"/>
        <c:auto val="1"/>
        <c:lblAlgn val="ctr"/>
        <c:lblOffset val="100"/>
        <c:noMultiLvlLbl val="0"/>
      </c:catAx>
      <c:valAx>
        <c:axId val="4069256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Contigs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1.4892215011264786E-2"/>
              <c:y val="0.321379281532712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0691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64045782532967"/>
          <c:y val="0.11062944481677589"/>
          <c:w val="0.7762322500276333"/>
          <c:h val="0.50919630407231775"/>
        </c:manualLayout>
      </c:layout>
      <c:barChart>
        <c:barDir val="col"/>
        <c:grouping val="clustered"/>
        <c:varyColors val="0"/>
        <c:ser>
          <c:idx val="0"/>
          <c:order val="0"/>
          <c:tx>
            <c:v>Transcripts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'Unigene Length Distribution'!$B$7:$AX$7</c:f>
              <c:strCache>
                <c:ptCount val="49"/>
                <c:pt idx="0">
                  <c:v>200:299</c:v>
                </c:pt>
                <c:pt idx="1">
                  <c:v>300:399</c:v>
                </c:pt>
                <c:pt idx="2">
                  <c:v>400:499</c:v>
                </c:pt>
                <c:pt idx="3">
                  <c:v>500:599</c:v>
                </c:pt>
                <c:pt idx="4">
                  <c:v>600:699</c:v>
                </c:pt>
                <c:pt idx="5">
                  <c:v>700:799</c:v>
                </c:pt>
                <c:pt idx="6">
                  <c:v>800:899</c:v>
                </c:pt>
                <c:pt idx="7">
                  <c:v>900:999</c:v>
                </c:pt>
                <c:pt idx="8">
                  <c:v>1000:1099</c:v>
                </c:pt>
                <c:pt idx="9">
                  <c:v>1100:1199</c:v>
                </c:pt>
                <c:pt idx="10">
                  <c:v>1200:1299</c:v>
                </c:pt>
                <c:pt idx="11">
                  <c:v>1300:1399</c:v>
                </c:pt>
                <c:pt idx="12">
                  <c:v>1400:1499</c:v>
                </c:pt>
                <c:pt idx="13">
                  <c:v>1500:1599</c:v>
                </c:pt>
                <c:pt idx="14">
                  <c:v>1600:1699</c:v>
                </c:pt>
                <c:pt idx="15">
                  <c:v>1700:1799</c:v>
                </c:pt>
                <c:pt idx="16">
                  <c:v>1800:1899</c:v>
                </c:pt>
                <c:pt idx="17">
                  <c:v>1900:1999</c:v>
                </c:pt>
                <c:pt idx="18">
                  <c:v>2000:2099</c:v>
                </c:pt>
                <c:pt idx="19">
                  <c:v>2100:2199</c:v>
                </c:pt>
                <c:pt idx="20">
                  <c:v>2200:2299</c:v>
                </c:pt>
                <c:pt idx="21">
                  <c:v>2300:2399</c:v>
                </c:pt>
                <c:pt idx="22">
                  <c:v>2400:2499</c:v>
                </c:pt>
                <c:pt idx="23">
                  <c:v>2500:2599</c:v>
                </c:pt>
                <c:pt idx="24">
                  <c:v>2600:2699</c:v>
                </c:pt>
                <c:pt idx="25">
                  <c:v>2700:2799</c:v>
                </c:pt>
                <c:pt idx="26">
                  <c:v>2800:2899</c:v>
                </c:pt>
                <c:pt idx="27">
                  <c:v>2900:2999</c:v>
                </c:pt>
                <c:pt idx="28">
                  <c:v>3000:3099</c:v>
                </c:pt>
                <c:pt idx="29">
                  <c:v>3100:3199</c:v>
                </c:pt>
                <c:pt idx="30">
                  <c:v>3200:3299</c:v>
                </c:pt>
                <c:pt idx="31">
                  <c:v>3300:3399</c:v>
                </c:pt>
                <c:pt idx="32">
                  <c:v>3400:3499</c:v>
                </c:pt>
                <c:pt idx="33">
                  <c:v>3500:3599</c:v>
                </c:pt>
                <c:pt idx="34">
                  <c:v>3600:3699</c:v>
                </c:pt>
                <c:pt idx="35">
                  <c:v>3700:3799</c:v>
                </c:pt>
                <c:pt idx="36">
                  <c:v>3800:3899</c:v>
                </c:pt>
                <c:pt idx="37">
                  <c:v>3900:3999</c:v>
                </c:pt>
                <c:pt idx="38">
                  <c:v>4000:4099</c:v>
                </c:pt>
                <c:pt idx="39">
                  <c:v>4100:4199</c:v>
                </c:pt>
                <c:pt idx="40">
                  <c:v>4200:4299</c:v>
                </c:pt>
                <c:pt idx="41">
                  <c:v>4300:4399</c:v>
                </c:pt>
                <c:pt idx="42">
                  <c:v>4400:4499</c:v>
                </c:pt>
                <c:pt idx="43">
                  <c:v>4500:4599</c:v>
                </c:pt>
                <c:pt idx="44">
                  <c:v>4600:4699</c:v>
                </c:pt>
                <c:pt idx="45">
                  <c:v>4700:4799</c:v>
                </c:pt>
                <c:pt idx="46">
                  <c:v>4800:4899</c:v>
                </c:pt>
                <c:pt idx="47">
                  <c:v>4900:4999</c:v>
                </c:pt>
                <c:pt idx="48">
                  <c:v>&gt;=5000</c:v>
                </c:pt>
              </c:strCache>
            </c:strRef>
          </c:cat>
          <c:val>
            <c:numRef>
              <c:f>'Unigene Length Distribution'!$B$8:$AX$8</c:f>
              <c:numCache>
                <c:formatCode>General</c:formatCode>
                <c:ptCount val="49"/>
                <c:pt idx="0">
                  <c:v>74330</c:v>
                </c:pt>
                <c:pt idx="1">
                  <c:v>41226</c:v>
                </c:pt>
                <c:pt idx="2">
                  <c:v>25700</c:v>
                </c:pt>
                <c:pt idx="3">
                  <c:v>17848</c:v>
                </c:pt>
                <c:pt idx="4">
                  <c:v>12991</c:v>
                </c:pt>
                <c:pt idx="5">
                  <c:v>10104</c:v>
                </c:pt>
                <c:pt idx="6">
                  <c:v>7833</c:v>
                </c:pt>
                <c:pt idx="7">
                  <c:v>6494</c:v>
                </c:pt>
                <c:pt idx="8">
                  <c:v>5211</c:v>
                </c:pt>
                <c:pt idx="9">
                  <c:v>4519</c:v>
                </c:pt>
                <c:pt idx="10">
                  <c:v>3925</c:v>
                </c:pt>
                <c:pt idx="11">
                  <c:v>3409</c:v>
                </c:pt>
                <c:pt idx="12">
                  <c:v>2967</c:v>
                </c:pt>
                <c:pt idx="13">
                  <c:v>2623</c:v>
                </c:pt>
                <c:pt idx="14">
                  <c:v>2380</c:v>
                </c:pt>
                <c:pt idx="15">
                  <c:v>2162</c:v>
                </c:pt>
                <c:pt idx="16">
                  <c:v>1927</c:v>
                </c:pt>
                <c:pt idx="17">
                  <c:v>1691</c:v>
                </c:pt>
                <c:pt idx="18">
                  <c:v>1478</c:v>
                </c:pt>
                <c:pt idx="19">
                  <c:v>1375</c:v>
                </c:pt>
                <c:pt idx="20">
                  <c:v>1195</c:v>
                </c:pt>
                <c:pt idx="21">
                  <c:v>1056</c:v>
                </c:pt>
                <c:pt idx="22">
                  <c:v>914</c:v>
                </c:pt>
                <c:pt idx="23">
                  <c:v>760</c:v>
                </c:pt>
                <c:pt idx="24">
                  <c:v>747</c:v>
                </c:pt>
                <c:pt idx="25">
                  <c:v>608</c:v>
                </c:pt>
                <c:pt idx="26">
                  <c:v>620</c:v>
                </c:pt>
                <c:pt idx="27">
                  <c:v>539</c:v>
                </c:pt>
                <c:pt idx="28">
                  <c:v>408</c:v>
                </c:pt>
                <c:pt idx="29">
                  <c:v>338</c:v>
                </c:pt>
                <c:pt idx="30">
                  <c:v>378</c:v>
                </c:pt>
                <c:pt idx="31">
                  <c:v>321</c:v>
                </c:pt>
                <c:pt idx="32">
                  <c:v>282</c:v>
                </c:pt>
                <c:pt idx="33">
                  <c:v>252</c:v>
                </c:pt>
                <c:pt idx="34">
                  <c:v>202</c:v>
                </c:pt>
                <c:pt idx="35">
                  <c:v>182</c:v>
                </c:pt>
                <c:pt idx="36">
                  <c:v>163</c:v>
                </c:pt>
                <c:pt idx="37">
                  <c:v>166</c:v>
                </c:pt>
                <c:pt idx="38">
                  <c:v>154</c:v>
                </c:pt>
                <c:pt idx="39">
                  <c:v>119</c:v>
                </c:pt>
                <c:pt idx="40">
                  <c:v>110</c:v>
                </c:pt>
                <c:pt idx="41">
                  <c:v>89</c:v>
                </c:pt>
                <c:pt idx="42">
                  <c:v>77</c:v>
                </c:pt>
                <c:pt idx="43">
                  <c:v>66</c:v>
                </c:pt>
                <c:pt idx="44">
                  <c:v>65</c:v>
                </c:pt>
                <c:pt idx="45">
                  <c:v>49</c:v>
                </c:pt>
                <c:pt idx="46">
                  <c:v>58</c:v>
                </c:pt>
                <c:pt idx="47">
                  <c:v>41</c:v>
                </c:pt>
                <c:pt idx="48">
                  <c:v>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7D-49EC-BBDD-C2A5B23D9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142784"/>
        <c:axId val="407144704"/>
      </c:barChart>
      <c:catAx>
        <c:axId val="407142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Length</a:t>
                </a:r>
                <a:endParaRPr 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07144704"/>
        <c:crosses val="autoZero"/>
        <c:auto val="1"/>
        <c:lblAlgn val="ctr"/>
        <c:lblOffset val="100"/>
        <c:noMultiLvlLbl val="0"/>
      </c:catAx>
      <c:valAx>
        <c:axId val="4071447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Transcripts</a:t>
                </a:r>
                <a:endParaRPr 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07142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39692473891971"/>
          <c:y val="6.8674698795180719E-2"/>
          <c:w val="0.78205212273679336"/>
          <c:h val="0.60081199689396247"/>
        </c:manualLayout>
      </c:layout>
      <c:barChart>
        <c:barDir val="col"/>
        <c:grouping val="clustered"/>
        <c:varyColors val="0"/>
        <c:ser>
          <c:idx val="0"/>
          <c:order val="0"/>
          <c:tx>
            <c:v>Unigenes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'Unigene Length Distribution'!$B$12:$AX$12</c:f>
              <c:strCache>
                <c:ptCount val="48"/>
                <c:pt idx="0">
                  <c:v>200:299</c:v>
                </c:pt>
                <c:pt idx="1">
                  <c:v>300:399</c:v>
                </c:pt>
                <c:pt idx="2">
                  <c:v>400:499</c:v>
                </c:pt>
                <c:pt idx="3">
                  <c:v>500:599</c:v>
                </c:pt>
                <c:pt idx="4">
                  <c:v>600:699</c:v>
                </c:pt>
                <c:pt idx="5">
                  <c:v>700:799</c:v>
                </c:pt>
                <c:pt idx="6">
                  <c:v>800:899</c:v>
                </c:pt>
                <c:pt idx="7">
                  <c:v>900:999</c:v>
                </c:pt>
                <c:pt idx="8">
                  <c:v>1000:1099</c:v>
                </c:pt>
                <c:pt idx="9">
                  <c:v>1100:1199</c:v>
                </c:pt>
                <c:pt idx="10">
                  <c:v>1200:1299</c:v>
                </c:pt>
                <c:pt idx="11">
                  <c:v>1300:1399</c:v>
                </c:pt>
                <c:pt idx="12">
                  <c:v>1400:1499</c:v>
                </c:pt>
                <c:pt idx="13">
                  <c:v>1500:1599</c:v>
                </c:pt>
                <c:pt idx="14">
                  <c:v>1600:1699</c:v>
                </c:pt>
                <c:pt idx="15">
                  <c:v>1700:1799</c:v>
                </c:pt>
                <c:pt idx="16">
                  <c:v>1800:1899</c:v>
                </c:pt>
                <c:pt idx="17">
                  <c:v>1900:1999</c:v>
                </c:pt>
                <c:pt idx="18">
                  <c:v>2000:2099</c:v>
                </c:pt>
                <c:pt idx="19">
                  <c:v>2100:2199</c:v>
                </c:pt>
                <c:pt idx="20">
                  <c:v>2200:2299</c:v>
                </c:pt>
                <c:pt idx="21">
                  <c:v>2300:2399</c:v>
                </c:pt>
                <c:pt idx="22">
                  <c:v>2400:2499</c:v>
                </c:pt>
                <c:pt idx="23">
                  <c:v>2500:2599</c:v>
                </c:pt>
                <c:pt idx="24">
                  <c:v>2600:2699</c:v>
                </c:pt>
                <c:pt idx="25">
                  <c:v>2700:2799</c:v>
                </c:pt>
                <c:pt idx="26">
                  <c:v>2800:2899</c:v>
                </c:pt>
                <c:pt idx="27">
                  <c:v>2900:2999</c:v>
                </c:pt>
                <c:pt idx="28">
                  <c:v>3000:3099</c:v>
                </c:pt>
                <c:pt idx="29">
                  <c:v>3100:3199</c:v>
                </c:pt>
                <c:pt idx="30">
                  <c:v>3200:3299</c:v>
                </c:pt>
                <c:pt idx="31">
                  <c:v>3300:3399</c:v>
                </c:pt>
                <c:pt idx="32">
                  <c:v>3400:3499</c:v>
                </c:pt>
                <c:pt idx="33">
                  <c:v>3500:3599</c:v>
                </c:pt>
                <c:pt idx="34">
                  <c:v>3600:3699</c:v>
                </c:pt>
                <c:pt idx="35">
                  <c:v>3700:3799</c:v>
                </c:pt>
                <c:pt idx="36">
                  <c:v>3800:3899</c:v>
                </c:pt>
                <c:pt idx="37">
                  <c:v>3900:3999</c:v>
                </c:pt>
                <c:pt idx="38">
                  <c:v>4000:4099</c:v>
                </c:pt>
                <c:pt idx="39">
                  <c:v>4100:4199</c:v>
                </c:pt>
                <c:pt idx="40">
                  <c:v>4200:4299</c:v>
                </c:pt>
                <c:pt idx="41">
                  <c:v>4300:4399</c:v>
                </c:pt>
                <c:pt idx="42">
                  <c:v>4400:4499</c:v>
                </c:pt>
                <c:pt idx="43">
                  <c:v>4500:4599</c:v>
                </c:pt>
                <c:pt idx="44">
                  <c:v>4600:4699</c:v>
                </c:pt>
                <c:pt idx="45">
                  <c:v>4700:4799</c:v>
                </c:pt>
                <c:pt idx="46">
                  <c:v>4800:4899</c:v>
                </c:pt>
                <c:pt idx="47">
                  <c:v>4900:4999</c:v>
                </c:pt>
              </c:strCache>
              <c:extLst/>
            </c:strRef>
          </c:cat>
          <c:val>
            <c:numRef>
              <c:f>'Unigene Length Distribution'!$B$13:$AX$13</c:f>
              <c:numCache>
                <c:formatCode>General</c:formatCode>
                <c:ptCount val="48"/>
                <c:pt idx="0">
                  <c:v>1844</c:v>
                </c:pt>
                <c:pt idx="1">
                  <c:v>1554</c:v>
                </c:pt>
                <c:pt idx="2">
                  <c:v>1299</c:v>
                </c:pt>
                <c:pt idx="3">
                  <c:v>1086</c:v>
                </c:pt>
                <c:pt idx="4">
                  <c:v>1036</c:v>
                </c:pt>
                <c:pt idx="5">
                  <c:v>997</c:v>
                </c:pt>
                <c:pt idx="6">
                  <c:v>894</c:v>
                </c:pt>
                <c:pt idx="7">
                  <c:v>963</c:v>
                </c:pt>
                <c:pt idx="8">
                  <c:v>886</c:v>
                </c:pt>
                <c:pt idx="9">
                  <c:v>855</c:v>
                </c:pt>
                <c:pt idx="10">
                  <c:v>891</c:v>
                </c:pt>
                <c:pt idx="11">
                  <c:v>859</c:v>
                </c:pt>
                <c:pt idx="12">
                  <c:v>770</c:v>
                </c:pt>
                <c:pt idx="13">
                  <c:v>760</c:v>
                </c:pt>
                <c:pt idx="14">
                  <c:v>738</c:v>
                </c:pt>
                <c:pt idx="15">
                  <c:v>737</c:v>
                </c:pt>
                <c:pt idx="16">
                  <c:v>666</c:v>
                </c:pt>
                <c:pt idx="17">
                  <c:v>621</c:v>
                </c:pt>
                <c:pt idx="18">
                  <c:v>562</c:v>
                </c:pt>
                <c:pt idx="19">
                  <c:v>534</c:v>
                </c:pt>
                <c:pt idx="20">
                  <c:v>526</c:v>
                </c:pt>
                <c:pt idx="21">
                  <c:v>441</c:v>
                </c:pt>
                <c:pt idx="22">
                  <c:v>406</c:v>
                </c:pt>
                <c:pt idx="23">
                  <c:v>320</c:v>
                </c:pt>
                <c:pt idx="24">
                  <c:v>358</c:v>
                </c:pt>
                <c:pt idx="25">
                  <c:v>274</c:v>
                </c:pt>
                <c:pt idx="26">
                  <c:v>264</c:v>
                </c:pt>
                <c:pt idx="27">
                  <c:v>241</c:v>
                </c:pt>
                <c:pt idx="28">
                  <c:v>208</c:v>
                </c:pt>
                <c:pt idx="29">
                  <c:v>174</c:v>
                </c:pt>
                <c:pt idx="30">
                  <c:v>199</c:v>
                </c:pt>
                <c:pt idx="31">
                  <c:v>164</c:v>
                </c:pt>
                <c:pt idx="32">
                  <c:v>138</c:v>
                </c:pt>
                <c:pt idx="33">
                  <c:v>142</c:v>
                </c:pt>
                <c:pt idx="34">
                  <c:v>96</c:v>
                </c:pt>
                <c:pt idx="35">
                  <c:v>97</c:v>
                </c:pt>
                <c:pt idx="36">
                  <c:v>86</c:v>
                </c:pt>
                <c:pt idx="37">
                  <c:v>88</c:v>
                </c:pt>
                <c:pt idx="38">
                  <c:v>76</c:v>
                </c:pt>
                <c:pt idx="39">
                  <c:v>57</c:v>
                </c:pt>
                <c:pt idx="40">
                  <c:v>56</c:v>
                </c:pt>
                <c:pt idx="41">
                  <c:v>52</c:v>
                </c:pt>
                <c:pt idx="42">
                  <c:v>41</c:v>
                </c:pt>
                <c:pt idx="43">
                  <c:v>40</c:v>
                </c:pt>
                <c:pt idx="44">
                  <c:v>43</c:v>
                </c:pt>
                <c:pt idx="45">
                  <c:v>23</c:v>
                </c:pt>
                <c:pt idx="46">
                  <c:v>34</c:v>
                </c:pt>
                <c:pt idx="47">
                  <c:v>18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9B2-4F07-9A60-5D083CA36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154048"/>
        <c:axId val="407156224"/>
      </c:barChart>
      <c:catAx>
        <c:axId val="407154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Length</a:t>
                </a:r>
                <a:endParaRPr 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07156224"/>
        <c:crosses val="autoZero"/>
        <c:auto val="1"/>
        <c:lblAlgn val="ctr"/>
        <c:lblOffset val="100"/>
        <c:noMultiLvlLbl val="0"/>
      </c:catAx>
      <c:valAx>
        <c:axId val="4071562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Unigenes</a:t>
                </a:r>
                <a:endParaRPr 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40715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</Words>
  <Characters>463</Characters>
  <Application>Microsoft Office Word</Application>
  <DocSecurity>0</DocSecurity>
  <Lines>3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lonzying</cp:lastModifiedBy>
  <cp:revision>39</cp:revision>
  <dcterms:created xsi:type="dcterms:W3CDTF">2016-09-26T10:20:00Z</dcterms:created>
  <dcterms:modified xsi:type="dcterms:W3CDTF">2018-07-10T02:07:00Z</dcterms:modified>
</cp:coreProperties>
</file>