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5D" w:rsidRDefault="001B3A5D">
      <w:bookmarkStart w:id="0" w:name="_GoBack"/>
      <w:bookmarkEnd w:id="0"/>
    </w:p>
    <w:p w:rsidR="001B3A5D" w:rsidRDefault="001B3A5D" w:rsidP="001B3A5D">
      <w:r w:rsidRPr="003644BD">
        <w:rPr>
          <w:noProof/>
        </w:rPr>
        <w:drawing>
          <wp:inline distT="0" distB="0" distL="0" distR="0" wp14:anchorId="49FC4F86" wp14:editId="6F839A53">
            <wp:extent cx="2225040" cy="22250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4BD">
        <w:rPr>
          <w:noProof/>
        </w:rPr>
        <w:drawing>
          <wp:inline distT="0" distB="0" distL="0" distR="0" wp14:anchorId="26C44968" wp14:editId="5340D9F2">
            <wp:extent cx="2262763" cy="2222500"/>
            <wp:effectExtent l="0" t="0" r="444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693" cy="224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A5D" w:rsidRPr="000338AB" w:rsidRDefault="001B3A5D" w:rsidP="001B3A5D">
      <w:pPr>
        <w:rPr>
          <w:rFonts w:asciiTheme="majorBidi" w:hAnsiTheme="majorBidi" w:cstheme="majorBidi"/>
          <w:sz w:val="24"/>
          <w:szCs w:val="24"/>
        </w:rPr>
      </w:pPr>
    </w:p>
    <w:p w:rsidR="001B3A5D" w:rsidRDefault="001B3A5D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338AB">
        <w:rPr>
          <w:rFonts w:asciiTheme="majorBidi" w:hAnsiTheme="majorBidi" w:cstheme="majorBidi"/>
          <w:sz w:val="24"/>
          <w:szCs w:val="24"/>
        </w:rPr>
        <w:t>Fig S1: TEM micrograph of mesoporous silica nanoparticles.</w:t>
      </w: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33619">
        <w:rPr>
          <w:noProof/>
        </w:rPr>
        <w:drawing>
          <wp:inline distT="0" distB="0" distL="0" distR="0" wp14:anchorId="5741CA9F" wp14:editId="120715D3">
            <wp:extent cx="2886075" cy="16859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75" cy="169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487">
        <w:rPr>
          <w:noProof/>
        </w:rPr>
        <w:drawing>
          <wp:inline distT="0" distB="0" distL="0" distR="0" wp14:anchorId="351468FE" wp14:editId="6B0CA60C">
            <wp:extent cx="2562224" cy="17246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7" b="2145"/>
                    <a:stretch/>
                  </pic:blipFill>
                  <pic:spPr bwMode="auto">
                    <a:xfrm>
                      <a:off x="0" y="0"/>
                      <a:ext cx="2780021" cy="18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DCA" w:rsidRDefault="00525E11" w:rsidP="00525E11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(b)</w:t>
      </w:r>
    </w:p>
    <w:p w:rsidR="00525E11" w:rsidRDefault="00525E11" w:rsidP="00525E11">
      <w:pPr>
        <w:spacing w:line="360" w:lineRule="auto"/>
        <w:rPr>
          <w:sz w:val="23"/>
          <w:szCs w:val="23"/>
        </w:rPr>
      </w:pPr>
      <w:r w:rsidRPr="00525E11">
        <w:rPr>
          <w:rFonts w:asciiTheme="majorBidi" w:hAnsiTheme="majorBidi" w:cstheme="majorBidi"/>
          <w:sz w:val="24"/>
          <w:szCs w:val="24"/>
        </w:rPr>
        <w:t>Fig S2:</w:t>
      </w:r>
      <w:r w:rsidR="002D65E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sz w:val="23"/>
          <w:szCs w:val="23"/>
        </w:rPr>
        <w:t xml:space="preserve">Chromatogram </w:t>
      </w:r>
      <w:r w:rsidRPr="00525E11">
        <w:rPr>
          <w:sz w:val="23"/>
          <w:szCs w:val="23"/>
        </w:rPr>
        <w:t>of cefadroxil, cefprozil and ce</w:t>
      </w:r>
      <w:r>
        <w:rPr>
          <w:sz w:val="23"/>
          <w:szCs w:val="23"/>
        </w:rPr>
        <w:t>f</w:t>
      </w:r>
      <w:r w:rsidRPr="00525E11">
        <w:rPr>
          <w:sz w:val="23"/>
          <w:szCs w:val="23"/>
        </w:rPr>
        <w:t>adrin</w:t>
      </w:r>
      <w:r w:rsidR="002D65EC">
        <w:rPr>
          <w:sz w:val="23"/>
          <w:szCs w:val="23"/>
        </w:rPr>
        <w:t>e</w:t>
      </w:r>
      <w:r w:rsidRPr="00525E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on </w:t>
      </w:r>
      <w:r w:rsidRPr="00525E11">
        <w:rPr>
          <w:sz w:val="23"/>
          <w:szCs w:val="23"/>
        </w:rPr>
        <w:t xml:space="preserve">using </w:t>
      </w:r>
      <w:r w:rsidR="002D65EC">
        <w:rPr>
          <w:sz w:val="23"/>
          <w:szCs w:val="23"/>
        </w:rPr>
        <w:t xml:space="preserve">(a) </w:t>
      </w:r>
      <w:r w:rsidRPr="00525E11">
        <w:rPr>
          <w:sz w:val="23"/>
          <w:szCs w:val="23"/>
        </w:rPr>
        <w:t xml:space="preserve">phosphate buffer: </w:t>
      </w:r>
      <w:r>
        <w:rPr>
          <w:sz w:val="23"/>
          <w:szCs w:val="23"/>
        </w:rPr>
        <w:t>methanol</w:t>
      </w:r>
      <w:r w:rsidRPr="00525E11">
        <w:rPr>
          <w:sz w:val="23"/>
          <w:szCs w:val="23"/>
        </w:rPr>
        <w:t xml:space="preserve"> (</w:t>
      </w:r>
      <w:r>
        <w:rPr>
          <w:sz w:val="23"/>
          <w:szCs w:val="23"/>
        </w:rPr>
        <w:t>80</w:t>
      </w:r>
      <w:r w:rsidRPr="00525E11">
        <w:rPr>
          <w:sz w:val="23"/>
          <w:szCs w:val="23"/>
        </w:rPr>
        <w:t>:</w:t>
      </w:r>
      <w:r>
        <w:rPr>
          <w:sz w:val="23"/>
          <w:szCs w:val="23"/>
        </w:rPr>
        <w:t>20</w:t>
      </w:r>
      <w:r w:rsidRPr="00525E11">
        <w:rPr>
          <w:sz w:val="23"/>
          <w:szCs w:val="23"/>
        </w:rPr>
        <w:t>) as a mobile phase and cephalexin as internal standard</w:t>
      </w:r>
      <w:r>
        <w:rPr>
          <w:sz w:val="23"/>
          <w:szCs w:val="23"/>
        </w:rPr>
        <w:t xml:space="preserve"> and (b) </w:t>
      </w:r>
      <w:r w:rsidR="002D65EC">
        <w:rPr>
          <w:sz w:val="23"/>
          <w:szCs w:val="23"/>
        </w:rPr>
        <w:t>acetate buffer acetonitrile: methanol (78:9:13).</w:t>
      </w: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C1DCA" w:rsidRPr="000338AB" w:rsidRDefault="003C1DCA" w:rsidP="001B3A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65AC5" w:rsidRDefault="00527FA4">
      <w:r w:rsidRPr="00527FA4">
        <w:rPr>
          <w:noProof/>
        </w:rPr>
        <w:drawing>
          <wp:inline distT="0" distB="0" distL="0" distR="0" wp14:anchorId="6647C6FD" wp14:editId="6AA9BA83">
            <wp:extent cx="2611132" cy="2369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7" t="6276" r="20676" b="23029"/>
                    <a:stretch/>
                  </pic:blipFill>
                  <pic:spPr bwMode="auto">
                    <a:xfrm>
                      <a:off x="0" y="0"/>
                      <a:ext cx="2642515" cy="239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7FA4">
        <w:t xml:space="preserve"> </w:t>
      </w:r>
      <w:r w:rsidRPr="00527FA4">
        <w:rPr>
          <w:noProof/>
        </w:rPr>
        <w:drawing>
          <wp:inline distT="0" distB="0" distL="0" distR="0" wp14:anchorId="67994645" wp14:editId="7E29A2CC">
            <wp:extent cx="2410791" cy="24606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5" t="2953" r="25261" b="24137"/>
                    <a:stretch/>
                  </pic:blipFill>
                  <pic:spPr bwMode="auto">
                    <a:xfrm>
                      <a:off x="0" y="0"/>
                      <a:ext cx="2423451" cy="247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912" w:rsidRDefault="00527FA4" w:rsidP="008C7912">
      <w:pPr>
        <w:pStyle w:val="ListParagraph"/>
        <w:numPr>
          <w:ilvl w:val="0"/>
          <w:numId w:val="1"/>
        </w:numPr>
      </w:pPr>
      <w:r>
        <w:t xml:space="preserve">                                                                       (</w:t>
      </w:r>
      <w:r w:rsidR="008C7912">
        <w:t>b)</w:t>
      </w:r>
    </w:p>
    <w:p w:rsidR="001B3A5D" w:rsidRDefault="001B3A5D" w:rsidP="00527FA4">
      <w:pPr>
        <w:rPr>
          <w:noProof/>
        </w:rPr>
      </w:pPr>
    </w:p>
    <w:p w:rsidR="001B3A5D" w:rsidRDefault="001B3A5D" w:rsidP="00527FA4">
      <w:pPr>
        <w:rPr>
          <w:noProof/>
        </w:rPr>
      </w:pPr>
    </w:p>
    <w:p w:rsidR="00527FA4" w:rsidRDefault="008C7912" w:rsidP="00527FA4">
      <w:pPr>
        <w:rPr>
          <w:noProof/>
        </w:rPr>
      </w:pPr>
      <w:r>
        <w:rPr>
          <w:noProof/>
        </w:rPr>
        <w:t xml:space="preserve">                                   </w:t>
      </w:r>
    </w:p>
    <w:p w:rsidR="008C7912" w:rsidRDefault="008C7912" w:rsidP="00AB76D0">
      <w:pPr>
        <w:rPr>
          <w:noProof/>
        </w:rPr>
      </w:pPr>
      <w:r>
        <w:rPr>
          <w:noProof/>
        </w:rPr>
        <w:t xml:space="preserve">                                                                                      (C ) </w:t>
      </w:r>
    </w:p>
    <w:p w:rsidR="001B3A5D" w:rsidRDefault="001B3A5D" w:rsidP="00AB76D0">
      <w:pPr>
        <w:rPr>
          <w:noProof/>
        </w:rPr>
      </w:pPr>
    </w:p>
    <w:p w:rsidR="001B3A5D" w:rsidRPr="000338AB" w:rsidRDefault="001B3A5D" w:rsidP="001B3A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 S</w:t>
      </w:r>
      <w:r w:rsidR="003C1DCA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0338AB">
        <w:rPr>
          <w:rFonts w:asciiTheme="majorBidi" w:hAnsiTheme="majorBidi" w:cstheme="majorBidi"/>
          <w:sz w:val="24"/>
          <w:szCs w:val="24"/>
        </w:rPr>
        <w:t>Percentage of treatment by adsorption vs the sample number</w:t>
      </w:r>
      <w:r>
        <w:rPr>
          <w:rFonts w:asciiTheme="majorBidi" w:hAnsiTheme="majorBidi" w:cstheme="majorBidi"/>
          <w:sz w:val="24"/>
          <w:szCs w:val="24"/>
        </w:rPr>
        <w:t xml:space="preserve"> for (a) cefadroxil, (b) cefprozil and (c) cefadrine.</w:t>
      </w:r>
    </w:p>
    <w:p w:rsidR="001B3A5D" w:rsidRDefault="001B3A5D" w:rsidP="00AB76D0">
      <w:pPr>
        <w:rPr>
          <w:noProof/>
        </w:rPr>
      </w:pPr>
    </w:p>
    <w:p w:rsidR="00AB76D0" w:rsidRDefault="00AB76D0" w:rsidP="00AB76D0">
      <w:pPr>
        <w:rPr>
          <w:noProof/>
        </w:rPr>
      </w:pPr>
      <w:r w:rsidRPr="00AB76D0">
        <w:rPr>
          <w:noProof/>
        </w:rPr>
        <w:lastRenderedPageBreak/>
        <w:drawing>
          <wp:inline distT="0" distB="0" distL="0" distR="0" wp14:anchorId="668D0B60" wp14:editId="4BFA4C46">
            <wp:extent cx="2613660" cy="249224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6" t="4060" r="25257" b="23962"/>
                    <a:stretch/>
                  </pic:blipFill>
                  <pic:spPr bwMode="auto">
                    <a:xfrm>
                      <a:off x="0" y="0"/>
                      <a:ext cx="2617797" cy="249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76D0">
        <w:rPr>
          <w:noProof/>
        </w:rPr>
        <w:drawing>
          <wp:inline distT="0" distB="0" distL="0" distR="0" wp14:anchorId="756D9AFC" wp14:editId="08DF9CA7">
            <wp:extent cx="2476500" cy="250897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2" t="3876" r="24427" b="24135"/>
                    <a:stretch/>
                  </pic:blipFill>
                  <pic:spPr bwMode="auto">
                    <a:xfrm>
                      <a:off x="0" y="0"/>
                      <a:ext cx="2500653" cy="25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6D0" w:rsidRDefault="00AB76D0" w:rsidP="00AB76D0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                                                                     (b)</w:t>
      </w:r>
    </w:p>
    <w:p w:rsidR="00AB76D0" w:rsidRDefault="00AB76D0" w:rsidP="00AB76D0">
      <w:pPr>
        <w:rPr>
          <w:noProof/>
        </w:rPr>
      </w:pPr>
    </w:p>
    <w:p w:rsidR="00AB76D0" w:rsidRDefault="00AB76D0" w:rsidP="00AB76D0">
      <w:pPr>
        <w:jc w:val="center"/>
        <w:rPr>
          <w:noProof/>
        </w:rPr>
      </w:pPr>
      <w:r w:rsidRPr="00AB76D0">
        <w:rPr>
          <w:noProof/>
        </w:rPr>
        <w:drawing>
          <wp:inline distT="0" distB="0" distL="0" distR="0" wp14:anchorId="629FCFA7" wp14:editId="27EE324E">
            <wp:extent cx="2902585" cy="296390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1" t="3691" r="24844" b="24504"/>
                    <a:stretch/>
                  </pic:blipFill>
                  <pic:spPr bwMode="auto">
                    <a:xfrm>
                      <a:off x="0" y="0"/>
                      <a:ext cx="2903704" cy="296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6D" w:rsidRDefault="00EA2C6D" w:rsidP="00AB76D0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  <w:r>
        <w:rPr>
          <w:noProof/>
        </w:rPr>
        <w:t xml:space="preserve">                      </w:t>
      </w:r>
      <w:r w:rsidR="001B3A5D">
        <w:rPr>
          <w:noProof/>
        </w:rPr>
        <w:t xml:space="preserve">      (c)</w:t>
      </w:r>
    </w:p>
    <w:p w:rsidR="001B3A5D" w:rsidRPr="000338AB" w:rsidRDefault="001B3A5D" w:rsidP="001B3A5D">
      <w:pPr>
        <w:rPr>
          <w:rFonts w:asciiTheme="majorBidi" w:hAnsiTheme="majorBidi" w:cstheme="majorBidi"/>
          <w:sz w:val="24"/>
          <w:szCs w:val="24"/>
        </w:rPr>
      </w:pPr>
      <w:r w:rsidRPr="000338AB">
        <w:rPr>
          <w:rFonts w:asciiTheme="majorBidi" w:eastAsia="Times New Roman" w:hAnsiTheme="majorBidi" w:cstheme="majorBidi"/>
          <w:sz w:val="24"/>
          <w:szCs w:val="24"/>
        </w:rPr>
        <w:t>Fig S</w:t>
      </w:r>
      <w:r w:rsidR="003C1DCA">
        <w:rPr>
          <w:rFonts w:asciiTheme="majorBidi" w:eastAsia="Times New Roman" w:hAnsiTheme="majorBidi" w:cstheme="majorBidi"/>
          <w:sz w:val="24"/>
          <w:szCs w:val="24"/>
        </w:rPr>
        <w:t>4</w:t>
      </w:r>
      <w:r w:rsidRPr="000338AB">
        <w:rPr>
          <w:rFonts w:asciiTheme="majorBidi" w:eastAsia="Times New Roman" w:hAnsiTheme="majorBidi" w:cstheme="majorBidi"/>
          <w:sz w:val="24"/>
          <w:szCs w:val="24"/>
        </w:rPr>
        <w:t>: Norm</w:t>
      </w:r>
      <w:r>
        <w:rPr>
          <w:rFonts w:asciiTheme="majorBidi" w:eastAsia="Times New Roman" w:hAnsiTheme="majorBidi" w:cstheme="majorBidi"/>
          <w:sz w:val="24"/>
          <w:szCs w:val="24"/>
        </w:rPr>
        <w:t>al plot of residuals for the factorial design, (a) for cefadroxil, (b) cefprozil and (c) cefradine percentage treatment.</w:t>
      </w:r>
    </w:p>
    <w:p w:rsidR="001B3A5D" w:rsidRDefault="001B3A5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Default="00EA2C6D" w:rsidP="00EA2C6D">
      <w:pPr>
        <w:pStyle w:val="ListParagraph"/>
        <w:ind w:left="2652"/>
        <w:rPr>
          <w:noProof/>
        </w:rPr>
      </w:pPr>
    </w:p>
    <w:p w:rsidR="00EA2C6D" w:rsidRPr="00EA2C6D" w:rsidRDefault="00EA2C6D" w:rsidP="00EA2C6D"/>
    <w:p w:rsidR="00EA2C6D" w:rsidRPr="00EA2C6D" w:rsidRDefault="00EA2C6D" w:rsidP="00EA2C6D"/>
    <w:p w:rsidR="00EA2C6D" w:rsidRPr="00EA2C6D" w:rsidRDefault="00EA2C6D" w:rsidP="00EA2C6D">
      <w:r w:rsidRPr="00EA2C6D">
        <w:rPr>
          <w:noProof/>
        </w:rPr>
        <w:drawing>
          <wp:inline distT="0" distB="0" distL="0" distR="0" wp14:anchorId="4C79835A" wp14:editId="6CB0E25E">
            <wp:extent cx="2504296" cy="24206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1" t="2769" r="22760" b="22476"/>
                    <a:stretch/>
                  </pic:blipFill>
                  <pic:spPr bwMode="auto">
                    <a:xfrm>
                      <a:off x="0" y="0"/>
                      <a:ext cx="2554662" cy="246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2C6D">
        <w:rPr>
          <w:noProof/>
        </w:rPr>
        <w:drawing>
          <wp:anchor distT="0" distB="0" distL="114300" distR="114300" simplePos="0" relativeHeight="251659264" behindDoc="0" locked="0" layoutInCell="1" allowOverlap="1" wp14:anchorId="24188D7A" wp14:editId="5CF850AB">
            <wp:simplePos x="0" y="0"/>
            <wp:positionH relativeFrom="margin">
              <wp:posOffset>45085</wp:posOffset>
            </wp:positionH>
            <wp:positionV relativeFrom="paragraph">
              <wp:posOffset>88265</wp:posOffset>
            </wp:positionV>
            <wp:extent cx="2526665" cy="23698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5" t="2399" r="21650" b="22846"/>
                    <a:stretch/>
                  </pic:blipFill>
                  <pic:spPr bwMode="auto">
                    <a:xfrm>
                      <a:off x="0" y="0"/>
                      <a:ext cx="252666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C6D" w:rsidRDefault="00EA2C6D" w:rsidP="00EA2C6D">
      <w:pPr>
        <w:pStyle w:val="ListParagraph"/>
        <w:numPr>
          <w:ilvl w:val="0"/>
          <w:numId w:val="3"/>
        </w:numPr>
      </w:pPr>
      <w:r>
        <w:t xml:space="preserve">                                                                                (b)</w:t>
      </w:r>
    </w:p>
    <w:p w:rsidR="00EA2C6D" w:rsidRDefault="00EA2C6D" w:rsidP="00EA2C6D">
      <w:pPr>
        <w:jc w:val="center"/>
      </w:pPr>
      <w:r w:rsidRPr="00EA2C6D">
        <w:rPr>
          <w:noProof/>
        </w:rPr>
        <w:drawing>
          <wp:inline distT="0" distB="0" distL="0" distR="0" wp14:anchorId="66F0F1AA" wp14:editId="4473E1CC">
            <wp:extent cx="3009805" cy="3025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4" t="3137" r="24010" b="23581"/>
                    <a:stretch/>
                  </pic:blipFill>
                  <pic:spPr bwMode="auto">
                    <a:xfrm>
                      <a:off x="0" y="0"/>
                      <a:ext cx="3010677" cy="302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6D" w:rsidRDefault="00EA2C6D" w:rsidP="00EA2C6D">
      <w:pPr>
        <w:jc w:val="center"/>
      </w:pPr>
      <w:r>
        <w:t>(c)</w:t>
      </w:r>
    </w:p>
    <w:p w:rsidR="001B3A5D" w:rsidRPr="000338AB" w:rsidRDefault="001B3A5D" w:rsidP="001B3A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Fig S</w:t>
      </w:r>
      <w:r w:rsidR="003C1DCA">
        <w:rPr>
          <w:rFonts w:asciiTheme="majorBidi" w:eastAsia="Times New Roman" w:hAnsiTheme="majorBidi" w:cstheme="majorBidi"/>
          <w:sz w:val="24"/>
          <w:szCs w:val="24"/>
        </w:rPr>
        <w:t>5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r w:rsidRPr="000338AB">
        <w:rPr>
          <w:rFonts w:asciiTheme="majorBidi" w:eastAsia="Times New Roman" w:hAnsiTheme="majorBidi" w:cstheme="majorBidi"/>
          <w:sz w:val="24"/>
          <w:szCs w:val="24"/>
        </w:rPr>
        <w:t xml:space="preserve">Plot of residuals vs predicted response for </w:t>
      </w:r>
      <w:r>
        <w:rPr>
          <w:rFonts w:asciiTheme="majorBidi" w:eastAsia="Times New Roman" w:hAnsiTheme="majorBidi" w:cstheme="majorBidi"/>
          <w:sz w:val="24"/>
          <w:szCs w:val="24"/>
        </w:rPr>
        <w:t>factorial design, (a)</w:t>
      </w:r>
      <w:r w:rsidRPr="000338AB">
        <w:rPr>
          <w:rFonts w:asciiTheme="majorBidi" w:eastAsia="Times New Roman" w:hAnsiTheme="majorBidi" w:cstheme="majorBidi"/>
          <w:b/>
          <w:sz w:val="24"/>
          <w:szCs w:val="24"/>
        </w:rPr>
        <w:t xml:space="preserve"> </w:t>
      </w:r>
      <w:r w:rsidRPr="000338AB">
        <w:rPr>
          <w:rFonts w:asciiTheme="majorBidi" w:eastAsia="Arial" w:hAnsiTheme="majorBidi" w:cstheme="majorBidi"/>
          <w:sz w:val="24"/>
          <w:szCs w:val="24"/>
        </w:rPr>
        <w:t>percentage of treatment</w:t>
      </w:r>
      <w:r>
        <w:rPr>
          <w:rFonts w:asciiTheme="majorBidi" w:eastAsia="Arial" w:hAnsiTheme="majorBidi" w:cstheme="majorBidi"/>
          <w:sz w:val="24"/>
          <w:szCs w:val="24"/>
        </w:rPr>
        <w:t xml:space="preserve"> of cefadroxil, (b) cefprozil and (c) cefadrine.</w:t>
      </w:r>
    </w:p>
    <w:p w:rsidR="00EA2C6D" w:rsidRPr="00EA2C6D" w:rsidRDefault="00EA2C6D" w:rsidP="00EA2C6D"/>
    <w:sectPr w:rsidR="00EA2C6D" w:rsidRPr="00EA2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21" w:rsidRDefault="004E6321" w:rsidP="001B3A5D">
      <w:pPr>
        <w:spacing w:after="0" w:line="240" w:lineRule="auto"/>
      </w:pPr>
      <w:r>
        <w:separator/>
      </w:r>
    </w:p>
  </w:endnote>
  <w:endnote w:type="continuationSeparator" w:id="0">
    <w:p w:rsidR="004E6321" w:rsidRDefault="004E6321" w:rsidP="001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21" w:rsidRDefault="004E6321" w:rsidP="001B3A5D">
      <w:pPr>
        <w:spacing w:after="0" w:line="240" w:lineRule="auto"/>
      </w:pPr>
      <w:r>
        <w:separator/>
      </w:r>
    </w:p>
  </w:footnote>
  <w:footnote w:type="continuationSeparator" w:id="0">
    <w:p w:rsidR="004E6321" w:rsidRDefault="004E6321" w:rsidP="001B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2C4"/>
    <w:multiLevelType w:val="hybridMultilevel"/>
    <w:tmpl w:val="849A8D90"/>
    <w:lvl w:ilvl="0" w:tplc="D13A5AC4">
      <w:start w:val="1"/>
      <w:numFmt w:val="lowerLetter"/>
      <w:lvlText w:val="(%1)"/>
      <w:lvlJc w:val="left"/>
      <w:pPr>
        <w:ind w:left="2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">
    <w:nsid w:val="216B2B1F"/>
    <w:multiLevelType w:val="hybridMultilevel"/>
    <w:tmpl w:val="B2C6C6D8"/>
    <w:lvl w:ilvl="0" w:tplc="B35C3CEC">
      <w:start w:val="1"/>
      <w:numFmt w:val="lowerLetter"/>
      <w:lvlText w:val="(%1)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">
    <w:nsid w:val="55DF2576"/>
    <w:multiLevelType w:val="hybridMultilevel"/>
    <w:tmpl w:val="0F0EECEA"/>
    <w:lvl w:ilvl="0" w:tplc="EEBC47F6">
      <w:start w:val="1"/>
      <w:numFmt w:val="lowerLetter"/>
      <w:lvlText w:val="(%1)"/>
      <w:lvlJc w:val="left"/>
      <w:pPr>
        <w:ind w:left="2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61A65C69"/>
    <w:multiLevelType w:val="hybridMultilevel"/>
    <w:tmpl w:val="6284FE3A"/>
    <w:lvl w:ilvl="0" w:tplc="7C2AD59C">
      <w:start w:val="1"/>
      <w:numFmt w:val="lowerLetter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A4"/>
    <w:rsid w:val="00045379"/>
    <w:rsid w:val="00063C3E"/>
    <w:rsid w:val="00113415"/>
    <w:rsid w:val="00165AC5"/>
    <w:rsid w:val="001B3A5D"/>
    <w:rsid w:val="002D65EC"/>
    <w:rsid w:val="003C1DCA"/>
    <w:rsid w:val="004E6321"/>
    <w:rsid w:val="00525E11"/>
    <w:rsid w:val="00527FA4"/>
    <w:rsid w:val="006C2C7F"/>
    <w:rsid w:val="006D0098"/>
    <w:rsid w:val="008C7912"/>
    <w:rsid w:val="00A70E91"/>
    <w:rsid w:val="00AB76D0"/>
    <w:rsid w:val="00C7764B"/>
    <w:rsid w:val="00D077A3"/>
    <w:rsid w:val="00E12F9F"/>
    <w:rsid w:val="00E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DFEAC-C849-4BC4-AD7A-EF3D868D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A5D"/>
  </w:style>
  <w:style w:type="paragraph" w:styleId="Footer">
    <w:name w:val="footer"/>
    <w:basedOn w:val="Normal"/>
    <w:link w:val="FooterChar"/>
    <w:uiPriority w:val="99"/>
    <w:unhideWhenUsed/>
    <w:rsid w:val="001B3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2018-09-09T07:45:00Z</cp:lastPrinted>
  <dcterms:created xsi:type="dcterms:W3CDTF">2019-02-25T14:10:00Z</dcterms:created>
  <dcterms:modified xsi:type="dcterms:W3CDTF">2019-02-25T14:10:00Z</dcterms:modified>
</cp:coreProperties>
</file>